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Акция «Поздравление ветеранов культуры на дому: "От всей души"»</w:t>
      </w:r>
    </w:p>
    <w:p>
      <w:pPr>
        <w:pStyle w:val="style0"/>
        <w:jc w:val="both"/>
        <w:rPr>
          <w:sz w:val="24"/>
          <w:szCs w:val="24"/>
        </w:rPr>
      </w:pPr>
      <w:r>
        <w:rPr>
          <w:sz w:val="24"/>
          <w:szCs w:val="24"/>
        </w:rPr>
        <w:t>25 марта, в День работника культуры, в знак глубокого уважения и признательности работники отрасли навестили ветеранов культуры, чтобы поздравить их с профессиональным праздником. Наше культурное наследие необходимо знать, беречь и приумножать. В этот день мы выразили благодарность ветеранам за их безграничную преданность делу и неоценимый вклад в развитие культуры. В ходе визитов прозвучали тёплые слова и пожелания здоровья, вдохновения и долгих лет жизни. В знак памяти и уважения ветеранам были вручены памятные подарки.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1707185" cy="2276246"/>
            <wp:effectExtent l="0" t="0" r="0" b="0"/>
            <wp:docPr id="1030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07185" cy="2276246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1587703" cy="2290395"/>
            <wp:effectExtent l="0" t="0" r="0" b="0"/>
            <wp:docPr id="1031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87703" cy="2290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1515160" cy="2239070"/>
            <wp:effectExtent l="0" t="0" r="0" b="0"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515160" cy="223907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114300" distT="0" distB="0" distR="114300">
            <wp:extent cx="2628900" cy="1836628"/>
            <wp:effectExtent l="0" t="0" r="0" b="0"/>
            <wp:docPr id="1033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83662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82</Words>
  <Characters>510</Characters>
  <Application>WPS Office</Application>
  <Paragraphs>4</Paragraphs>
  <CharactersWithSpaces>592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2026-03-28T20:57:19Z</dcterms:created>
  <dc:creator>BTK-AL09</dc:creator>
  <lastModifiedBy>BTK-AL09</lastModifiedBy>
  <dcterms:modified xsi:type="dcterms:W3CDTF">2026-03-28T20:57:19Z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017ed48f467445b9a2b2de34a783a173</vt:lpwstr>
  </property>
</Properties>
</file>