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☀️ </w:t>
      </w:r>
      <w:r>
        <w:rPr>
          <w:sz w:val="28"/>
          <w:szCs w:val="28"/>
          <w:lang w:val="en-US"/>
        </w:rPr>
        <w:t>«</w:t>
      </w:r>
      <w:r>
        <w:rPr>
          <w:sz w:val="28"/>
          <w:szCs w:val="28"/>
        </w:rPr>
        <w:t>Счастливое детство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</w:rPr>
        <w:t xml:space="preserve"> — это движение! 1 июля в Репьёвском СДК ребята с азартом участвовали в подвижных играх на свежем воздухе. Звонкий смех, командный дух и отличное настроение — вот главные итоги этого солнечного дня! 🎉😄</w:t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114300" distT="0" distB="0" distR="114300">
            <wp:extent cx="3579188" cy="3579188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579188" cy="357918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34</Words>
  <Characters>189</Characters>
  <Application>WPS Office</Application>
  <Paragraphs>2</Paragraphs>
  <CharactersWithSpaces>224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2026-07-01T23:15:15Z</dcterms:created>
  <dc:creator>BTK-AL09</dc:creator>
  <lastModifiedBy>BTK-AL09</lastModifiedBy>
  <dcterms:modified xsi:type="dcterms:W3CDTF">2026-07-01T23:15:15Z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3d52d99ede7144eba324df6699f8bb82</vt:lpwstr>
  </property>
</Properties>
</file>