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На базе Репьёвского СДК прошла игровая программа «Новогодний сюрприз». Ребята отгадывали загадки, участвовали в викторине, и от души повеселились в подвижных играх на свежем воздухе.</w:t>
      </w:r>
    </w:p>
    <w:p>
      <w:pPr>
        <w:pStyle w:val="style0"/>
        <w:jc w:val="both"/>
        <w:rPr>
          <w:sz w:val="28"/>
          <w:szCs w:val="28"/>
        </w:rPr>
      </w:pPr>
      <w:r>
        <w:rPr/>
        <w:drawing>
          <wp:inline distL="114300" distT="0" distB="0" distR="114300">
            <wp:extent cx="2628900" cy="1788801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788801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543169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543169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25</Words>
  <Characters>158</Characters>
  <Application>WPS Office</Application>
  <Paragraphs>2</Paragraphs>
  <CharactersWithSpaces>182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2025-12-27T22:15:49Z</dcterms:created>
  <dc:creator>BTK-AL09</dc:creator>
  <lastModifiedBy>BTK-AL09</lastModifiedBy>
  <dcterms:modified xsi:type="dcterms:W3CDTF">2025-12-27T22:15:49Z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13249e2d79e142abae5ecf0cc12b771b</vt:lpwstr>
  </property>
</Properties>
</file>