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Лето — это замечательное время года! Это возможность зарядиться энергией солнца, насладится всей красотой красок. А еще это отличный повод взять в руки фотоаппарат и запечатлеть какой-нибудь яркий момент. Предлагаю вниманию зрителей онлайн-выставку фотографий «Лето в объективе». Выставка открывает перед зрителями царство лета: на фото прекрасная природа, цветы, зелень, согретая солнечными лучами, небо, водоемы. Все изображения несут в себе колоссальный позитивный заряд этого замечательного времени года. Базарно-Карабулакский район. 2025 г.</w:t>
      </w:r>
    </w:p>
    <w:p w14:paraId="02000000">
      <w:pPr>
        <w:pStyle w:val="Style_1"/>
      </w:pPr>
      <w:r>
        <w:drawing>
          <wp:inline>
            <wp:extent cx="1917769" cy="2397211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917769" cy="239721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23512" cy="2404391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923512" cy="240439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25652" cy="2434203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825652" cy="243420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2633899" cy="1975424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633899" cy="197542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94147" cy="2525529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894147" cy="252552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4000000">
      <w:pPr>
        <w:pStyle w:val="Style_1"/>
      </w:pPr>
      <w:r>
        <w:drawing>
          <wp:inline>
            <wp:extent cx="1695689" cy="2260918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695689" cy="226091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579270" cy="1934452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579270" cy="193445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3" Target="theme/theme1.xml" Type="http://schemas.openxmlformats.org/officeDocument/2006/relationships/them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fontTable.xml" Type="http://schemas.openxmlformats.org/officeDocument/2006/relationships/fontTable"/>
  <Relationship Id="rId4" Target="media/4.jpeg" Type="http://schemas.openxmlformats.org/officeDocument/2006/relationships/image"/>
  <Relationship Id="rId11" Target="stylesWithEffects.xml" Type="http://schemas.microsoft.com/office/2007/relationships/stylesWithEffects"/>
  <Relationship Id="rId9" Target="settings.xml" Type="http://schemas.openxmlformats.org/officeDocument/2006/relationships/settings"/>
  <Relationship Id="rId7" Target="media/7.jpeg" Type="http://schemas.openxmlformats.org/officeDocument/2006/relationships/imag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2025-08-20T12:10:50Z</dcterms:modified>
</cp:coreProperties>
</file>