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0386" w:rsidRPr="00580386" w:rsidRDefault="00580386" w:rsidP="00580386">
      <w:pPr>
        <w:spacing w:after="0" w:line="240" w:lineRule="auto"/>
        <w:jc w:val="center"/>
        <w:rPr>
          <w:rFonts w:ascii="PT Astra Serif" w:hAnsi="PT Astra Serif"/>
          <w:b/>
          <w:sz w:val="24"/>
          <w:szCs w:val="24"/>
        </w:rPr>
      </w:pPr>
    </w:p>
    <w:p w:rsidR="00EA35DF" w:rsidRPr="00580386" w:rsidRDefault="00F66E42" w:rsidP="00580386">
      <w:pPr>
        <w:spacing w:after="0" w:line="240" w:lineRule="auto"/>
        <w:jc w:val="center"/>
        <w:rPr>
          <w:rFonts w:ascii="PT Astra Serif" w:hAnsi="PT Astra Serif"/>
          <w:b/>
          <w:sz w:val="28"/>
          <w:szCs w:val="28"/>
        </w:rPr>
      </w:pPr>
      <w:r w:rsidRPr="00580386">
        <w:rPr>
          <w:rFonts w:ascii="PT Astra Serif" w:hAnsi="PT Astra Serif"/>
          <w:b/>
          <w:sz w:val="28"/>
          <w:szCs w:val="28"/>
        </w:rPr>
        <w:t>О</w:t>
      </w:r>
      <w:r w:rsidR="007B0CF8" w:rsidRPr="00580386">
        <w:rPr>
          <w:rFonts w:ascii="PT Astra Serif" w:hAnsi="PT Astra Serif"/>
          <w:b/>
          <w:sz w:val="28"/>
          <w:szCs w:val="28"/>
        </w:rPr>
        <w:t xml:space="preserve">б обеспечении </w:t>
      </w:r>
      <w:r w:rsidR="00EA35DF" w:rsidRPr="00580386">
        <w:rPr>
          <w:rFonts w:ascii="PT Astra Serif" w:hAnsi="PT Astra Serif"/>
          <w:b/>
          <w:sz w:val="28"/>
          <w:szCs w:val="28"/>
        </w:rPr>
        <w:t>своевременности</w:t>
      </w:r>
      <w:r w:rsidR="00580386" w:rsidRPr="00580386">
        <w:rPr>
          <w:rFonts w:ascii="PT Astra Serif" w:hAnsi="PT Astra Serif"/>
          <w:b/>
          <w:sz w:val="28"/>
          <w:szCs w:val="28"/>
        </w:rPr>
        <w:t xml:space="preserve"> </w:t>
      </w:r>
      <w:r w:rsidR="00EA35DF" w:rsidRPr="00580386">
        <w:rPr>
          <w:rFonts w:ascii="PT Astra Serif" w:hAnsi="PT Astra Serif"/>
          <w:b/>
          <w:sz w:val="28"/>
          <w:szCs w:val="28"/>
        </w:rPr>
        <w:t>выплаты заработной платы</w:t>
      </w:r>
    </w:p>
    <w:p w:rsidR="004979CD" w:rsidRPr="00580386" w:rsidRDefault="004979CD" w:rsidP="00580386">
      <w:pPr>
        <w:spacing w:after="0" w:line="240" w:lineRule="auto"/>
        <w:rPr>
          <w:rFonts w:ascii="PT Astra Serif" w:hAnsi="PT Astra Serif"/>
          <w:b/>
          <w:sz w:val="24"/>
          <w:szCs w:val="24"/>
        </w:rPr>
      </w:pPr>
    </w:p>
    <w:p w:rsidR="00587193" w:rsidRPr="00580386" w:rsidRDefault="00587193" w:rsidP="00580386">
      <w:pPr>
        <w:pStyle w:val="ae"/>
        <w:spacing w:before="0" w:beforeAutospacing="0" w:after="0" w:afterAutospacing="0"/>
        <w:ind w:firstLine="709"/>
        <w:jc w:val="both"/>
        <w:rPr>
          <w:rFonts w:ascii="PT Astra Serif" w:hAnsi="PT Astra Serif"/>
        </w:rPr>
      </w:pPr>
      <w:r w:rsidRPr="00580386">
        <w:rPr>
          <w:rFonts w:ascii="PT Astra Serif" w:hAnsi="PT Astra Serif"/>
        </w:rPr>
        <w:t xml:space="preserve">В целях обеспечения соблюдения трудового законодательства </w:t>
      </w:r>
      <w:r w:rsidR="007B0CF8" w:rsidRPr="00580386">
        <w:rPr>
          <w:rFonts w:ascii="PT Astra Serif" w:hAnsi="PT Astra Serif"/>
        </w:rPr>
        <w:t xml:space="preserve">в части своевременности оплаты труда напоминаем </w:t>
      </w:r>
      <w:r w:rsidR="00CD6E63" w:rsidRPr="00580386">
        <w:rPr>
          <w:rFonts w:ascii="PT Astra Serif" w:hAnsi="PT Astra Serif"/>
        </w:rPr>
        <w:t>о сроках</w:t>
      </w:r>
      <w:r w:rsidR="007B0CF8" w:rsidRPr="00580386">
        <w:rPr>
          <w:rFonts w:ascii="PT Astra Serif" w:hAnsi="PT Astra Serif"/>
        </w:rPr>
        <w:t xml:space="preserve"> </w:t>
      </w:r>
      <w:r w:rsidRPr="00580386">
        <w:rPr>
          <w:rFonts w:ascii="PT Astra Serif" w:hAnsi="PT Astra Serif"/>
        </w:rPr>
        <w:t>выплаты заработной платы работникам</w:t>
      </w:r>
      <w:r w:rsidR="001D00D2" w:rsidRPr="00580386">
        <w:rPr>
          <w:rFonts w:ascii="PT Astra Serif" w:hAnsi="PT Astra Serif"/>
        </w:rPr>
        <w:t xml:space="preserve"> и ответственности за их нарушение</w:t>
      </w:r>
      <w:r w:rsidR="007B0CF8" w:rsidRPr="00580386">
        <w:rPr>
          <w:rFonts w:ascii="PT Astra Serif" w:hAnsi="PT Astra Serif"/>
        </w:rPr>
        <w:t>.</w:t>
      </w:r>
    </w:p>
    <w:p w:rsidR="001D00D2" w:rsidRPr="00580386" w:rsidRDefault="001D00D2" w:rsidP="00580386">
      <w:pPr>
        <w:pStyle w:val="ae"/>
        <w:spacing w:before="0" w:beforeAutospacing="0" w:after="0" w:afterAutospacing="0"/>
        <w:ind w:firstLine="709"/>
        <w:jc w:val="both"/>
        <w:rPr>
          <w:rFonts w:ascii="PT Astra Serif" w:hAnsi="PT Astra Serif"/>
          <w:b/>
          <w:u w:val="single"/>
        </w:rPr>
      </w:pPr>
      <w:r w:rsidRPr="00580386">
        <w:rPr>
          <w:rFonts w:ascii="PT Astra Serif" w:hAnsi="PT Astra Serif"/>
          <w:b/>
          <w:u w:val="single"/>
        </w:rPr>
        <w:t>Сроки выплаты заработной платы</w:t>
      </w:r>
    </w:p>
    <w:p w:rsidR="00EA35DF" w:rsidRPr="00580386" w:rsidRDefault="007B0CF8" w:rsidP="00580386">
      <w:pPr>
        <w:pStyle w:val="ae"/>
        <w:spacing w:before="0" w:beforeAutospacing="0" w:after="0" w:afterAutospacing="0"/>
        <w:ind w:firstLine="709"/>
        <w:jc w:val="both"/>
        <w:rPr>
          <w:rFonts w:ascii="PT Astra Serif" w:hAnsi="PT Astra Serif"/>
        </w:rPr>
      </w:pPr>
      <w:r w:rsidRPr="00580386">
        <w:rPr>
          <w:rFonts w:ascii="PT Astra Serif" w:hAnsi="PT Astra Serif"/>
        </w:rPr>
        <w:t>С</w:t>
      </w:r>
      <w:r w:rsidR="00EA35DF" w:rsidRPr="00580386">
        <w:rPr>
          <w:rFonts w:ascii="PT Astra Serif" w:hAnsi="PT Astra Serif"/>
        </w:rPr>
        <w:t>огласно</w:t>
      </w:r>
      <w:r w:rsidR="001D00D2" w:rsidRPr="00580386">
        <w:rPr>
          <w:rFonts w:ascii="PT Astra Serif" w:hAnsi="PT Astra Serif"/>
        </w:rPr>
        <w:t xml:space="preserve"> статье 136</w:t>
      </w:r>
      <w:r w:rsidR="00EA35DF" w:rsidRPr="00580386">
        <w:rPr>
          <w:rFonts w:ascii="PT Astra Serif" w:hAnsi="PT Astra Serif"/>
        </w:rPr>
        <w:t xml:space="preserve"> </w:t>
      </w:r>
      <w:r w:rsidR="00F77957" w:rsidRPr="00580386">
        <w:rPr>
          <w:rFonts w:ascii="PT Astra Serif" w:hAnsi="PT Astra Serif"/>
        </w:rPr>
        <w:t xml:space="preserve">Трудового кодекса Российской Федерации </w:t>
      </w:r>
      <w:r w:rsidR="00AA5048" w:rsidRPr="00580386">
        <w:rPr>
          <w:rFonts w:ascii="PT Astra Serif" w:hAnsi="PT Astra Serif"/>
        </w:rPr>
        <w:t xml:space="preserve"> </w:t>
      </w:r>
      <w:r w:rsidR="00EA35DF" w:rsidRPr="00580386">
        <w:rPr>
          <w:rFonts w:ascii="PT Astra Serif" w:hAnsi="PT Astra Serif"/>
          <w:b/>
        </w:rPr>
        <w:t>заработная плата должна выплачиваться</w:t>
      </w:r>
      <w:r w:rsidR="00EA35DF" w:rsidRPr="00580386">
        <w:rPr>
          <w:rFonts w:ascii="PT Astra Serif" w:hAnsi="PT Astra Serif"/>
        </w:rPr>
        <w:t xml:space="preserve"> работникам не реже чем </w:t>
      </w:r>
      <w:r w:rsidR="00EA35DF" w:rsidRPr="00580386">
        <w:rPr>
          <w:rFonts w:ascii="PT Astra Serif" w:hAnsi="PT Astra Serif"/>
          <w:b/>
        </w:rPr>
        <w:t>каждые полмесяца</w:t>
      </w:r>
      <w:r w:rsidR="00EA35DF" w:rsidRPr="00580386">
        <w:rPr>
          <w:rFonts w:ascii="PT Astra Serif" w:hAnsi="PT Astra Serif"/>
        </w:rPr>
        <w:t xml:space="preserve"> </w:t>
      </w:r>
      <w:r w:rsidRPr="00580386">
        <w:rPr>
          <w:rFonts w:ascii="PT Astra Serif" w:hAnsi="PT Astra Serif"/>
        </w:rPr>
        <w:t>и</w:t>
      </w:r>
      <w:r w:rsidR="00324BBF" w:rsidRPr="00580386">
        <w:rPr>
          <w:rFonts w:ascii="PT Astra Serif" w:hAnsi="PT Astra Serif"/>
        </w:rPr>
        <w:t xml:space="preserve"> </w:t>
      </w:r>
      <w:r w:rsidRPr="00580386">
        <w:rPr>
          <w:rFonts w:ascii="PT Astra Serif" w:hAnsi="PT Astra Serif"/>
          <w:b/>
        </w:rPr>
        <w:t>не</w:t>
      </w:r>
      <w:r w:rsidR="00324BBF" w:rsidRPr="00580386">
        <w:rPr>
          <w:rFonts w:ascii="PT Astra Serif" w:hAnsi="PT Astra Serif"/>
          <w:b/>
        </w:rPr>
        <w:t xml:space="preserve"> </w:t>
      </w:r>
      <w:r w:rsidRPr="00580386">
        <w:rPr>
          <w:rFonts w:ascii="PT Astra Serif" w:hAnsi="PT Astra Serif"/>
          <w:b/>
        </w:rPr>
        <w:t>позднее 15 календарных дней</w:t>
      </w:r>
      <w:r w:rsidRPr="00580386">
        <w:rPr>
          <w:rFonts w:ascii="PT Astra Serif" w:hAnsi="PT Astra Serif"/>
        </w:rPr>
        <w:t xml:space="preserve"> со</w:t>
      </w:r>
      <w:r w:rsidR="00324BBF" w:rsidRPr="00580386">
        <w:rPr>
          <w:rFonts w:ascii="PT Astra Serif" w:hAnsi="PT Astra Serif"/>
        </w:rPr>
        <w:t xml:space="preserve"> </w:t>
      </w:r>
      <w:r w:rsidRPr="00580386">
        <w:rPr>
          <w:rFonts w:ascii="PT Astra Serif" w:hAnsi="PT Astra Serif"/>
        </w:rPr>
        <w:t>дня окончания периода, за</w:t>
      </w:r>
      <w:r w:rsidR="00324BBF" w:rsidRPr="00580386">
        <w:rPr>
          <w:rFonts w:ascii="PT Astra Serif" w:hAnsi="PT Astra Serif"/>
        </w:rPr>
        <w:t> </w:t>
      </w:r>
      <w:r w:rsidRPr="00580386">
        <w:rPr>
          <w:rFonts w:ascii="PT Astra Serif" w:hAnsi="PT Astra Serif"/>
        </w:rPr>
        <w:t>который она начислена</w:t>
      </w:r>
      <w:r w:rsidR="00EA35DF" w:rsidRPr="00580386">
        <w:rPr>
          <w:rFonts w:ascii="PT Astra Serif" w:hAnsi="PT Astra Serif"/>
        </w:rPr>
        <w:t>. Конкретные сроки ее выплаты устанавливаются</w:t>
      </w:r>
      <w:r w:rsidR="00324BBF" w:rsidRPr="00580386">
        <w:rPr>
          <w:rFonts w:ascii="PT Astra Serif" w:hAnsi="PT Astra Serif"/>
        </w:rPr>
        <w:t xml:space="preserve"> </w:t>
      </w:r>
      <w:r w:rsidR="00EA35DF" w:rsidRPr="00580386">
        <w:rPr>
          <w:rFonts w:ascii="PT Astra Serif" w:hAnsi="PT Astra Serif"/>
        </w:rPr>
        <w:t>правилами</w:t>
      </w:r>
      <w:r w:rsidR="00324BBF" w:rsidRPr="00580386">
        <w:rPr>
          <w:rFonts w:ascii="PT Astra Serif" w:hAnsi="PT Astra Serif"/>
        </w:rPr>
        <w:t xml:space="preserve"> </w:t>
      </w:r>
      <w:r w:rsidR="00EA35DF" w:rsidRPr="00580386">
        <w:rPr>
          <w:rFonts w:ascii="PT Astra Serif" w:hAnsi="PT Astra Serif"/>
        </w:rPr>
        <w:t>внутреннего трудового распорядка, коллективным договором, трудовым договором.</w:t>
      </w:r>
    </w:p>
    <w:p w:rsidR="002938F5" w:rsidRPr="00580386" w:rsidRDefault="00324BBF" w:rsidP="00580386">
      <w:pPr>
        <w:pStyle w:val="ae"/>
        <w:spacing w:before="0" w:beforeAutospacing="0" w:after="0" w:afterAutospacing="0"/>
        <w:ind w:firstLine="709"/>
        <w:jc w:val="both"/>
        <w:rPr>
          <w:rFonts w:ascii="PT Astra Serif" w:hAnsi="PT Astra Serif"/>
        </w:rPr>
      </w:pPr>
      <w:r w:rsidRPr="00580386">
        <w:rPr>
          <w:rFonts w:ascii="PT Astra Serif" w:hAnsi="PT Astra Serif"/>
        </w:rPr>
        <w:t>Таким образом, с</w:t>
      </w:r>
      <w:r w:rsidR="002938F5" w:rsidRPr="00580386">
        <w:rPr>
          <w:rFonts w:ascii="PT Astra Serif" w:hAnsi="PT Astra Serif"/>
        </w:rPr>
        <w:t xml:space="preserve"> учетом требований </w:t>
      </w:r>
      <w:r w:rsidR="007B0CF8" w:rsidRPr="00580386">
        <w:rPr>
          <w:rFonts w:ascii="PT Astra Serif" w:hAnsi="PT Astra Serif"/>
        </w:rPr>
        <w:t>законодательства</w:t>
      </w:r>
      <w:r w:rsidRPr="00580386">
        <w:rPr>
          <w:rFonts w:ascii="PT Astra Serif" w:hAnsi="PT Astra Serif"/>
        </w:rPr>
        <w:t xml:space="preserve">, заработную плату </w:t>
      </w:r>
      <w:r w:rsidR="002938F5" w:rsidRPr="00580386">
        <w:rPr>
          <w:rFonts w:ascii="PT Astra Serif" w:hAnsi="PT Astra Serif"/>
        </w:rPr>
        <w:t>нужно выплачивать:</w:t>
      </w:r>
    </w:p>
    <w:p w:rsidR="002938F5" w:rsidRPr="00580386" w:rsidRDefault="002938F5" w:rsidP="00580386">
      <w:pPr>
        <w:pStyle w:val="ae"/>
        <w:spacing w:before="0" w:beforeAutospacing="0" w:after="0" w:afterAutospacing="0"/>
        <w:ind w:firstLine="709"/>
        <w:jc w:val="both"/>
        <w:rPr>
          <w:rFonts w:ascii="PT Astra Serif" w:hAnsi="PT Astra Serif"/>
        </w:rPr>
      </w:pPr>
      <w:r w:rsidRPr="00580386">
        <w:rPr>
          <w:rFonts w:ascii="PT Astra Serif" w:hAnsi="PT Astra Serif"/>
        </w:rPr>
        <w:t>за первую половину месяца — не позднее 30 (31) числа текущего месяца;</w:t>
      </w:r>
    </w:p>
    <w:p w:rsidR="002938F5" w:rsidRPr="00580386" w:rsidRDefault="002938F5" w:rsidP="00580386">
      <w:pPr>
        <w:pStyle w:val="ae"/>
        <w:spacing w:before="0" w:beforeAutospacing="0" w:after="0" w:afterAutospacing="0"/>
        <w:ind w:firstLine="709"/>
        <w:jc w:val="both"/>
        <w:rPr>
          <w:rFonts w:ascii="PT Astra Serif" w:hAnsi="PT Astra Serif"/>
        </w:rPr>
      </w:pPr>
      <w:r w:rsidRPr="00580386">
        <w:rPr>
          <w:rFonts w:ascii="PT Astra Serif" w:hAnsi="PT Astra Serif"/>
        </w:rPr>
        <w:t>за вторую половину месяца — не позднее 15-го числа следующего месяца.</w:t>
      </w:r>
    </w:p>
    <w:p w:rsidR="002938F5" w:rsidRPr="00580386" w:rsidRDefault="002938F5" w:rsidP="00580386">
      <w:pPr>
        <w:pStyle w:val="ae"/>
        <w:spacing w:before="0" w:beforeAutospacing="0" w:after="0" w:afterAutospacing="0"/>
        <w:ind w:firstLine="709"/>
        <w:jc w:val="both"/>
        <w:rPr>
          <w:rFonts w:ascii="PT Astra Serif" w:hAnsi="PT Astra Serif"/>
        </w:rPr>
      </w:pPr>
      <w:r w:rsidRPr="00580386">
        <w:rPr>
          <w:rFonts w:ascii="PT Astra Serif" w:hAnsi="PT Astra Serif"/>
        </w:rPr>
        <w:t>Если у организации есть обособленные подразделения или большой штат сотрудников, то в каждом из подразделений или отделов можно утвердить разные даты выплаты зар</w:t>
      </w:r>
      <w:r w:rsidR="007B0CF8" w:rsidRPr="00580386">
        <w:rPr>
          <w:rFonts w:ascii="PT Astra Serif" w:hAnsi="PT Astra Serif"/>
        </w:rPr>
        <w:t xml:space="preserve">аботной </w:t>
      </w:r>
      <w:r w:rsidRPr="00580386">
        <w:rPr>
          <w:rFonts w:ascii="PT Astra Serif" w:hAnsi="PT Astra Serif"/>
        </w:rPr>
        <w:t>платы. Главное не нарушать промежуток в 15 дней.</w:t>
      </w:r>
    </w:p>
    <w:p w:rsidR="002938F5" w:rsidRPr="00580386" w:rsidRDefault="007B0CF8" w:rsidP="00580386">
      <w:pPr>
        <w:pStyle w:val="ae"/>
        <w:spacing w:before="0" w:beforeAutospacing="0" w:after="0" w:afterAutospacing="0"/>
        <w:ind w:firstLine="709"/>
        <w:jc w:val="both"/>
        <w:rPr>
          <w:rFonts w:ascii="PT Astra Serif" w:hAnsi="PT Astra Serif"/>
        </w:rPr>
      </w:pPr>
      <w:r w:rsidRPr="00580386">
        <w:rPr>
          <w:rFonts w:ascii="PT Astra Serif" w:hAnsi="PT Astra Serif"/>
        </w:rPr>
        <w:t>Обращаем внимание, что н</w:t>
      </w:r>
      <w:r w:rsidR="002938F5" w:rsidRPr="00580386">
        <w:rPr>
          <w:rFonts w:ascii="PT Astra Serif" w:hAnsi="PT Astra Serif"/>
        </w:rPr>
        <w:t>едопустимо устанавливать период выплаты зар</w:t>
      </w:r>
      <w:r w:rsidRPr="00580386">
        <w:rPr>
          <w:rFonts w:ascii="PT Astra Serif" w:hAnsi="PT Astra Serif"/>
        </w:rPr>
        <w:t xml:space="preserve">аботной </w:t>
      </w:r>
      <w:r w:rsidR="002938F5" w:rsidRPr="00580386">
        <w:rPr>
          <w:rFonts w:ascii="PT Astra Serif" w:hAnsi="PT Astra Serif"/>
        </w:rPr>
        <w:t>платы</w:t>
      </w:r>
      <w:bookmarkStart w:id="0" w:name="_GoBack"/>
      <w:bookmarkEnd w:id="0"/>
      <w:r w:rsidR="002938F5" w:rsidRPr="00580386">
        <w:rPr>
          <w:rFonts w:ascii="PT Astra Serif" w:hAnsi="PT Astra Serif"/>
        </w:rPr>
        <w:t xml:space="preserve"> вместо указания точного дня.</w:t>
      </w:r>
    </w:p>
    <w:p w:rsidR="002938F5" w:rsidRPr="00580386" w:rsidRDefault="002938F5" w:rsidP="00580386">
      <w:pPr>
        <w:pStyle w:val="ae"/>
        <w:spacing w:before="0" w:beforeAutospacing="0" w:after="0" w:afterAutospacing="0"/>
        <w:ind w:firstLine="709"/>
        <w:jc w:val="both"/>
        <w:rPr>
          <w:rFonts w:ascii="PT Astra Serif" w:hAnsi="PT Astra Serif"/>
        </w:rPr>
      </w:pPr>
      <w:r w:rsidRPr="00580386">
        <w:rPr>
          <w:rFonts w:ascii="PT Astra Serif" w:hAnsi="PT Astra Serif"/>
        </w:rPr>
        <w:t>Если дата выплаты зар</w:t>
      </w:r>
      <w:r w:rsidR="007B0CF8" w:rsidRPr="00580386">
        <w:rPr>
          <w:rFonts w:ascii="PT Astra Serif" w:hAnsi="PT Astra Serif"/>
        </w:rPr>
        <w:t xml:space="preserve">аботной </w:t>
      </w:r>
      <w:r w:rsidRPr="00580386">
        <w:rPr>
          <w:rFonts w:ascii="PT Astra Serif" w:hAnsi="PT Astra Serif"/>
        </w:rPr>
        <w:t>платы попадает на выходной или нерабочий праздничный день, то она выплачивается в рабочий день, предшествующий выходному. В иных случаях нельзя выплачивать зар</w:t>
      </w:r>
      <w:r w:rsidR="007B0CF8" w:rsidRPr="00580386">
        <w:rPr>
          <w:rFonts w:ascii="PT Astra Serif" w:hAnsi="PT Astra Serif"/>
        </w:rPr>
        <w:t xml:space="preserve">аботную </w:t>
      </w:r>
      <w:r w:rsidRPr="00580386">
        <w:rPr>
          <w:rFonts w:ascii="PT Astra Serif" w:hAnsi="PT Astra Serif"/>
        </w:rPr>
        <w:t>плату раньше установленного срока, т.к. может произойти нарушение 15-дневного периода.</w:t>
      </w:r>
    </w:p>
    <w:p w:rsidR="00EA35DF" w:rsidRPr="00580386" w:rsidRDefault="00EA35DF" w:rsidP="00580386">
      <w:pPr>
        <w:pStyle w:val="ae"/>
        <w:spacing w:before="0" w:beforeAutospacing="0" w:after="0" w:afterAutospacing="0"/>
        <w:ind w:firstLine="709"/>
        <w:jc w:val="both"/>
        <w:rPr>
          <w:rFonts w:ascii="PT Astra Serif" w:hAnsi="PT Astra Serif"/>
        </w:rPr>
      </w:pPr>
      <w:r w:rsidRPr="00580386">
        <w:rPr>
          <w:rFonts w:ascii="PT Astra Serif" w:hAnsi="PT Astra Serif"/>
        </w:rPr>
        <w:t>Нормы ст</w:t>
      </w:r>
      <w:r w:rsidR="00AA5048" w:rsidRPr="00580386">
        <w:rPr>
          <w:rFonts w:ascii="PT Astra Serif" w:hAnsi="PT Astra Serif"/>
        </w:rPr>
        <w:t xml:space="preserve">атьи </w:t>
      </w:r>
      <w:r w:rsidRPr="00580386">
        <w:rPr>
          <w:rFonts w:ascii="PT Astra Serif" w:hAnsi="PT Astra Serif"/>
        </w:rPr>
        <w:t>136 ТК РФ являются обязательными для работодателя. Заявления работников о выплате заработной платы один раз в месяц или подобные условия, внесенные в коллективные или трудовые договоры, не дают работодателю права для нарушения установленной нормы.</w:t>
      </w:r>
    </w:p>
    <w:p w:rsidR="001D00D2" w:rsidRPr="00580386" w:rsidRDefault="001D00D2" w:rsidP="00580386">
      <w:pPr>
        <w:pStyle w:val="s1"/>
        <w:spacing w:before="0" w:beforeAutospacing="0" w:after="0" w:afterAutospacing="0"/>
        <w:ind w:firstLine="709"/>
        <w:jc w:val="both"/>
        <w:rPr>
          <w:rFonts w:ascii="PT Astra Serif" w:hAnsi="PT Astra Serif"/>
          <w:b/>
          <w:u w:val="single"/>
        </w:rPr>
      </w:pPr>
      <w:r w:rsidRPr="00580386">
        <w:rPr>
          <w:rFonts w:ascii="PT Astra Serif" w:hAnsi="PT Astra Serif"/>
          <w:b/>
          <w:u w:val="single"/>
        </w:rPr>
        <w:t>Компенсация за нарушение финансовых обязательств перед работниками</w:t>
      </w:r>
    </w:p>
    <w:p w:rsidR="001D00D2" w:rsidRPr="00580386" w:rsidRDefault="001C1516" w:rsidP="00580386">
      <w:pPr>
        <w:pStyle w:val="s1"/>
        <w:spacing w:before="0" w:beforeAutospacing="0" w:after="0" w:afterAutospacing="0"/>
        <w:ind w:firstLine="709"/>
        <w:jc w:val="both"/>
        <w:rPr>
          <w:rFonts w:ascii="PT Astra Serif" w:hAnsi="PT Astra Serif"/>
        </w:rPr>
      </w:pPr>
      <w:r w:rsidRPr="00580386">
        <w:rPr>
          <w:rFonts w:ascii="PT Astra Serif" w:hAnsi="PT Astra Serif"/>
        </w:rPr>
        <w:t xml:space="preserve">Согласно статье 236 ТК РФ при нарушении работодателем установленного срока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w:t>
      </w:r>
      <w:r w:rsidRPr="00580386">
        <w:rPr>
          <w:rFonts w:ascii="PT Astra Serif" w:hAnsi="PT Astra Serif"/>
          <w:b/>
        </w:rPr>
        <w:t>не ниже одной сто пятидесятой действующей в это время ключевой ставки</w:t>
      </w:r>
      <w:r w:rsidRPr="00580386">
        <w:rPr>
          <w:rFonts w:ascii="PT Astra Serif" w:hAnsi="PT Astra Serif"/>
        </w:rPr>
        <w:t xml:space="preserve">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w:t>
      </w:r>
    </w:p>
    <w:p w:rsidR="00542E79" w:rsidRPr="00580386" w:rsidRDefault="001C1516" w:rsidP="00580386">
      <w:pPr>
        <w:pStyle w:val="s1"/>
        <w:spacing w:before="0" w:beforeAutospacing="0" w:after="0" w:afterAutospacing="0"/>
        <w:ind w:firstLine="709"/>
        <w:jc w:val="both"/>
        <w:rPr>
          <w:rFonts w:ascii="PT Astra Serif" w:hAnsi="PT Astra Serif"/>
        </w:rPr>
      </w:pPr>
      <w:r w:rsidRPr="00580386">
        <w:rPr>
          <w:rFonts w:ascii="PT Astra Serif" w:hAnsi="PT Astra Serif"/>
        </w:rPr>
        <w:t xml:space="preserve">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Конкретный размер денежной компенсации определяется коллективным или трудовым договором. При этом обязанность по уплате денежной компенсации возникает у работодателя независимо от наличия его вины в происшедшей задержке выплаты заработной платы. </w:t>
      </w:r>
    </w:p>
    <w:p w:rsidR="001D00D2" w:rsidRPr="00580386" w:rsidRDefault="001D00D2" w:rsidP="00580386">
      <w:pPr>
        <w:pStyle w:val="s1"/>
        <w:spacing w:before="0" w:beforeAutospacing="0" w:after="0" w:afterAutospacing="0"/>
        <w:ind w:firstLine="709"/>
        <w:jc w:val="both"/>
        <w:rPr>
          <w:rFonts w:ascii="PT Astra Serif" w:hAnsi="PT Astra Serif"/>
          <w:b/>
          <w:u w:val="single"/>
        </w:rPr>
      </w:pPr>
      <w:r w:rsidRPr="00580386">
        <w:rPr>
          <w:rFonts w:ascii="PT Astra Serif" w:hAnsi="PT Astra Serif"/>
          <w:b/>
          <w:u w:val="single"/>
        </w:rPr>
        <w:t>Ответственность работодателя за нарушение норм трудового законодательства</w:t>
      </w:r>
    </w:p>
    <w:p w:rsidR="001C1516" w:rsidRPr="00580386" w:rsidRDefault="001C1516" w:rsidP="00580386">
      <w:pPr>
        <w:pStyle w:val="s1"/>
        <w:spacing w:before="0" w:beforeAutospacing="0" w:after="0" w:afterAutospacing="0"/>
        <w:ind w:firstLine="709"/>
        <w:jc w:val="both"/>
        <w:rPr>
          <w:rFonts w:ascii="PT Astra Serif" w:hAnsi="PT Astra Serif"/>
        </w:rPr>
      </w:pPr>
      <w:r w:rsidRPr="00580386">
        <w:rPr>
          <w:rFonts w:ascii="PT Astra Serif" w:hAnsi="PT Astra Serif"/>
        </w:rPr>
        <w:t>Статьей 5.27 Кодекса об административных правонарушениях Российской Федерации предусмотрена административная ответственность р</w:t>
      </w:r>
      <w:r w:rsidR="001D00D2" w:rsidRPr="00580386">
        <w:rPr>
          <w:rFonts w:ascii="PT Astra Serif" w:hAnsi="PT Astra Serif"/>
        </w:rPr>
        <w:t>аботодателей</w:t>
      </w:r>
      <w:r w:rsidRPr="00580386">
        <w:rPr>
          <w:rFonts w:ascii="PT Astra Serif" w:hAnsi="PT Astra Serif"/>
        </w:rPr>
        <w:t xml:space="preserve"> за  невыплату или неполную выплату в </w:t>
      </w:r>
      <w:hyperlink r:id="rId8" w:anchor="/multilink/12125267/paragraph/793/number/0" w:history="1">
        <w:r w:rsidRPr="00580386">
          <w:rPr>
            <w:rStyle w:val="a8"/>
            <w:rFonts w:ascii="PT Astra Serif" w:hAnsi="PT Astra Serif"/>
            <w:color w:val="auto"/>
          </w:rPr>
          <w:t>установленный срок</w:t>
        </w:r>
      </w:hyperlink>
      <w:r w:rsidRPr="00580386">
        <w:rPr>
          <w:rFonts w:ascii="PT Astra Serif" w:hAnsi="PT Astra Serif"/>
        </w:rPr>
        <w:t xml:space="preserve"> заработной платы (предупреждение или наложение административного штрафа в размере от 1000 до 100000 тысяч рублей). </w:t>
      </w:r>
    </w:p>
    <w:p w:rsidR="00E97BCD" w:rsidRPr="00580386" w:rsidRDefault="00E97BCD" w:rsidP="00580386">
      <w:pPr>
        <w:pStyle w:val="s1"/>
        <w:spacing w:before="0" w:beforeAutospacing="0" w:after="0" w:afterAutospacing="0"/>
        <w:ind w:firstLine="709"/>
        <w:jc w:val="both"/>
        <w:rPr>
          <w:rFonts w:ascii="PT Astra Serif" w:hAnsi="PT Astra Serif"/>
          <w:bCs/>
          <w:kern w:val="36"/>
        </w:rPr>
      </w:pPr>
      <w:r w:rsidRPr="00580386">
        <w:rPr>
          <w:rFonts w:ascii="PT Astra Serif" w:hAnsi="PT Astra Serif"/>
          <w:bCs/>
          <w:kern w:val="36"/>
        </w:rPr>
        <w:t xml:space="preserve">В целях соблюдения законодательства </w:t>
      </w:r>
      <w:r w:rsidR="00466C22" w:rsidRPr="00580386">
        <w:rPr>
          <w:rFonts w:ascii="PT Astra Serif" w:hAnsi="PT Astra Serif"/>
          <w:bCs/>
          <w:kern w:val="36"/>
        </w:rPr>
        <w:t xml:space="preserve">и недопущения задолженности по заработной плате </w:t>
      </w:r>
      <w:r w:rsidRPr="00580386">
        <w:rPr>
          <w:rFonts w:ascii="PT Astra Serif" w:hAnsi="PT Astra Serif"/>
          <w:bCs/>
          <w:kern w:val="36"/>
        </w:rPr>
        <w:t>прошу организовать работу:</w:t>
      </w:r>
    </w:p>
    <w:p w:rsidR="00E97BCD" w:rsidRPr="00580386" w:rsidRDefault="00E97BCD" w:rsidP="00580386">
      <w:pPr>
        <w:spacing w:after="0" w:line="240" w:lineRule="auto"/>
        <w:ind w:firstLine="709"/>
        <w:jc w:val="both"/>
        <w:rPr>
          <w:rFonts w:ascii="PT Astra Serif" w:hAnsi="PT Astra Serif"/>
          <w:sz w:val="24"/>
          <w:szCs w:val="24"/>
        </w:rPr>
      </w:pPr>
      <w:r w:rsidRPr="00580386">
        <w:rPr>
          <w:rFonts w:ascii="PT Astra Serif" w:hAnsi="PT Astra Serif"/>
          <w:bCs/>
          <w:kern w:val="36"/>
          <w:sz w:val="24"/>
          <w:szCs w:val="24"/>
        </w:rPr>
        <w:t xml:space="preserve">по обеспечению </w:t>
      </w:r>
      <w:r w:rsidR="00EA35DF" w:rsidRPr="00580386">
        <w:rPr>
          <w:rFonts w:ascii="PT Astra Serif" w:hAnsi="PT Astra Serif"/>
          <w:bCs/>
          <w:kern w:val="36"/>
          <w:sz w:val="24"/>
          <w:szCs w:val="24"/>
        </w:rPr>
        <w:t>своевременности выплаты заработной платы</w:t>
      </w:r>
      <w:r w:rsidRPr="00580386">
        <w:rPr>
          <w:rFonts w:ascii="PT Astra Serif" w:hAnsi="PT Astra Serif"/>
          <w:bCs/>
          <w:kern w:val="36"/>
          <w:sz w:val="24"/>
          <w:szCs w:val="24"/>
        </w:rPr>
        <w:t xml:space="preserve"> в муниципальных учреждениях и муниципальных унитарных предприятиях (в том числе подведомственных администрациям сельских и городских поселений);</w:t>
      </w:r>
    </w:p>
    <w:p w:rsidR="005812EB" w:rsidRPr="00580386" w:rsidRDefault="00E97BCD" w:rsidP="00580386">
      <w:pPr>
        <w:spacing w:after="0" w:line="240" w:lineRule="auto"/>
        <w:ind w:firstLine="709"/>
        <w:jc w:val="both"/>
        <w:rPr>
          <w:rFonts w:ascii="PT Astra Serif" w:hAnsi="PT Astra Serif"/>
          <w:sz w:val="24"/>
          <w:szCs w:val="24"/>
        </w:rPr>
      </w:pPr>
      <w:r w:rsidRPr="00580386">
        <w:rPr>
          <w:rFonts w:ascii="PT Astra Serif" w:hAnsi="PT Astra Serif"/>
          <w:sz w:val="24"/>
          <w:szCs w:val="24"/>
        </w:rPr>
        <w:t xml:space="preserve">по информированию работодателей </w:t>
      </w:r>
      <w:r w:rsidR="00EA35DF" w:rsidRPr="00580386">
        <w:rPr>
          <w:rFonts w:ascii="PT Astra Serif" w:hAnsi="PT Astra Serif"/>
          <w:sz w:val="24"/>
          <w:szCs w:val="24"/>
        </w:rPr>
        <w:t xml:space="preserve">организаций внебюджетного сектора, индивидуальных предпринимателей </w:t>
      </w:r>
      <w:r w:rsidRPr="00580386">
        <w:rPr>
          <w:rFonts w:ascii="PT Astra Serif" w:hAnsi="PT Astra Serif"/>
          <w:sz w:val="24"/>
          <w:szCs w:val="24"/>
        </w:rPr>
        <w:t xml:space="preserve">о необходимости обеспечения </w:t>
      </w:r>
      <w:r w:rsidR="00EA35DF" w:rsidRPr="00580386">
        <w:rPr>
          <w:rFonts w:ascii="PT Astra Serif" w:hAnsi="PT Astra Serif"/>
          <w:sz w:val="24"/>
          <w:szCs w:val="24"/>
        </w:rPr>
        <w:t>своевременности выплаты</w:t>
      </w:r>
      <w:r w:rsidRPr="00580386">
        <w:rPr>
          <w:rFonts w:ascii="PT Astra Serif" w:hAnsi="PT Astra Serif"/>
          <w:sz w:val="24"/>
          <w:szCs w:val="24"/>
        </w:rPr>
        <w:t xml:space="preserve"> з</w:t>
      </w:r>
      <w:r w:rsidR="00EA35DF" w:rsidRPr="00580386">
        <w:rPr>
          <w:rFonts w:ascii="PT Astra Serif" w:hAnsi="PT Astra Serif"/>
          <w:sz w:val="24"/>
          <w:szCs w:val="24"/>
        </w:rPr>
        <w:t>аработной платы в организациях.</w:t>
      </w:r>
    </w:p>
    <w:p w:rsidR="007B0CF8" w:rsidRPr="007B0CF8" w:rsidRDefault="007B0CF8" w:rsidP="005253C5">
      <w:pPr>
        <w:spacing w:after="0" w:line="240" w:lineRule="auto"/>
        <w:ind w:firstLine="709"/>
        <w:jc w:val="both"/>
        <w:rPr>
          <w:rFonts w:ascii="PT Astra Serif" w:hAnsi="PT Astra Serif"/>
          <w:sz w:val="28"/>
          <w:szCs w:val="28"/>
        </w:rPr>
      </w:pPr>
    </w:p>
    <w:sectPr w:rsidR="007B0CF8" w:rsidRPr="007B0CF8" w:rsidSect="00580386">
      <w:headerReference w:type="default" r:id="rId9"/>
      <w:pgSz w:w="11906" w:h="16838" w:code="9"/>
      <w:pgMar w:top="340" w:right="567" w:bottom="567" w:left="1134" w:header="567"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0A3F" w:rsidRDefault="00F30A3F" w:rsidP="00B15CC9">
      <w:pPr>
        <w:spacing w:after="0" w:line="240" w:lineRule="auto"/>
      </w:pPr>
      <w:r>
        <w:separator/>
      </w:r>
    </w:p>
  </w:endnote>
  <w:endnote w:type="continuationSeparator" w:id="0">
    <w:p w:rsidR="00F30A3F" w:rsidRDefault="00F30A3F" w:rsidP="00B15C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0A3F" w:rsidRDefault="00F30A3F" w:rsidP="00B15CC9">
      <w:pPr>
        <w:spacing w:after="0" w:line="240" w:lineRule="auto"/>
      </w:pPr>
      <w:r>
        <w:separator/>
      </w:r>
    </w:p>
  </w:footnote>
  <w:footnote w:type="continuationSeparator" w:id="0">
    <w:p w:rsidR="00F30A3F" w:rsidRDefault="00F30A3F" w:rsidP="00B15C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15652"/>
      <w:docPartObj>
        <w:docPartGallery w:val="Page Numbers (Top of Page)"/>
        <w:docPartUnique/>
      </w:docPartObj>
    </w:sdtPr>
    <w:sdtContent>
      <w:p w:rsidR="00324BBF" w:rsidRDefault="001E4730">
        <w:pPr>
          <w:pStyle w:val="a3"/>
          <w:jc w:val="center"/>
        </w:pPr>
        <w:r>
          <w:fldChar w:fldCharType="begin"/>
        </w:r>
        <w:r w:rsidR="00324BBF">
          <w:instrText xml:space="preserve"> PAGE   \* MERGEFORMAT </w:instrText>
        </w:r>
        <w:r>
          <w:fldChar w:fldCharType="separate"/>
        </w:r>
        <w:r w:rsidR="00580386">
          <w:rPr>
            <w:noProof/>
          </w:rPr>
          <w:t>2</w:t>
        </w:r>
        <w:r>
          <w:rPr>
            <w:noProof/>
          </w:rPr>
          <w:fldChar w:fldCharType="end"/>
        </w:r>
      </w:p>
    </w:sdtContent>
  </w:sdt>
  <w:p w:rsidR="00324BBF" w:rsidRDefault="00324BBF">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D1451C"/>
    <w:multiLevelType w:val="hybridMultilevel"/>
    <w:tmpl w:val="2E782F62"/>
    <w:lvl w:ilvl="0" w:tplc="0B343FB2">
      <w:start w:val="1"/>
      <w:numFmt w:val="decimal"/>
      <w:lvlText w:val="%1."/>
      <w:lvlJc w:val="center"/>
      <w:pPr>
        <w:tabs>
          <w:tab w:val="num" w:pos="510"/>
        </w:tabs>
        <w:ind w:left="454" w:hanging="454"/>
      </w:pPr>
      <w:rPr>
        <w:rFonts w:hint="default"/>
      </w:rPr>
    </w:lvl>
    <w:lvl w:ilvl="1" w:tplc="04190019" w:tentative="1">
      <w:start w:val="1"/>
      <w:numFmt w:val="lowerLetter"/>
      <w:lvlText w:val="%2."/>
      <w:lvlJc w:val="left"/>
      <w:pPr>
        <w:tabs>
          <w:tab w:val="num" w:pos="1270"/>
        </w:tabs>
        <w:ind w:left="1270" w:hanging="360"/>
      </w:pPr>
    </w:lvl>
    <w:lvl w:ilvl="2" w:tplc="0419001B" w:tentative="1">
      <w:start w:val="1"/>
      <w:numFmt w:val="lowerRoman"/>
      <w:lvlText w:val="%3."/>
      <w:lvlJc w:val="right"/>
      <w:pPr>
        <w:tabs>
          <w:tab w:val="num" w:pos="1990"/>
        </w:tabs>
        <w:ind w:left="1990" w:hanging="180"/>
      </w:pPr>
    </w:lvl>
    <w:lvl w:ilvl="3" w:tplc="0419000F" w:tentative="1">
      <w:start w:val="1"/>
      <w:numFmt w:val="decimal"/>
      <w:lvlText w:val="%4."/>
      <w:lvlJc w:val="left"/>
      <w:pPr>
        <w:tabs>
          <w:tab w:val="num" w:pos="2710"/>
        </w:tabs>
        <w:ind w:left="2710" w:hanging="360"/>
      </w:pPr>
    </w:lvl>
    <w:lvl w:ilvl="4" w:tplc="04190019" w:tentative="1">
      <w:start w:val="1"/>
      <w:numFmt w:val="lowerLetter"/>
      <w:lvlText w:val="%5."/>
      <w:lvlJc w:val="left"/>
      <w:pPr>
        <w:tabs>
          <w:tab w:val="num" w:pos="3430"/>
        </w:tabs>
        <w:ind w:left="3430" w:hanging="360"/>
      </w:pPr>
    </w:lvl>
    <w:lvl w:ilvl="5" w:tplc="0419001B" w:tentative="1">
      <w:start w:val="1"/>
      <w:numFmt w:val="lowerRoman"/>
      <w:lvlText w:val="%6."/>
      <w:lvlJc w:val="right"/>
      <w:pPr>
        <w:tabs>
          <w:tab w:val="num" w:pos="4150"/>
        </w:tabs>
        <w:ind w:left="4150" w:hanging="180"/>
      </w:pPr>
    </w:lvl>
    <w:lvl w:ilvl="6" w:tplc="0419000F" w:tentative="1">
      <w:start w:val="1"/>
      <w:numFmt w:val="decimal"/>
      <w:lvlText w:val="%7."/>
      <w:lvlJc w:val="left"/>
      <w:pPr>
        <w:tabs>
          <w:tab w:val="num" w:pos="4870"/>
        </w:tabs>
        <w:ind w:left="4870" w:hanging="360"/>
      </w:pPr>
    </w:lvl>
    <w:lvl w:ilvl="7" w:tplc="04190019" w:tentative="1">
      <w:start w:val="1"/>
      <w:numFmt w:val="lowerLetter"/>
      <w:lvlText w:val="%8."/>
      <w:lvlJc w:val="left"/>
      <w:pPr>
        <w:tabs>
          <w:tab w:val="num" w:pos="5590"/>
        </w:tabs>
        <w:ind w:left="5590" w:hanging="360"/>
      </w:pPr>
    </w:lvl>
    <w:lvl w:ilvl="8" w:tplc="0419001B" w:tentative="1">
      <w:start w:val="1"/>
      <w:numFmt w:val="lowerRoman"/>
      <w:lvlText w:val="%9."/>
      <w:lvlJc w:val="right"/>
      <w:pPr>
        <w:tabs>
          <w:tab w:val="num" w:pos="6310"/>
        </w:tabs>
        <w:ind w:left="631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cumentProtection w:edit="readOnly" w:enforcement="0"/>
  <w:defaultTabStop w:val="708"/>
  <w:characterSpacingControl w:val="doNotCompress"/>
  <w:hdrShapeDefaults>
    <o:shapedefaults v:ext="edit" spidmax="48130"/>
  </w:hdrShapeDefaults>
  <w:footnotePr>
    <w:footnote w:id="-1"/>
    <w:footnote w:id="0"/>
  </w:footnotePr>
  <w:endnotePr>
    <w:endnote w:id="-1"/>
    <w:endnote w:id="0"/>
  </w:endnotePr>
  <w:compat/>
  <w:rsids>
    <w:rsidRoot w:val="00FA303C"/>
    <w:rsid w:val="00003B95"/>
    <w:rsid w:val="0003674E"/>
    <w:rsid w:val="0004433A"/>
    <w:rsid w:val="000456BC"/>
    <w:rsid w:val="00056FA1"/>
    <w:rsid w:val="0006016B"/>
    <w:rsid w:val="0007459A"/>
    <w:rsid w:val="000778E0"/>
    <w:rsid w:val="00092D56"/>
    <w:rsid w:val="00094B6C"/>
    <w:rsid w:val="00096E3A"/>
    <w:rsid w:val="000B1E5F"/>
    <w:rsid w:val="000D124B"/>
    <w:rsid w:val="000D3B41"/>
    <w:rsid w:val="000E35FF"/>
    <w:rsid w:val="000F3173"/>
    <w:rsid w:val="000F41BE"/>
    <w:rsid w:val="001021CE"/>
    <w:rsid w:val="001035C4"/>
    <w:rsid w:val="00104882"/>
    <w:rsid w:val="00111F2A"/>
    <w:rsid w:val="00131B61"/>
    <w:rsid w:val="001350D5"/>
    <w:rsid w:val="0014338F"/>
    <w:rsid w:val="001465B5"/>
    <w:rsid w:val="00154860"/>
    <w:rsid w:val="001627E3"/>
    <w:rsid w:val="00163AA5"/>
    <w:rsid w:val="0016689B"/>
    <w:rsid w:val="00173D73"/>
    <w:rsid w:val="001779A5"/>
    <w:rsid w:val="00191A2C"/>
    <w:rsid w:val="001929DB"/>
    <w:rsid w:val="00193412"/>
    <w:rsid w:val="001A6DCC"/>
    <w:rsid w:val="001B118B"/>
    <w:rsid w:val="001B3200"/>
    <w:rsid w:val="001B6F52"/>
    <w:rsid w:val="001C1516"/>
    <w:rsid w:val="001D00D2"/>
    <w:rsid w:val="001D2B02"/>
    <w:rsid w:val="001D5300"/>
    <w:rsid w:val="001E4730"/>
    <w:rsid w:val="002038E6"/>
    <w:rsid w:val="0021366D"/>
    <w:rsid w:val="00250E8F"/>
    <w:rsid w:val="00252C0B"/>
    <w:rsid w:val="00253DCB"/>
    <w:rsid w:val="002548C3"/>
    <w:rsid w:val="0025622A"/>
    <w:rsid w:val="00276B1B"/>
    <w:rsid w:val="002938F5"/>
    <w:rsid w:val="002A7C80"/>
    <w:rsid w:val="002A7CAC"/>
    <w:rsid w:val="002C00A1"/>
    <w:rsid w:val="002C61ED"/>
    <w:rsid w:val="002D174B"/>
    <w:rsid w:val="002D5B67"/>
    <w:rsid w:val="002D6387"/>
    <w:rsid w:val="002F7DA8"/>
    <w:rsid w:val="00324046"/>
    <w:rsid w:val="00324BBF"/>
    <w:rsid w:val="003473E2"/>
    <w:rsid w:val="003613A8"/>
    <w:rsid w:val="00381153"/>
    <w:rsid w:val="0038561B"/>
    <w:rsid w:val="00386D9C"/>
    <w:rsid w:val="003922BA"/>
    <w:rsid w:val="003C41FA"/>
    <w:rsid w:val="003E1344"/>
    <w:rsid w:val="003E21CE"/>
    <w:rsid w:val="003E3EB1"/>
    <w:rsid w:val="003E5CC9"/>
    <w:rsid w:val="003E614D"/>
    <w:rsid w:val="003F51C3"/>
    <w:rsid w:val="00421886"/>
    <w:rsid w:val="00440887"/>
    <w:rsid w:val="00456FAC"/>
    <w:rsid w:val="00460E2B"/>
    <w:rsid w:val="00463FE0"/>
    <w:rsid w:val="00466C22"/>
    <w:rsid w:val="00470554"/>
    <w:rsid w:val="0048632C"/>
    <w:rsid w:val="00491716"/>
    <w:rsid w:val="0049424A"/>
    <w:rsid w:val="00495140"/>
    <w:rsid w:val="004979CD"/>
    <w:rsid w:val="004B1BBE"/>
    <w:rsid w:val="004B3F96"/>
    <w:rsid w:val="004B5E57"/>
    <w:rsid w:val="004C167E"/>
    <w:rsid w:val="004C60B3"/>
    <w:rsid w:val="004C6C09"/>
    <w:rsid w:val="004E7153"/>
    <w:rsid w:val="004F68C6"/>
    <w:rsid w:val="00512F27"/>
    <w:rsid w:val="00513613"/>
    <w:rsid w:val="005253C5"/>
    <w:rsid w:val="005304B8"/>
    <w:rsid w:val="00530902"/>
    <w:rsid w:val="00542E79"/>
    <w:rsid w:val="00544B8B"/>
    <w:rsid w:val="00547799"/>
    <w:rsid w:val="00580386"/>
    <w:rsid w:val="005812EB"/>
    <w:rsid w:val="005826E8"/>
    <w:rsid w:val="00587193"/>
    <w:rsid w:val="005975F7"/>
    <w:rsid w:val="005A5718"/>
    <w:rsid w:val="005A7B94"/>
    <w:rsid w:val="005B5599"/>
    <w:rsid w:val="005C55F2"/>
    <w:rsid w:val="005F5DB6"/>
    <w:rsid w:val="00602297"/>
    <w:rsid w:val="006028B4"/>
    <w:rsid w:val="00603C7D"/>
    <w:rsid w:val="00612E51"/>
    <w:rsid w:val="00634CDA"/>
    <w:rsid w:val="00634FA4"/>
    <w:rsid w:val="00645D4F"/>
    <w:rsid w:val="00646209"/>
    <w:rsid w:val="00653E2C"/>
    <w:rsid w:val="0066551B"/>
    <w:rsid w:val="0066641F"/>
    <w:rsid w:val="00667E89"/>
    <w:rsid w:val="006703FA"/>
    <w:rsid w:val="0068564C"/>
    <w:rsid w:val="0068624A"/>
    <w:rsid w:val="00696AC6"/>
    <w:rsid w:val="006A482A"/>
    <w:rsid w:val="006A4E09"/>
    <w:rsid w:val="006B2EA1"/>
    <w:rsid w:val="006D3F27"/>
    <w:rsid w:val="006E0705"/>
    <w:rsid w:val="006E3F34"/>
    <w:rsid w:val="006F34A6"/>
    <w:rsid w:val="00705B50"/>
    <w:rsid w:val="00706E08"/>
    <w:rsid w:val="0071070A"/>
    <w:rsid w:val="00714223"/>
    <w:rsid w:val="00732C33"/>
    <w:rsid w:val="00753419"/>
    <w:rsid w:val="0076532A"/>
    <w:rsid w:val="00775CD0"/>
    <w:rsid w:val="0078068F"/>
    <w:rsid w:val="00783BF5"/>
    <w:rsid w:val="007A0067"/>
    <w:rsid w:val="007A1CCA"/>
    <w:rsid w:val="007A284A"/>
    <w:rsid w:val="007A2CE2"/>
    <w:rsid w:val="007B00F6"/>
    <w:rsid w:val="007B0CF8"/>
    <w:rsid w:val="007C3185"/>
    <w:rsid w:val="007C3EBA"/>
    <w:rsid w:val="007E2BEB"/>
    <w:rsid w:val="007E41E2"/>
    <w:rsid w:val="007E483C"/>
    <w:rsid w:val="007E63CE"/>
    <w:rsid w:val="0082755C"/>
    <w:rsid w:val="0085778F"/>
    <w:rsid w:val="00860AD6"/>
    <w:rsid w:val="00871ADC"/>
    <w:rsid w:val="00895CCA"/>
    <w:rsid w:val="008A37F9"/>
    <w:rsid w:val="008A433D"/>
    <w:rsid w:val="008B1AE9"/>
    <w:rsid w:val="008C6A3B"/>
    <w:rsid w:val="008D3D18"/>
    <w:rsid w:val="008D65D6"/>
    <w:rsid w:val="00904CF0"/>
    <w:rsid w:val="00915A84"/>
    <w:rsid w:val="009218A8"/>
    <w:rsid w:val="00935040"/>
    <w:rsid w:val="00937290"/>
    <w:rsid w:val="00945154"/>
    <w:rsid w:val="009537BC"/>
    <w:rsid w:val="009544EF"/>
    <w:rsid w:val="00955CB8"/>
    <w:rsid w:val="00956E52"/>
    <w:rsid w:val="00961C92"/>
    <w:rsid w:val="00971B45"/>
    <w:rsid w:val="009767A5"/>
    <w:rsid w:val="00993EB1"/>
    <w:rsid w:val="009944C8"/>
    <w:rsid w:val="00995102"/>
    <w:rsid w:val="009A6AF1"/>
    <w:rsid w:val="009C6757"/>
    <w:rsid w:val="009D1943"/>
    <w:rsid w:val="009E5C5F"/>
    <w:rsid w:val="009E7B2D"/>
    <w:rsid w:val="00A20106"/>
    <w:rsid w:val="00A234F9"/>
    <w:rsid w:val="00A36F07"/>
    <w:rsid w:val="00A407BF"/>
    <w:rsid w:val="00A42710"/>
    <w:rsid w:val="00A43604"/>
    <w:rsid w:val="00A564C6"/>
    <w:rsid w:val="00A57EE0"/>
    <w:rsid w:val="00A600E5"/>
    <w:rsid w:val="00A615D9"/>
    <w:rsid w:val="00A7568C"/>
    <w:rsid w:val="00A8289A"/>
    <w:rsid w:val="00A83DB7"/>
    <w:rsid w:val="00A83FEE"/>
    <w:rsid w:val="00A84132"/>
    <w:rsid w:val="00A95AA0"/>
    <w:rsid w:val="00A972D1"/>
    <w:rsid w:val="00AA5048"/>
    <w:rsid w:val="00AC0FDF"/>
    <w:rsid w:val="00AD030B"/>
    <w:rsid w:val="00B036BD"/>
    <w:rsid w:val="00B15CC9"/>
    <w:rsid w:val="00B16611"/>
    <w:rsid w:val="00B17B71"/>
    <w:rsid w:val="00B22852"/>
    <w:rsid w:val="00B241D2"/>
    <w:rsid w:val="00B26D72"/>
    <w:rsid w:val="00B32473"/>
    <w:rsid w:val="00B5356D"/>
    <w:rsid w:val="00B640CB"/>
    <w:rsid w:val="00B64EF5"/>
    <w:rsid w:val="00B77D79"/>
    <w:rsid w:val="00B85562"/>
    <w:rsid w:val="00B94BC9"/>
    <w:rsid w:val="00B952E3"/>
    <w:rsid w:val="00BB026D"/>
    <w:rsid w:val="00BB4619"/>
    <w:rsid w:val="00BB4C08"/>
    <w:rsid w:val="00BE28D2"/>
    <w:rsid w:val="00BE372F"/>
    <w:rsid w:val="00BF3D28"/>
    <w:rsid w:val="00BF71A6"/>
    <w:rsid w:val="00C12614"/>
    <w:rsid w:val="00C137A1"/>
    <w:rsid w:val="00C22CAA"/>
    <w:rsid w:val="00C41604"/>
    <w:rsid w:val="00C619FE"/>
    <w:rsid w:val="00C743EA"/>
    <w:rsid w:val="00C853D8"/>
    <w:rsid w:val="00C86B58"/>
    <w:rsid w:val="00CD0657"/>
    <w:rsid w:val="00CD6E63"/>
    <w:rsid w:val="00CE7E7E"/>
    <w:rsid w:val="00D130F5"/>
    <w:rsid w:val="00D15FD7"/>
    <w:rsid w:val="00D22F2F"/>
    <w:rsid w:val="00D52E44"/>
    <w:rsid w:val="00D57AAC"/>
    <w:rsid w:val="00D64417"/>
    <w:rsid w:val="00D70A76"/>
    <w:rsid w:val="00D81655"/>
    <w:rsid w:val="00D84FCE"/>
    <w:rsid w:val="00D87231"/>
    <w:rsid w:val="00D923AB"/>
    <w:rsid w:val="00D93B7D"/>
    <w:rsid w:val="00DA1BA3"/>
    <w:rsid w:val="00DB420C"/>
    <w:rsid w:val="00DE09BA"/>
    <w:rsid w:val="00DE33BA"/>
    <w:rsid w:val="00DE45E5"/>
    <w:rsid w:val="00DE7580"/>
    <w:rsid w:val="00DF1E40"/>
    <w:rsid w:val="00E02318"/>
    <w:rsid w:val="00E07717"/>
    <w:rsid w:val="00E12055"/>
    <w:rsid w:val="00E1493F"/>
    <w:rsid w:val="00E2620B"/>
    <w:rsid w:val="00E2680C"/>
    <w:rsid w:val="00E268CF"/>
    <w:rsid w:val="00E34AA4"/>
    <w:rsid w:val="00E351D8"/>
    <w:rsid w:val="00E5101B"/>
    <w:rsid w:val="00E57BD3"/>
    <w:rsid w:val="00E62591"/>
    <w:rsid w:val="00E66520"/>
    <w:rsid w:val="00E70383"/>
    <w:rsid w:val="00E74795"/>
    <w:rsid w:val="00E86BC4"/>
    <w:rsid w:val="00E97BCD"/>
    <w:rsid w:val="00EA35DF"/>
    <w:rsid w:val="00EB0BFA"/>
    <w:rsid w:val="00EB0E36"/>
    <w:rsid w:val="00EB309E"/>
    <w:rsid w:val="00EB3BEC"/>
    <w:rsid w:val="00EB4DDE"/>
    <w:rsid w:val="00EB6743"/>
    <w:rsid w:val="00EE1612"/>
    <w:rsid w:val="00EF1616"/>
    <w:rsid w:val="00EF7B1E"/>
    <w:rsid w:val="00F22073"/>
    <w:rsid w:val="00F30A3F"/>
    <w:rsid w:val="00F314A0"/>
    <w:rsid w:val="00F408CD"/>
    <w:rsid w:val="00F54F97"/>
    <w:rsid w:val="00F635C6"/>
    <w:rsid w:val="00F66E42"/>
    <w:rsid w:val="00F77957"/>
    <w:rsid w:val="00FA303C"/>
    <w:rsid w:val="00FC4A36"/>
    <w:rsid w:val="00FC5867"/>
    <w:rsid w:val="00FD31FD"/>
    <w:rsid w:val="00FF7699"/>
    <w:rsid w:val="00FF7B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uiPriority="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231"/>
    <w:pPr>
      <w:spacing w:after="160" w:line="259"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Знак,Знак Знак Знак Знак Знак Знак,Знак Знак,Знак Знак Знак Знак Знак Знак Знак,Знак Знак Знак Знак Знак Знак Знак Знак,Знак1, Знак Знак, Знак"/>
    <w:basedOn w:val="a"/>
    <w:link w:val="a4"/>
    <w:uiPriority w:val="99"/>
    <w:rsid w:val="00B15CC9"/>
    <w:pPr>
      <w:tabs>
        <w:tab w:val="center" w:pos="4677"/>
        <w:tab w:val="right" w:pos="9355"/>
      </w:tabs>
      <w:spacing w:after="0" w:line="240" w:lineRule="auto"/>
    </w:pPr>
  </w:style>
  <w:style w:type="character" w:customStyle="1" w:styleId="a4">
    <w:name w:val="Верхний колонтитул Знак"/>
    <w:aliases w:val="Знак Знак1,Знак Знак Знак Знак Знак Знак Знак1,Знак Знак Знак,Знак Знак Знак Знак Знак Знак Знак Знак1,Знак Знак Знак Знак Знак Знак Знак Знак Знак,Знак1 Знак, Знак Знак Знак, Знак Знак1"/>
    <w:basedOn w:val="a0"/>
    <w:link w:val="a3"/>
    <w:uiPriority w:val="99"/>
    <w:locked/>
    <w:rsid w:val="00B15CC9"/>
    <w:rPr>
      <w:rFonts w:cs="Times New Roman"/>
    </w:rPr>
  </w:style>
  <w:style w:type="paragraph" w:styleId="a5">
    <w:name w:val="footer"/>
    <w:basedOn w:val="a"/>
    <w:link w:val="a6"/>
    <w:uiPriority w:val="99"/>
    <w:rsid w:val="00B15CC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B15CC9"/>
    <w:rPr>
      <w:rFonts w:cs="Times New Roman"/>
    </w:rPr>
  </w:style>
  <w:style w:type="character" w:styleId="a7">
    <w:name w:val="line number"/>
    <w:basedOn w:val="a0"/>
    <w:uiPriority w:val="99"/>
    <w:semiHidden/>
    <w:rsid w:val="00B15CC9"/>
    <w:rPr>
      <w:rFonts w:cs="Times New Roman"/>
    </w:rPr>
  </w:style>
  <w:style w:type="character" w:styleId="a8">
    <w:name w:val="Hyperlink"/>
    <w:basedOn w:val="a0"/>
    <w:uiPriority w:val="99"/>
    <w:rsid w:val="0003674E"/>
    <w:rPr>
      <w:rFonts w:cs="Times New Roman"/>
      <w:color w:val="0000FF"/>
      <w:u w:val="none"/>
      <w:effect w:val="none"/>
    </w:rPr>
  </w:style>
  <w:style w:type="paragraph" w:customStyle="1" w:styleId="msg">
    <w:name w:val="msg"/>
    <w:basedOn w:val="a"/>
    <w:uiPriority w:val="99"/>
    <w:rsid w:val="0003674E"/>
    <w:pPr>
      <w:spacing w:before="100" w:beforeAutospacing="1" w:after="100" w:afterAutospacing="1" w:line="240" w:lineRule="auto"/>
      <w:jc w:val="both"/>
    </w:pPr>
    <w:rPr>
      <w:rFonts w:ascii="Times New Roman" w:eastAsia="Times New Roman" w:hAnsi="Times New Roman"/>
      <w:sz w:val="18"/>
      <w:szCs w:val="18"/>
      <w:lang w:eastAsia="ru-RU"/>
    </w:rPr>
  </w:style>
  <w:style w:type="character" w:styleId="a9">
    <w:name w:val="Placeholder Text"/>
    <w:basedOn w:val="a0"/>
    <w:uiPriority w:val="99"/>
    <w:semiHidden/>
    <w:rsid w:val="00A83DB7"/>
    <w:rPr>
      <w:rFonts w:cs="Times New Roman"/>
      <w:color w:val="808080"/>
    </w:rPr>
  </w:style>
  <w:style w:type="paragraph" w:styleId="aa">
    <w:name w:val="Balloon Text"/>
    <w:basedOn w:val="a"/>
    <w:link w:val="ab"/>
    <w:uiPriority w:val="99"/>
    <w:semiHidden/>
    <w:rsid w:val="0014338F"/>
    <w:rPr>
      <w:rFonts w:ascii="Tahoma" w:hAnsi="Tahoma" w:cs="Tahoma"/>
      <w:sz w:val="16"/>
      <w:szCs w:val="16"/>
    </w:rPr>
  </w:style>
  <w:style w:type="character" w:customStyle="1" w:styleId="ab">
    <w:name w:val="Текст выноски Знак"/>
    <w:basedOn w:val="a0"/>
    <w:link w:val="aa"/>
    <w:uiPriority w:val="99"/>
    <w:semiHidden/>
    <w:locked/>
    <w:rsid w:val="00EF7B1E"/>
    <w:rPr>
      <w:rFonts w:ascii="Times New Roman" w:hAnsi="Times New Roman" w:cs="Times New Roman"/>
      <w:sz w:val="2"/>
      <w:lang w:eastAsia="en-US"/>
    </w:rPr>
  </w:style>
  <w:style w:type="table" w:styleId="ac">
    <w:name w:val="Table Grid"/>
    <w:basedOn w:val="a1"/>
    <w:locked/>
    <w:rsid w:val="009944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rsid w:val="0068624A"/>
    <w:pPr>
      <w:spacing w:after="120" w:line="480" w:lineRule="auto"/>
    </w:pPr>
    <w:rPr>
      <w:rFonts w:ascii="Times New Roman" w:eastAsia="Times New Roman" w:hAnsi="Times New Roman"/>
      <w:sz w:val="28"/>
      <w:szCs w:val="24"/>
      <w:lang w:eastAsia="ru-RU"/>
    </w:rPr>
  </w:style>
  <w:style w:type="character" w:customStyle="1" w:styleId="20">
    <w:name w:val="Основной текст 2 Знак"/>
    <w:basedOn w:val="a0"/>
    <w:link w:val="2"/>
    <w:rsid w:val="0068624A"/>
    <w:rPr>
      <w:rFonts w:ascii="Times New Roman" w:eastAsia="Times New Roman" w:hAnsi="Times New Roman"/>
      <w:sz w:val="28"/>
      <w:szCs w:val="24"/>
    </w:rPr>
  </w:style>
  <w:style w:type="character" w:styleId="ad">
    <w:name w:val="Strong"/>
    <w:basedOn w:val="a0"/>
    <w:uiPriority w:val="22"/>
    <w:qFormat/>
    <w:locked/>
    <w:rsid w:val="007A284A"/>
    <w:rPr>
      <w:b/>
      <w:bCs/>
    </w:rPr>
  </w:style>
  <w:style w:type="paragraph" w:styleId="ae">
    <w:name w:val="Normal (Web)"/>
    <w:basedOn w:val="a"/>
    <w:uiPriority w:val="99"/>
    <w:unhideWhenUsed/>
    <w:rsid w:val="00EA35D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
    <w:name w:val="s_1"/>
    <w:basedOn w:val="a"/>
    <w:rsid w:val="005253C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0">
    <w:name w:val="s_10"/>
    <w:basedOn w:val="a0"/>
    <w:rsid w:val="00F779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33680983">
      <w:bodyDiv w:val="1"/>
      <w:marLeft w:val="0"/>
      <w:marRight w:val="0"/>
      <w:marTop w:val="0"/>
      <w:marBottom w:val="0"/>
      <w:divBdr>
        <w:top w:val="none" w:sz="0" w:space="0" w:color="auto"/>
        <w:left w:val="none" w:sz="0" w:space="0" w:color="auto"/>
        <w:bottom w:val="none" w:sz="0" w:space="0" w:color="auto"/>
        <w:right w:val="none" w:sz="0" w:space="0" w:color="auto"/>
      </w:divBdr>
    </w:div>
    <w:div w:id="1014840387">
      <w:bodyDiv w:val="1"/>
      <w:marLeft w:val="0"/>
      <w:marRight w:val="0"/>
      <w:marTop w:val="0"/>
      <w:marBottom w:val="0"/>
      <w:divBdr>
        <w:top w:val="none" w:sz="0" w:space="0" w:color="auto"/>
        <w:left w:val="none" w:sz="0" w:space="0" w:color="auto"/>
        <w:bottom w:val="none" w:sz="0" w:space="0" w:color="auto"/>
        <w:right w:val="none" w:sz="0" w:space="0" w:color="auto"/>
      </w:divBdr>
    </w:div>
    <w:div w:id="1191650470">
      <w:bodyDiv w:val="1"/>
      <w:marLeft w:val="0"/>
      <w:marRight w:val="0"/>
      <w:marTop w:val="0"/>
      <w:marBottom w:val="0"/>
      <w:divBdr>
        <w:top w:val="none" w:sz="0" w:space="0" w:color="auto"/>
        <w:left w:val="none" w:sz="0" w:space="0" w:color="auto"/>
        <w:bottom w:val="none" w:sz="0" w:space="0" w:color="auto"/>
        <w:right w:val="none" w:sz="0" w:space="0" w:color="auto"/>
      </w:divBdr>
      <w:divsChild>
        <w:div w:id="1646616228">
          <w:marLeft w:val="0"/>
          <w:marRight w:val="0"/>
          <w:marTop w:val="0"/>
          <w:marBottom w:val="0"/>
          <w:divBdr>
            <w:top w:val="none" w:sz="0" w:space="0" w:color="auto"/>
            <w:left w:val="none" w:sz="0" w:space="0" w:color="auto"/>
            <w:bottom w:val="none" w:sz="0" w:space="0" w:color="auto"/>
            <w:right w:val="none" w:sz="0" w:space="0" w:color="auto"/>
          </w:divBdr>
        </w:div>
        <w:div w:id="1558277917">
          <w:marLeft w:val="0"/>
          <w:marRight w:val="0"/>
          <w:marTop w:val="0"/>
          <w:marBottom w:val="0"/>
          <w:divBdr>
            <w:top w:val="none" w:sz="0" w:space="0" w:color="auto"/>
            <w:left w:val="none" w:sz="0" w:space="0" w:color="auto"/>
            <w:bottom w:val="none" w:sz="0" w:space="0" w:color="auto"/>
            <w:right w:val="none" w:sz="0" w:space="0" w:color="auto"/>
          </w:divBdr>
        </w:div>
      </w:divsChild>
    </w:div>
    <w:div w:id="1337882915">
      <w:bodyDiv w:val="1"/>
      <w:marLeft w:val="0"/>
      <w:marRight w:val="0"/>
      <w:marTop w:val="0"/>
      <w:marBottom w:val="0"/>
      <w:divBdr>
        <w:top w:val="none" w:sz="0" w:space="0" w:color="auto"/>
        <w:left w:val="none" w:sz="0" w:space="0" w:color="auto"/>
        <w:bottom w:val="none" w:sz="0" w:space="0" w:color="auto"/>
        <w:right w:val="none" w:sz="0" w:space="0" w:color="auto"/>
      </w:divBdr>
    </w:div>
    <w:div w:id="1767575332">
      <w:bodyDiv w:val="1"/>
      <w:marLeft w:val="0"/>
      <w:marRight w:val="0"/>
      <w:marTop w:val="0"/>
      <w:marBottom w:val="0"/>
      <w:divBdr>
        <w:top w:val="none" w:sz="0" w:space="0" w:color="auto"/>
        <w:left w:val="none" w:sz="0" w:space="0" w:color="auto"/>
        <w:bottom w:val="none" w:sz="0" w:space="0" w:color="auto"/>
        <w:right w:val="none" w:sz="0" w:space="0" w:color="auto"/>
      </w:divBdr>
    </w:div>
    <w:div w:id="1913347775">
      <w:bodyDiv w:val="1"/>
      <w:marLeft w:val="0"/>
      <w:marRight w:val="0"/>
      <w:marTop w:val="0"/>
      <w:marBottom w:val="0"/>
      <w:divBdr>
        <w:top w:val="none" w:sz="0" w:space="0" w:color="auto"/>
        <w:left w:val="none" w:sz="0" w:space="0" w:color="auto"/>
        <w:bottom w:val="none" w:sz="0" w:space="0" w:color="auto"/>
        <w:right w:val="none" w:sz="0" w:space="0" w:color="auto"/>
      </w:divBdr>
    </w:div>
    <w:div w:id="2112627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39C67-B60F-46D8-90DC-3F9C7CF30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1</Pages>
  <Words>561</Words>
  <Characters>3199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3753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 Трашенков</dc:creator>
  <cp:lastModifiedBy>Xvalin</cp:lastModifiedBy>
  <cp:revision>150</cp:revision>
  <cp:lastPrinted>2020-01-24T07:23:00Z</cp:lastPrinted>
  <dcterms:created xsi:type="dcterms:W3CDTF">2021-12-07T11:17:00Z</dcterms:created>
  <dcterms:modified xsi:type="dcterms:W3CDTF">2025-04-03T07:55:00Z</dcterms:modified>
</cp:coreProperties>
</file>