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FBA" w:rsidRPr="00E97FBA" w:rsidRDefault="00E97FBA" w:rsidP="00E97FBA">
      <w:pPr>
        <w:spacing w:after="37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  <w:r w:rsidRPr="00E97FBA"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  <w:t>Принято участие во всероссийских учениях по действиям работников образовательных организаций</w:t>
      </w:r>
    </w:p>
    <w:p w:rsidR="00955AA0" w:rsidRPr="00955AA0" w:rsidRDefault="00955AA0" w:rsidP="00955AA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18</w:t>
      </w:r>
      <w:r w:rsidR="00E97FBA" w:rsidRP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августа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</w:t>
      </w:r>
      <w:r w:rsidR="00E97FBA" w:rsidRP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года </w:t>
      </w:r>
      <w:r w:rsid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представители</w:t>
      </w:r>
      <w:r w:rsidR="00E97FBA" w:rsidRP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АТК </w:t>
      </w:r>
      <w:r w:rsid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района</w:t>
      </w:r>
      <w:r w:rsidR="00E97FBA" w:rsidRP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принял</w:t>
      </w:r>
      <w:r w:rsid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</w:t>
      </w:r>
      <w:r w:rsidR="00E97FBA" w:rsidRPr="00E97FB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участие во всероссийских учениях по отработке комплексного сценария </w:t>
      </w:r>
      <w:r>
        <w:rPr>
          <w:color w:val="000000"/>
          <w:sz w:val="28"/>
          <w:szCs w:val="28"/>
          <w:bdr w:val="none" w:sz="0" w:space="0" w:color="auto" w:frame="1"/>
        </w:rPr>
        <w:t>отработка комплексного сценария действий сотрудников охраны и работников образовательных организаций при захвате заложников и при нападении с использованием горючих жидкостей.</w:t>
      </w:r>
    </w:p>
    <w:p w:rsidR="00955AA0" w:rsidRDefault="00955AA0" w:rsidP="00955AA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Проверена работа системы оповещения, оценена готовность личного состава и знание функциональных обязанностей педагогических работников, а также их взаимодействие с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обучающимися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с подобной ситуации. Особое внимание уделено слаженности межведомственного взаимодействия реагирования в случае возможной террористической </w:t>
      </w:r>
      <w:proofErr w:type="gramStart"/>
      <w:r>
        <w:rPr>
          <w:color w:val="000000"/>
          <w:sz w:val="28"/>
          <w:szCs w:val="28"/>
          <w:bdr w:val="none" w:sz="0" w:space="0" w:color="auto" w:frame="1"/>
        </w:rPr>
        <w:t>угрозы</w:t>
      </w:r>
      <w:proofErr w:type="gramEnd"/>
      <w:r>
        <w:rPr>
          <w:color w:val="000000"/>
          <w:sz w:val="28"/>
          <w:szCs w:val="28"/>
          <w:bdr w:val="none" w:sz="0" w:space="0" w:color="auto" w:frame="1"/>
        </w:rPr>
        <w:t xml:space="preserve"> в том числе с использованием беспилотного воздушного судна.</w:t>
      </w:r>
    </w:p>
    <w:p w:rsidR="00955AA0" w:rsidRDefault="00955AA0" w:rsidP="00955AA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br/>
      </w:r>
    </w:p>
    <w:p w:rsidR="00955AA0" w:rsidRDefault="00955AA0" w:rsidP="00955AA0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>
        <w:rPr>
          <w:color w:val="000000"/>
          <w:sz w:val="28"/>
          <w:szCs w:val="28"/>
          <w:bdr w:val="none" w:sz="0" w:space="0" w:color="auto" w:frame="1"/>
        </w:rPr>
        <w:t>По завершении учения были даны рекомендации по усилению мер безопасности в образовательном учреждении и повышению координации между ведомствами.</w:t>
      </w:r>
    </w:p>
    <w:p w:rsidR="00697A7B" w:rsidRPr="00E97FBA" w:rsidRDefault="00697A7B" w:rsidP="00E97FBA">
      <w:pPr>
        <w:rPr>
          <w:szCs w:val="24"/>
        </w:rPr>
      </w:pPr>
    </w:p>
    <w:sectPr w:rsidR="00697A7B" w:rsidRPr="00E97FBA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1429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36C77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756C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22D"/>
    <w:rsid w:val="00927B41"/>
    <w:rsid w:val="00932612"/>
    <w:rsid w:val="009417C8"/>
    <w:rsid w:val="0095497C"/>
    <w:rsid w:val="00955AA0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27818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DF4F11"/>
    <w:rsid w:val="00E0116A"/>
    <w:rsid w:val="00E053C9"/>
    <w:rsid w:val="00E10681"/>
    <w:rsid w:val="00E473B5"/>
    <w:rsid w:val="00E4798A"/>
    <w:rsid w:val="00E677AA"/>
    <w:rsid w:val="00E8224C"/>
    <w:rsid w:val="00E97FBA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paragraph" w:styleId="3">
    <w:name w:val="heading 3"/>
    <w:basedOn w:val="a"/>
    <w:link w:val="30"/>
    <w:uiPriority w:val="9"/>
    <w:qFormat/>
    <w:rsid w:val="00DF4F1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DF4F1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90168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7201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6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97872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2026-08-28T10:50:00Z</dcterms:created>
  <dcterms:modified xsi:type="dcterms:W3CDTF">2026-08-28T10:50:00Z</dcterms:modified>
</cp:coreProperties>
</file>