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6" w:type="pct"/>
        <w:tblLook w:val="01E0"/>
      </w:tblPr>
      <w:tblGrid>
        <w:gridCol w:w="5781"/>
        <w:gridCol w:w="3967"/>
      </w:tblGrid>
      <w:tr w:rsidR="00814F5F" w:rsidTr="009919C4">
        <w:tc>
          <w:tcPr>
            <w:tcW w:w="2965" w:type="pct"/>
          </w:tcPr>
          <w:p w:rsidR="00814F5F" w:rsidRPr="00EE0962" w:rsidRDefault="005506F6" w:rsidP="007940B8">
            <w:pPr>
              <w:pStyle w:val="a3"/>
              <w:tabs>
                <w:tab w:val="left" w:pos="4248"/>
                <w:tab w:val="left" w:pos="4956"/>
              </w:tabs>
              <w:jc w:val="both"/>
              <w:rPr>
                <w:b/>
                <w:noProof/>
              </w:rPr>
            </w:pPr>
            <w:r w:rsidRPr="00EE0962">
              <w:rPr>
                <w:b/>
                <w:noProof/>
              </w:rPr>
              <w:t>О</w:t>
            </w:r>
            <w:r w:rsidRPr="00F540F6">
              <w:rPr>
                <w:b/>
              </w:rPr>
              <w:t xml:space="preserve">б утверждении </w:t>
            </w:r>
            <w:r>
              <w:rPr>
                <w:b/>
              </w:rPr>
              <w:t xml:space="preserve">муниципальной программы </w:t>
            </w:r>
            <w:r w:rsidRPr="005506F6">
              <w:rPr>
                <w:b/>
              </w:rPr>
              <w:t xml:space="preserve">«Профилактика терроризма </w:t>
            </w:r>
            <w:r w:rsidR="00F33644">
              <w:rPr>
                <w:b/>
              </w:rPr>
              <w:t xml:space="preserve">и </w:t>
            </w:r>
            <w:r w:rsidR="00F33644" w:rsidRPr="00F33644">
              <w:rPr>
                <w:b/>
              </w:rPr>
              <w:t xml:space="preserve">экстремизма </w:t>
            </w:r>
            <w:r w:rsidRPr="005506F6">
              <w:rPr>
                <w:b/>
              </w:rPr>
              <w:t>в</w:t>
            </w:r>
            <w:r w:rsidR="004D2803">
              <w:rPr>
                <w:b/>
              </w:rPr>
              <w:t xml:space="preserve"> </w:t>
            </w:r>
            <w:r w:rsidR="00F33644">
              <w:rPr>
                <w:b/>
              </w:rPr>
              <w:t xml:space="preserve">             </w:t>
            </w:r>
            <w:proofErr w:type="spellStart"/>
            <w:r w:rsidR="005C6B51">
              <w:rPr>
                <w:b/>
              </w:rPr>
              <w:t>Базарно-</w:t>
            </w:r>
            <w:r>
              <w:rPr>
                <w:b/>
              </w:rPr>
              <w:t>Карабулакском</w:t>
            </w:r>
            <w:proofErr w:type="spellEnd"/>
            <w:r>
              <w:rPr>
                <w:b/>
              </w:rPr>
              <w:t xml:space="preserve"> муниципальном</w:t>
            </w:r>
            <w:r w:rsidRPr="005506F6">
              <w:rPr>
                <w:b/>
              </w:rPr>
              <w:t xml:space="preserve"> районе Саратовской области»</w:t>
            </w:r>
          </w:p>
        </w:tc>
        <w:tc>
          <w:tcPr>
            <w:tcW w:w="2035" w:type="pct"/>
          </w:tcPr>
          <w:p w:rsidR="00814F5F" w:rsidRPr="00EE0962" w:rsidRDefault="00814F5F" w:rsidP="008C186F">
            <w:pPr>
              <w:pStyle w:val="a3"/>
              <w:tabs>
                <w:tab w:val="left" w:pos="4248"/>
                <w:tab w:val="left" w:pos="4956"/>
              </w:tabs>
              <w:rPr>
                <w:b/>
                <w:noProof/>
              </w:rPr>
            </w:pPr>
          </w:p>
        </w:tc>
      </w:tr>
    </w:tbl>
    <w:p w:rsidR="00814F5F" w:rsidRDefault="00814F5F"/>
    <w:p w:rsidR="00F540F6" w:rsidRPr="00870143" w:rsidRDefault="00E24E59" w:rsidP="004B5283">
      <w:pPr>
        <w:ind w:firstLine="708"/>
        <w:jc w:val="both"/>
      </w:pPr>
      <w:r>
        <w:t xml:space="preserve">В </w:t>
      </w:r>
      <w:r w:rsidRPr="003510B5">
        <w:t xml:space="preserve">соответствии </w:t>
      </w:r>
      <w:r w:rsidR="000F5799" w:rsidRPr="003510B5">
        <w:t xml:space="preserve">с </w:t>
      </w:r>
      <w:r w:rsidR="004B5283" w:rsidRPr="003510B5">
        <w:t>Федеральным законом от 06 марта 2006 года № 35</w:t>
      </w:r>
      <w:r w:rsidR="003510B5">
        <w:t>-</w:t>
      </w:r>
      <w:r w:rsidR="004B5283" w:rsidRPr="003510B5">
        <w:t xml:space="preserve">ФЗ «О противодействии терроризму», </w:t>
      </w:r>
      <w:r w:rsidR="00D06F6B" w:rsidRPr="00D06F6B">
        <w:t>Указ</w:t>
      </w:r>
      <w:r w:rsidR="00D06F6B">
        <w:t>ом</w:t>
      </w:r>
      <w:r w:rsidR="00D06F6B" w:rsidRPr="00D06F6B">
        <w:t xml:space="preserve"> Президента Российской Федерации от 15 февраля 2006 года </w:t>
      </w:r>
      <w:r w:rsidR="00D06F6B">
        <w:t>№</w:t>
      </w:r>
      <w:r w:rsidR="00D06F6B" w:rsidRPr="00D06F6B">
        <w:t xml:space="preserve"> 116 </w:t>
      </w:r>
      <w:r w:rsidR="00D06F6B">
        <w:t>«</w:t>
      </w:r>
      <w:r w:rsidR="00D06F6B" w:rsidRPr="00D06F6B">
        <w:t>О мерах по противодействию терроризму</w:t>
      </w:r>
      <w:r w:rsidR="00D06F6B">
        <w:t xml:space="preserve">», </w:t>
      </w:r>
      <w:r w:rsidR="004B5283" w:rsidRPr="003510B5">
        <w:t>Федеральным законом от 25 июля 2002 года № 114</w:t>
      </w:r>
      <w:r w:rsidR="003510B5">
        <w:t>-</w:t>
      </w:r>
      <w:r w:rsidR="004B5283" w:rsidRPr="003510B5">
        <w:t>ФЗ «О противодействии экстремистской деятельности», пунктом 6.1 части 1 статьи 15 Федеральн</w:t>
      </w:r>
      <w:r w:rsidR="003510B5">
        <w:t xml:space="preserve">ого закона от </w:t>
      </w:r>
      <w:r w:rsidR="00D06A18">
        <w:t>0</w:t>
      </w:r>
      <w:r w:rsidR="003510B5">
        <w:t>6 октября 2003 года</w:t>
      </w:r>
      <w:r w:rsidR="004B5283" w:rsidRPr="003510B5">
        <w:t xml:space="preserve"> № 131</w:t>
      </w:r>
      <w:r w:rsidR="003510B5">
        <w:t>-</w:t>
      </w:r>
      <w:r w:rsidR="004B5283" w:rsidRPr="003510B5">
        <w:t xml:space="preserve">ФЗ «Об общих принципах организации местного самоуправления в Российской Федерации», </w:t>
      </w:r>
      <w:r w:rsidR="00017263">
        <w:t>со статьей</w:t>
      </w:r>
      <w:r w:rsidR="003510B5" w:rsidRPr="003510B5">
        <w:t xml:space="preserve"> 179 Бюджетного кодекса Российской Федерации, </w:t>
      </w:r>
      <w:r w:rsidRPr="003510B5">
        <w:t xml:space="preserve">постановлением администрации </w:t>
      </w:r>
      <w:r w:rsidR="003709B3">
        <w:t xml:space="preserve">           </w:t>
      </w:r>
      <w:r w:rsidR="00FA601B" w:rsidRPr="003510B5">
        <w:t>Базарно-Карабулакского</w:t>
      </w:r>
      <w:r w:rsidRPr="003510B5">
        <w:t xml:space="preserve"> муниципального района от </w:t>
      </w:r>
      <w:r w:rsidR="00D3274A" w:rsidRPr="003510B5">
        <w:t>06 ноября 2013 года</w:t>
      </w:r>
      <w:r w:rsidR="00FA601B" w:rsidRPr="003510B5">
        <w:t xml:space="preserve"> </w:t>
      </w:r>
      <w:r w:rsidRPr="003510B5">
        <w:t>№ 1</w:t>
      </w:r>
      <w:r w:rsidR="00FA601B" w:rsidRPr="003510B5">
        <w:t>119</w:t>
      </w:r>
      <w:r w:rsidRPr="003510B5">
        <w:t xml:space="preserve"> «</w:t>
      </w:r>
      <w:r w:rsidR="00FA601B" w:rsidRPr="003510B5">
        <w:t>Об утверждении положения о порядке разработки, утверждения и реализации муниципальных программ Базарно-Карабулакского муниципального района Саратовской области</w:t>
      </w:r>
      <w:r w:rsidRPr="003510B5">
        <w:t>»</w:t>
      </w:r>
      <w:r w:rsidR="00F540F6" w:rsidRPr="003510B5">
        <w:t>, руководствуясь</w:t>
      </w:r>
      <w:r w:rsidR="008C4A4B" w:rsidRPr="003510B5">
        <w:t xml:space="preserve"> Уставом Базарно-Карабулакского </w:t>
      </w:r>
      <w:r w:rsidR="00575BFD" w:rsidRPr="003510B5">
        <w:t xml:space="preserve">муниципального </w:t>
      </w:r>
      <w:r w:rsidR="00F540F6" w:rsidRPr="003510B5">
        <w:t xml:space="preserve">района, </w:t>
      </w:r>
      <w:r w:rsidR="000F5799" w:rsidRPr="003510B5">
        <w:t>администрация района ПОСТАНОВЛЯЕТ</w:t>
      </w:r>
      <w:r w:rsidR="00F540F6" w:rsidRPr="003510B5">
        <w:t>:</w:t>
      </w:r>
    </w:p>
    <w:p w:rsidR="00203A89" w:rsidRDefault="003510B5" w:rsidP="003510B5">
      <w:pPr>
        <w:numPr>
          <w:ilvl w:val="0"/>
          <w:numId w:val="1"/>
        </w:numPr>
        <w:ind w:left="0" w:firstLine="360"/>
        <w:jc w:val="both"/>
      </w:pPr>
      <w:r>
        <w:t>Утвердить</w:t>
      </w:r>
      <w:r w:rsidRPr="003510B5">
        <w:t xml:space="preserve"> муниципальн</w:t>
      </w:r>
      <w:r>
        <w:t>ую</w:t>
      </w:r>
      <w:r w:rsidRPr="003510B5">
        <w:t xml:space="preserve"> программ</w:t>
      </w:r>
      <w:r>
        <w:t>у</w:t>
      </w:r>
      <w:r w:rsidRPr="003510B5">
        <w:t xml:space="preserve"> «Профилактика террориз</w:t>
      </w:r>
      <w:r w:rsidR="004D2803">
        <w:t xml:space="preserve">ма </w:t>
      </w:r>
      <w:r w:rsidR="00F33644" w:rsidRPr="00F33644">
        <w:t xml:space="preserve">и экстремизма </w:t>
      </w:r>
      <w:r w:rsidR="00F33644">
        <w:t xml:space="preserve">в </w:t>
      </w:r>
      <w:r w:rsidRPr="003510B5">
        <w:t>Базарно-Карабулакском муниципальном районе Саратовской области»</w:t>
      </w:r>
      <w:r w:rsidR="00B9746B">
        <w:t>,</w:t>
      </w:r>
      <w:r w:rsidR="00203A89">
        <w:t xml:space="preserve"> согласно </w:t>
      </w:r>
      <w:r w:rsidR="00B9746B">
        <w:t>П</w:t>
      </w:r>
      <w:r w:rsidR="00203A89">
        <w:t>риложению.</w:t>
      </w:r>
    </w:p>
    <w:p w:rsidR="009C5586" w:rsidRDefault="009C5586" w:rsidP="009C5586">
      <w:pPr>
        <w:numPr>
          <w:ilvl w:val="0"/>
          <w:numId w:val="1"/>
        </w:numPr>
        <w:ind w:left="0" w:firstLine="360"/>
        <w:jc w:val="both"/>
      </w:pPr>
      <w:r w:rsidRPr="00A8642D">
        <w:t>Настоящее постановление подлежит размещению на официальном сайте администрации Базарно-Карабулакского муниципального района в сети «Интернет».</w:t>
      </w:r>
    </w:p>
    <w:p w:rsidR="001A783C" w:rsidRPr="00A8642D" w:rsidRDefault="00CA777D" w:rsidP="001A783C">
      <w:pPr>
        <w:numPr>
          <w:ilvl w:val="0"/>
          <w:numId w:val="1"/>
        </w:numPr>
        <w:ind w:left="0" w:firstLine="360"/>
        <w:jc w:val="both"/>
      </w:pPr>
      <w:r w:rsidRPr="00A8642D">
        <w:t>Настоящее постановление вступает в силу с момента его обнародования</w:t>
      </w:r>
      <w:r w:rsidR="001A783C">
        <w:t>.</w:t>
      </w:r>
    </w:p>
    <w:p w:rsidR="000F5799" w:rsidRPr="00A8642D" w:rsidRDefault="000F5799" w:rsidP="000F5799">
      <w:pPr>
        <w:pStyle w:val="a3"/>
        <w:numPr>
          <w:ilvl w:val="0"/>
          <w:numId w:val="1"/>
        </w:numPr>
        <w:tabs>
          <w:tab w:val="clear" w:pos="4677"/>
          <w:tab w:val="clear" w:pos="9355"/>
          <w:tab w:val="left" w:pos="3615"/>
          <w:tab w:val="center" w:pos="4153"/>
          <w:tab w:val="center" w:pos="4729"/>
          <w:tab w:val="right" w:pos="8306"/>
        </w:tabs>
        <w:ind w:left="0" w:firstLine="360"/>
        <w:jc w:val="both"/>
      </w:pPr>
      <w:r w:rsidRPr="00A8642D">
        <w:t xml:space="preserve">Контроль за исполнением настоящего постановления возложить на первого заместителя главы администрации района </w:t>
      </w:r>
      <w:proofErr w:type="spellStart"/>
      <w:r w:rsidRPr="00A8642D">
        <w:t>Будеева</w:t>
      </w:r>
      <w:proofErr w:type="spellEnd"/>
      <w:r w:rsidRPr="00A8642D">
        <w:t xml:space="preserve"> И.А.</w:t>
      </w:r>
    </w:p>
    <w:p w:rsidR="00F540F6" w:rsidRDefault="00F540F6" w:rsidP="00F540F6"/>
    <w:p w:rsidR="00F540F6" w:rsidRDefault="00F540F6" w:rsidP="00F540F6"/>
    <w:p w:rsidR="00814F5F" w:rsidRPr="00F540F6" w:rsidRDefault="00814F5F" w:rsidP="00F540F6"/>
    <w:p w:rsidR="00814F5F" w:rsidRDefault="000F5799" w:rsidP="00F540F6">
      <w:pPr>
        <w:rPr>
          <w:b/>
        </w:rPr>
      </w:pPr>
      <w:r>
        <w:rPr>
          <w:b/>
        </w:rPr>
        <w:t xml:space="preserve">Глава муниципального района                                                                              О.А. </w:t>
      </w:r>
      <w:proofErr w:type="spellStart"/>
      <w:r>
        <w:rPr>
          <w:b/>
        </w:rPr>
        <w:t>Чумбаев</w:t>
      </w:r>
      <w:proofErr w:type="spellEnd"/>
      <w:r>
        <w:rPr>
          <w:b/>
        </w:rPr>
        <w:t xml:space="preserve"> </w:t>
      </w:r>
      <w:r w:rsidR="000936A9">
        <w:rPr>
          <w:b/>
        </w:rPr>
        <w:br w:type="page"/>
      </w:r>
    </w:p>
    <w:tbl>
      <w:tblPr>
        <w:tblW w:w="5000" w:type="pct"/>
        <w:tblLook w:val="01E0"/>
      </w:tblPr>
      <w:tblGrid>
        <w:gridCol w:w="4513"/>
        <w:gridCol w:w="5341"/>
      </w:tblGrid>
      <w:tr w:rsidR="00F540F6" w:rsidRPr="00F540F6" w:rsidTr="007C0511">
        <w:tc>
          <w:tcPr>
            <w:tcW w:w="2290" w:type="pct"/>
          </w:tcPr>
          <w:p w:rsidR="00F540F6" w:rsidRPr="00F540F6" w:rsidRDefault="00814F5F" w:rsidP="00F540F6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br w:type="column"/>
            </w:r>
            <w:r w:rsidR="00F540F6" w:rsidRPr="00F540F6">
              <w:rPr>
                <w:b/>
              </w:rPr>
              <w:br w:type="page"/>
            </w:r>
          </w:p>
          <w:p w:rsidR="00F540F6" w:rsidRPr="00F540F6" w:rsidRDefault="00F540F6" w:rsidP="00F540F6">
            <w:pPr>
              <w:rPr>
                <w:b/>
                <w:bCs/>
              </w:rPr>
            </w:pPr>
          </w:p>
          <w:p w:rsidR="00F540F6" w:rsidRPr="00F540F6" w:rsidRDefault="00F540F6" w:rsidP="00F540F6">
            <w:pPr>
              <w:rPr>
                <w:b/>
                <w:bCs/>
              </w:rPr>
            </w:pPr>
          </w:p>
          <w:p w:rsidR="00F540F6" w:rsidRPr="00F540F6" w:rsidRDefault="00F540F6" w:rsidP="00F540F6">
            <w:pPr>
              <w:rPr>
                <w:b/>
                <w:bCs/>
              </w:rPr>
            </w:pPr>
          </w:p>
        </w:tc>
        <w:tc>
          <w:tcPr>
            <w:tcW w:w="2710" w:type="pct"/>
          </w:tcPr>
          <w:p w:rsidR="00F540F6" w:rsidRPr="00F540F6" w:rsidRDefault="00F540F6" w:rsidP="00F540F6">
            <w:pPr>
              <w:rPr>
                <w:bCs/>
              </w:rPr>
            </w:pPr>
            <w:r w:rsidRPr="00F540F6">
              <w:rPr>
                <w:bCs/>
              </w:rPr>
              <w:t xml:space="preserve">Приложение к постановлению </w:t>
            </w:r>
          </w:p>
          <w:p w:rsidR="00F540F6" w:rsidRPr="00F540F6" w:rsidRDefault="00F540F6" w:rsidP="00F540F6">
            <w:pPr>
              <w:rPr>
                <w:bCs/>
              </w:rPr>
            </w:pPr>
            <w:r w:rsidRPr="00F540F6">
              <w:rPr>
                <w:bCs/>
              </w:rPr>
              <w:t>администрации Базарно-Карабулакского муниципального района Саратовской области</w:t>
            </w:r>
          </w:p>
          <w:p w:rsidR="00F540F6" w:rsidRDefault="003A21C4" w:rsidP="00F540F6">
            <w:r>
              <w:t xml:space="preserve">от </w:t>
            </w:r>
            <w:r w:rsidR="000476F9">
              <w:t>29.01.2019</w:t>
            </w:r>
            <w:r w:rsidR="00F540F6" w:rsidRPr="00F540F6">
              <w:t xml:space="preserve"> г. № </w:t>
            </w:r>
            <w:r w:rsidR="000476F9">
              <w:t>67</w:t>
            </w:r>
          </w:p>
          <w:p w:rsidR="00F540F6" w:rsidRPr="00F540F6" w:rsidRDefault="00F540F6" w:rsidP="00F540F6"/>
        </w:tc>
      </w:tr>
    </w:tbl>
    <w:p w:rsidR="00F540F6" w:rsidRDefault="00F540F6" w:rsidP="00F540F6"/>
    <w:p w:rsidR="0076090A" w:rsidRDefault="0076090A" w:rsidP="00F540F6"/>
    <w:p w:rsidR="0076090A" w:rsidRDefault="0076090A" w:rsidP="00F540F6"/>
    <w:p w:rsidR="0076090A" w:rsidRDefault="0076090A" w:rsidP="00F540F6"/>
    <w:p w:rsidR="0076090A" w:rsidRDefault="0076090A" w:rsidP="00F540F6"/>
    <w:p w:rsidR="0076090A" w:rsidRDefault="0076090A" w:rsidP="00F540F6"/>
    <w:p w:rsidR="0076090A" w:rsidRDefault="0076090A" w:rsidP="00F540F6"/>
    <w:p w:rsidR="0076090A" w:rsidRDefault="0076090A" w:rsidP="00F540F6"/>
    <w:p w:rsidR="003D2F3E" w:rsidRDefault="00575BFD" w:rsidP="009351BF">
      <w:pPr>
        <w:jc w:val="center"/>
        <w:rPr>
          <w:b/>
          <w:sz w:val="52"/>
          <w:szCs w:val="52"/>
        </w:rPr>
      </w:pPr>
      <w:r w:rsidRPr="0076090A">
        <w:rPr>
          <w:b/>
          <w:sz w:val="52"/>
          <w:szCs w:val="52"/>
        </w:rPr>
        <w:t>Муниципальная программа «</w:t>
      </w:r>
      <w:r w:rsidR="009351BF" w:rsidRPr="009351BF">
        <w:rPr>
          <w:b/>
          <w:sz w:val="52"/>
          <w:szCs w:val="52"/>
        </w:rPr>
        <w:t>Профилактика террориз</w:t>
      </w:r>
      <w:r w:rsidR="009351BF">
        <w:rPr>
          <w:b/>
          <w:sz w:val="52"/>
          <w:szCs w:val="52"/>
        </w:rPr>
        <w:t xml:space="preserve">ма </w:t>
      </w:r>
      <w:r w:rsidR="00F33644" w:rsidRPr="00F33644">
        <w:rPr>
          <w:b/>
          <w:sz w:val="52"/>
          <w:szCs w:val="52"/>
        </w:rPr>
        <w:t xml:space="preserve">и экстремизма </w:t>
      </w:r>
      <w:r w:rsidR="009351BF">
        <w:rPr>
          <w:b/>
          <w:sz w:val="52"/>
          <w:szCs w:val="52"/>
        </w:rPr>
        <w:t>в</w:t>
      </w:r>
      <w:r w:rsidR="00F33644">
        <w:rPr>
          <w:b/>
          <w:sz w:val="52"/>
          <w:szCs w:val="52"/>
        </w:rPr>
        <w:t xml:space="preserve"> </w:t>
      </w:r>
      <w:proofErr w:type="spellStart"/>
      <w:r w:rsidR="009351BF" w:rsidRPr="009351BF">
        <w:rPr>
          <w:b/>
          <w:sz w:val="52"/>
          <w:szCs w:val="52"/>
        </w:rPr>
        <w:t>Базарно-Карабулакском</w:t>
      </w:r>
      <w:proofErr w:type="spellEnd"/>
      <w:r w:rsidR="009351BF" w:rsidRPr="009351BF">
        <w:rPr>
          <w:b/>
          <w:sz w:val="52"/>
          <w:szCs w:val="52"/>
        </w:rPr>
        <w:t xml:space="preserve"> муниципальном </w:t>
      </w:r>
      <w:r w:rsidR="004D2803">
        <w:rPr>
          <w:b/>
          <w:sz w:val="52"/>
          <w:szCs w:val="52"/>
        </w:rPr>
        <w:t xml:space="preserve">районе </w:t>
      </w:r>
    </w:p>
    <w:p w:rsidR="00E33B2C" w:rsidRPr="009351BF" w:rsidRDefault="003D2F3E" w:rsidP="009351B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Саратовской области</w:t>
      </w:r>
      <w:r w:rsidR="009351BF">
        <w:rPr>
          <w:b/>
          <w:sz w:val="52"/>
          <w:szCs w:val="52"/>
        </w:rPr>
        <w:t>»</w:t>
      </w:r>
      <w:r w:rsidR="0076090A">
        <w:br w:type="page"/>
      </w:r>
      <w:r w:rsidR="00E24E59" w:rsidRPr="005F7AE5">
        <w:rPr>
          <w:b/>
        </w:rPr>
        <w:lastRenderedPageBreak/>
        <w:t>Пасп</w:t>
      </w:r>
      <w:r w:rsidR="00F26AAF" w:rsidRPr="005F7AE5">
        <w:rPr>
          <w:b/>
        </w:rPr>
        <w:t xml:space="preserve">орт </w:t>
      </w:r>
      <w:r w:rsidR="00736408" w:rsidRPr="005F7AE5">
        <w:rPr>
          <w:b/>
        </w:rPr>
        <w:t xml:space="preserve">муниципальной </w:t>
      </w:r>
      <w:r w:rsidR="00E24E59" w:rsidRPr="005F7AE5">
        <w:rPr>
          <w:b/>
        </w:rPr>
        <w:t>программы</w:t>
      </w:r>
    </w:p>
    <w:p w:rsidR="00E33B2C" w:rsidRPr="005F7AE5" w:rsidRDefault="00E33B2C" w:rsidP="00E33B2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9"/>
        <w:gridCol w:w="6495"/>
      </w:tblGrid>
      <w:tr w:rsidR="00BF2D0B" w:rsidRPr="005F7AE5" w:rsidTr="00BF2D0B">
        <w:tc>
          <w:tcPr>
            <w:tcW w:w="0" w:type="auto"/>
          </w:tcPr>
          <w:p w:rsidR="0076090A" w:rsidRPr="005F7AE5" w:rsidRDefault="0076090A" w:rsidP="004D5D1B">
            <w:pPr>
              <w:widowControl w:val="0"/>
              <w:autoSpaceDE w:val="0"/>
              <w:autoSpaceDN w:val="0"/>
              <w:adjustRightInd w:val="0"/>
            </w:pPr>
            <w:r w:rsidRPr="005F7AE5">
              <w:t xml:space="preserve">Наименование </w:t>
            </w:r>
            <w:r w:rsidR="00736408" w:rsidRPr="005F7AE5">
              <w:t>муниципальной программы</w:t>
            </w:r>
          </w:p>
        </w:tc>
        <w:tc>
          <w:tcPr>
            <w:tcW w:w="0" w:type="auto"/>
          </w:tcPr>
          <w:p w:rsidR="00FC4AB0" w:rsidRDefault="009351BF" w:rsidP="00FC4AB0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Pr="009351BF">
              <w:t xml:space="preserve">Профилактика терроризма </w:t>
            </w:r>
            <w:r w:rsidR="00F33644" w:rsidRPr="00F33644">
              <w:t xml:space="preserve">и экстремизма </w:t>
            </w:r>
            <w:proofErr w:type="gramStart"/>
            <w:r w:rsidRPr="009351BF">
              <w:t>в</w:t>
            </w:r>
            <w:proofErr w:type="gramEnd"/>
            <w:r w:rsidR="00FC4AB0">
              <w:t xml:space="preserve"> </w:t>
            </w:r>
          </w:p>
          <w:p w:rsidR="0076090A" w:rsidRPr="005F7AE5" w:rsidRDefault="009351BF" w:rsidP="00FC4AB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351BF">
              <w:t>Базарно-Карабулакском</w:t>
            </w:r>
            <w:proofErr w:type="spellEnd"/>
            <w:r w:rsidRPr="009351BF">
              <w:t xml:space="preserve"> муниципальном </w:t>
            </w:r>
            <w:proofErr w:type="gramStart"/>
            <w:r w:rsidRPr="009351BF">
              <w:t>районе</w:t>
            </w:r>
            <w:proofErr w:type="gramEnd"/>
            <w:r w:rsidRPr="009351BF">
              <w:t xml:space="preserve"> Саратовской области</w:t>
            </w:r>
            <w:r>
              <w:t xml:space="preserve">» </w:t>
            </w:r>
            <w:r w:rsidR="004D5D1B" w:rsidRPr="005F7AE5">
              <w:t>(</w:t>
            </w:r>
            <w:r w:rsidR="004D5D1B" w:rsidRPr="005F7AE5">
              <w:rPr>
                <w:i/>
              </w:rPr>
              <w:t xml:space="preserve">далее </w:t>
            </w:r>
            <w:r>
              <w:rPr>
                <w:i/>
              </w:rPr>
              <w:t>—</w:t>
            </w:r>
            <w:r w:rsidR="004D5D1B" w:rsidRPr="005F7AE5">
              <w:rPr>
                <w:i/>
              </w:rPr>
              <w:t xml:space="preserve"> </w:t>
            </w:r>
            <w:r w:rsidR="00736408" w:rsidRPr="005F7AE5">
              <w:rPr>
                <w:i/>
              </w:rPr>
              <w:t xml:space="preserve">муниципальная </w:t>
            </w:r>
            <w:r w:rsidR="004D5D1B" w:rsidRPr="005F7AE5">
              <w:rPr>
                <w:i/>
              </w:rPr>
              <w:t>программа</w:t>
            </w:r>
            <w:r w:rsidR="004D5D1B" w:rsidRPr="005F7AE5">
              <w:t>)</w:t>
            </w:r>
          </w:p>
        </w:tc>
      </w:tr>
      <w:tr w:rsidR="00BF2D0B" w:rsidRPr="005F7AE5" w:rsidTr="00BF2D0B">
        <w:tc>
          <w:tcPr>
            <w:tcW w:w="0" w:type="auto"/>
          </w:tcPr>
          <w:p w:rsidR="0076090A" w:rsidRPr="005F7AE5" w:rsidRDefault="00736408" w:rsidP="004D5D1B">
            <w:pPr>
              <w:widowControl w:val="0"/>
              <w:autoSpaceDE w:val="0"/>
              <w:autoSpaceDN w:val="0"/>
              <w:adjustRightInd w:val="0"/>
            </w:pPr>
            <w:r w:rsidRPr="005F7AE5">
              <w:t>Ответственный исполнитель муниципальной программы</w:t>
            </w:r>
          </w:p>
        </w:tc>
        <w:tc>
          <w:tcPr>
            <w:tcW w:w="0" w:type="auto"/>
          </w:tcPr>
          <w:p w:rsidR="0076090A" w:rsidRPr="005F7AE5" w:rsidRDefault="00DC004B" w:rsidP="009351BF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="0076090A" w:rsidRPr="005F7AE5">
              <w:t>дминистрация Базарно-Карабулакского муниципального района Саратовской области</w:t>
            </w:r>
            <w:r w:rsidR="00541642" w:rsidRPr="005F7AE5">
              <w:t xml:space="preserve"> (</w:t>
            </w:r>
            <w:r w:rsidR="009351BF">
              <w:rPr>
                <w:i/>
              </w:rPr>
              <w:t xml:space="preserve">далее — </w:t>
            </w:r>
            <w:r w:rsidR="00541642" w:rsidRPr="005F7AE5">
              <w:rPr>
                <w:i/>
              </w:rPr>
              <w:t>администрация района</w:t>
            </w:r>
            <w:r w:rsidR="00541642" w:rsidRPr="005F7AE5">
              <w:t>)</w:t>
            </w:r>
          </w:p>
        </w:tc>
      </w:tr>
      <w:tr w:rsidR="00BF2D0B" w:rsidRPr="005F7AE5" w:rsidTr="00BF2D0B">
        <w:tc>
          <w:tcPr>
            <w:tcW w:w="0" w:type="auto"/>
          </w:tcPr>
          <w:p w:rsidR="00E24E59" w:rsidRPr="005F7AE5" w:rsidRDefault="00736408" w:rsidP="004D5D1B">
            <w:pPr>
              <w:widowControl w:val="0"/>
              <w:autoSpaceDE w:val="0"/>
              <w:autoSpaceDN w:val="0"/>
              <w:adjustRightInd w:val="0"/>
            </w:pPr>
            <w:r w:rsidRPr="005F7AE5">
              <w:t>Р</w:t>
            </w:r>
            <w:r w:rsidR="00C32CD9" w:rsidRPr="005F7AE5">
              <w:t xml:space="preserve">азработчик </w:t>
            </w:r>
            <w:r w:rsidRPr="005F7AE5">
              <w:t>муниципальной программы</w:t>
            </w:r>
          </w:p>
        </w:tc>
        <w:tc>
          <w:tcPr>
            <w:tcW w:w="0" w:type="auto"/>
          </w:tcPr>
          <w:p w:rsidR="00E24E59" w:rsidRPr="005F7AE5" w:rsidRDefault="000B665C" w:rsidP="00C12131">
            <w:pPr>
              <w:widowControl w:val="0"/>
              <w:autoSpaceDE w:val="0"/>
              <w:autoSpaceDN w:val="0"/>
              <w:adjustRightInd w:val="0"/>
            </w:pPr>
            <w:r w:rsidRPr="005F7AE5">
              <w:t>о</w:t>
            </w:r>
            <w:r w:rsidR="0076090A" w:rsidRPr="005F7AE5">
              <w:t>тдел по транспорту, ст</w:t>
            </w:r>
            <w:r w:rsidR="00C32CD9" w:rsidRPr="005F7AE5">
              <w:t xml:space="preserve">роительству и ЖКХ администрации </w:t>
            </w:r>
            <w:r w:rsidR="0076090A" w:rsidRPr="005F7AE5">
              <w:t>Базарно-Карабулакского муниципального района</w:t>
            </w:r>
            <w:r w:rsidR="00965913" w:rsidRPr="005F7AE5">
              <w:t xml:space="preserve"> Саратовской области</w:t>
            </w:r>
          </w:p>
        </w:tc>
      </w:tr>
      <w:tr w:rsidR="00D06A18" w:rsidRPr="005F7AE5" w:rsidTr="00BF2D0B">
        <w:tc>
          <w:tcPr>
            <w:tcW w:w="0" w:type="auto"/>
          </w:tcPr>
          <w:p w:rsidR="00D06A18" w:rsidRPr="005F7AE5" w:rsidRDefault="00A536B3" w:rsidP="00D06A18">
            <w:pPr>
              <w:widowControl w:val="0"/>
              <w:autoSpaceDE w:val="0"/>
              <w:autoSpaceDN w:val="0"/>
              <w:adjustRightInd w:val="0"/>
            </w:pPr>
            <w:r>
              <w:t xml:space="preserve">Соисполнители </w:t>
            </w:r>
            <w:r w:rsidR="00D06A18">
              <w:t>муниципальной</w:t>
            </w:r>
            <w:r>
              <w:t xml:space="preserve"> </w:t>
            </w:r>
            <w:r w:rsidR="00D06A18">
              <w:t>программы</w:t>
            </w:r>
          </w:p>
        </w:tc>
        <w:tc>
          <w:tcPr>
            <w:tcW w:w="0" w:type="auto"/>
          </w:tcPr>
          <w:p w:rsidR="00D06A18" w:rsidRDefault="00301363" w:rsidP="00D06A18">
            <w:pPr>
              <w:widowControl w:val="0"/>
              <w:autoSpaceDE w:val="0"/>
              <w:autoSpaceDN w:val="0"/>
              <w:adjustRightInd w:val="0"/>
            </w:pPr>
            <w:r>
              <w:t xml:space="preserve">— </w:t>
            </w:r>
            <w:r w:rsidR="00D06A18">
              <w:t>отделени</w:t>
            </w:r>
            <w:r>
              <w:t>е</w:t>
            </w:r>
            <w:r w:rsidR="00D06A18">
              <w:t xml:space="preserve"> в </w:t>
            </w:r>
            <w:proofErr w:type="gramStart"/>
            <w:r w:rsidR="00D06A18">
              <w:t>г</w:t>
            </w:r>
            <w:proofErr w:type="gramEnd"/>
            <w:r w:rsidR="00D06A18">
              <w:t>. Вольске УФСБ России по Саратовской области (по согласованию);</w:t>
            </w:r>
          </w:p>
          <w:p w:rsidR="00D06A18" w:rsidRDefault="00301363" w:rsidP="00D06A18">
            <w:pPr>
              <w:widowControl w:val="0"/>
              <w:autoSpaceDE w:val="0"/>
              <w:autoSpaceDN w:val="0"/>
              <w:adjustRightInd w:val="0"/>
            </w:pPr>
            <w:r>
              <w:t xml:space="preserve">— </w:t>
            </w:r>
            <w:r w:rsidR="00D06A18">
              <w:t>МО МВД России «</w:t>
            </w:r>
            <w:proofErr w:type="spellStart"/>
            <w:r w:rsidR="00D06A18">
              <w:t>Базарно-Карабулакский</w:t>
            </w:r>
            <w:proofErr w:type="spellEnd"/>
            <w:r w:rsidR="00D06A18">
              <w:t>» Саратовской области (по согласованию);</w:t>
            </w:r>
          </w:p>
          <w:p w:rsidR="00D06A18" w:rsidRDefault="00301363" w:rsidP="00D06A18">
            <w:pPr>
              <w:widowControl w:val="0"/>
              <w:autoSpaceDE w:val="0"/>
              <w:autoSpaceDN w:val="0"/>
              <w:adjustRightInd w:val="0"/>
            </w:pPr>
            <w:r>
              <w:t xml:space="preserve">— </w:t>
            </w:r>
            <w:r w:rsidR="00D06A18">
              <w:t xml:space="preserve">МОВО по </w:t>
            </w:r>
            <w:proofErr w:type="gramStart"/>
            <w:r w:rsidR="00D06A18">
              <w:t>г</w:t>
            </w:r>
            <w:proofErr w:type="gramEnd"/>
            <w:r w:rsidR="00D06A18">
              <w:t xml:space="preserve">. Вольску </w:t>
            </w:r>
            <w:r w:rsidR="00A15A5F">
              <w:t>—</w:t>
            </w:r>
            <w:r w:rsidR="00D06A18">
              <w:t xml:space="preserve"> филиал ФГКУ </w:t>
            </w:r>
            <w:r>
              <w:t>«</w:t>
            </w:r>
            <w:r w:rsidR="00D06A18">
              <w:t>УВО ВН</w:t>
            </w:r>
            <w:r>
              <w:t xml:space="preserve">Г РФ по Саратовской области» </w:t>
            </w:r>
            <w:r w:rsidR="00D06A18">
              <w:t>(по согласованию);</w:t>
            </w:r>
          </w:p>
          <w:p w:rsidR="00D06A18" w:rsidRDefault="00301363" w:rsidP="00D06A18">
            <w:pPr>
              <w:widowControl w:val="0"/>
              <w:autoSpaceDE w:val="0"/>
              <w:autoSpaceDN w:val="0"/>
              <w:adjustRightInd w:val="0"/>
            </w:pPr>
            <w:r>
              <w:t>— ФГКУ «10 отряд ФПС по Саратовской области»</w:t>
            </w:r>
            <w:r w:rsidR="00D06A18">
              <w:t xml:space="preserve"> (по согласованию);</w:t>
            </w:r>
          </w:p>
          <w:p w:rsidR="00D06A18" w:rsidRDefault="00301363" w:rsidP="00D06A18">
            <w:pPr>
              <w:widowControl w:val="0"/>
              <w:autoSpaceDE w:val="0"/>
              <w:autoSpaceDN w:val="0"/>
              <w:adjustRightInd w:val="0"/>
            </w:pPr>
            <w:r>
              <w:t>— В</w:t>
            </w:r>
            <w:r w:rsidR="00D06A18">
              <w:t>оенный комиссар</w:t>
            </w:r>
            <w:r>
              <w:t>иат</w:t>
            </w:r>
            <w:r w:rsidR="00D06A18">
              <w:t xml:space="preserve"> </w:t>
            </w:r>
            <w:proofErr w:type="spellStart"/>
            <w:r w:rsidR="00D06A18">
              <w:t>Базарно-Карабулакского</w:t>
            </w:r>
            <w:proofErr w:type="spellEnd"/>
            <w:r w:rsidR="00D06A18">
              <w:t xml:space="preserve">, </w:t>
            </w:r>
            <w:proofErr w:type="spellStart"/>
            <w:r w:rsidR="00D06A18">
              <w:t>Балтайского</w:t>
            </w:r>
            <w:proofErr w:type="spellEnd"/>
            <w:r w:rsidR="00D06A18">
              <w:t xml:space="preserve"> и </w:t>
            </w:r>
            <w:proofErr w:type="spellStart"/>
            <w:r w:rsidR="00D06A18">
              <w:t>Новобурасского</w:t>
            </w:r>
            <w:proofErr w:type="spellEnd"/>
            <w:r w:rsidR="00D06A18">
              <w:t xml:space="preserve"> районов Саратовской области (по согласованию);</w:t>
            </w:r>
          </w:p>
          <w:p w:rsidR="00D06A18" w:rsidRDefault="00301363" w:rsidP="00D06A18">
            <w:pPr>
              <w:widowControl w:val="0"/>
              <w:autoSpaceDE w:val="0"/>
              <w:autoSpaceDN w:val="0"/>
              <w:adjustRightInd w:val="0"/>
            </w:pPr>
            <w:r>
              <w:t>— ЦПО</w:t>
            </w:r>
            <w:r w:rsidR="00D06A18">
              <w:t xml:space="preserve"> филиала ПАО «МРСК Волги» </w:t>
            </w:r>
            <w:r w:rsidR="00A15A5F">
              <w:t>—</w:t>
            </w:r>
            <w:r w:rsidR="00D06A18">
              <w:t xml:space="preserve"> «Саратовские распределительные сети»  (по согласованию);</w:t>
            </w:r>
          </w:p>
          <w:p w:rsidR="00D06A18" w:rsidRDefault="00301363" w:rsidP="00D06A18">
            <w:pPr>
              <w:widowControl w:val="0"/>
              <w:autoSpaceDE w:val="0"/>
              <w:autoSpaceDN w:val="0"/>
              <w:adjustRightInd w:val="0"/>
            </w:pPr>
            <w:r>
              <w:t xml:space="preserve">— </w:t>
            </w:r>
            <w:r w:rsidR="00D06A18">
              <w:t>Базарно-Карабулакского РЭС (по согласованию);</w:t>
            </w:r>
          </w:p>
          <w:p w:rsidR="00D06A18" w:rsidRDefault="00301363" w:rsidP="00D06A18">
            <w:pPr>
              <w:widowControl w:val="0"/>
              <w:autoSpaceDE w:val="0"/>
              <w:autoSpaceDN w:val="0"/>
              <w:adjustRightInd w:val="0"/>
            </w:pPr>
            <w:r>
              <w:t xml:space="preserve">— </w:t>
            </w:r>
            <w:r w:rsidR="00D06A18">
              <w:t>АО «Коммунальные системы Карабулака» (по согласованию);</w:t>
            </w:r>
          </w:p>
          <w:p w:rsidR="00D06A18" w:rsidRDefault="00A15A5F" w:rsidP="00D06A18">
            <w:pPr>
              <w:widowControl w:val="0"/>
              <w:autoSpaceDE w:val="0"/>
              <w:autoSpaceDN w:val="0"/>
              <w:adjustRightInd w:val="0"/>
            </w:pPr>
            <w:r>
              <w:t>— ц</w:t>
            </w:r>
            <w:r w:rsidR="00D06A18">
              <w:t>ентральн</w:t>
            </w:r>
            <w:r>
              <w:t>ый</w:t>
            </w:r>
            <w:r w:rsidR="00D06A18">
              <w:t xml:space="preserve"> территориальн</w:t>
            </w:r>
            <w:r>
              <w:t>ый отдел</w:t>
            </w:r>
            <w:r w:rsidR="00D06A18">
              <w:t xml:space="preserve"> Управления </w:t>
            </w:r>
            <w:proofErr w:type="spellStart"/>
            <w:r w:rsidR="00D06A18">
              <w:t>Роспотребнадзора</w:t>
            </w:r>
            <w:proofErr w:type="spellEnd"/>
            <w:r w:rsidR="00D06A18">
              <w:t xml:space="preserve"> по Саратов</w:t>
            </w:r>
            <w:r w:rsidR="00301363">
              <w:t>ской области (по согласованию);</w:t>
            </w:r>
          </w:p>
          <w:p w:rsidR="00A15A5F" w:rsidRPr="005F7AE5" w:rsidRDefault="00301363" w:rsidP="00D06A18">
            <w:pPr>
              <w:widowControl w:val="0"/>
              <w:autoSpaceDE w:val="0"/>
              <w:autoSpaceDN w:val="0"/>
              <w:adjustRightInd w:val="0"/>
            </w:pPr>
            <w:r>
              <w:t xml:space="preserve">— </w:t>
            </w:r>
            <w:r w:rsidR="00D06A18">
              <w:t>ГУЗ СО «</w:t>
            </w:r>
            <w:proofErr w:type="spellStart"/>
            <w:r w:rsidR="00D06A18">
              <w:t>Базарно-Карабулакская</w:t>
            </w:r>
            <w:proofErr w:type="spellEnd"/>
            <w:r w:rsidR="00D06A18">
              <w:t xml:space="preserve">  районная больница» (по согласованию)</w:t>
            </w:r>
            <w:r w:rsidR="00A15A5F">
              <w:t>.</w:t>
            </w:r>
          </w:p>
        </w:tc>
      </w:tr>
      <w:tr w:rsidR="00BF2D0B" w:rsidRPr="005F7AE5" w:rsidTr="00BF2D0B">
        <w:tc>
          <w:tcPr>
            <w:tcW w:w="0" w:type="auto"/>
          </w:tcPr>
          <w:p w:rsidR="00E24E59" w:rsidRPr="005F7AE5" w:rsidRDefault="00C32CD9" w:rsidP="00736408">
            <w:pPr>
              <w:widowControl w:val="0"/>
              <w:autoSpaceDE w:val="0"/>
              <w:autoSpaceDN w:val="0"/>
              <w:adjustRightInd w:val="0"/>
            </w:pPr>
            <w:r w:rsidRPr="005F7AE5">
              <w:t>Цел</w:t>
            </w:r>
            <w:r w:rsidR="001C0664">
              <w:t>ь</w:t>
            </w:r>
            <w:r w:rsidRPr="005F7AE5">
              <w:t xml:space="preserve"> </w:t>
            </w:r>
            <w:r w:rsidR="00736408" w:rsidRPr="005F7AE5">
              <w:t>муниципальной программы</w:t>
            </w:r>
          </w:p>
        </w:tc>
        <w:tc>
          <w:tcPr>
            <w:tcW w:w="0" w:type="auto"/>
          </w:tcPr>
          <w:p w:rsidR="00E24E59" w:rsidRPr="005F7AE5" w:rsidRDefault="00A536B3" w:rsidP="001C0664">
            <w:pPr>
              <w:widowControl w:val="0"/>
              <w:autoSpaceDE w:val="0"/>
              <w:autoSpaceDN w:val="0"/>
              <w:adjustRightInd w:val="0"/>
            </w:pPr>
            <w:r w:rsidRPr="00A536B3">
              <w:t xml:space="preserve">предупреждение террористических и экстремистских проявлений на территории </w:t>
            </w:r>
            <w:r w:rsidR="001C0664">
              <w:t>района</w:t>
            </w:r>
          </w:p>
        </w:tc>
      </w:tr>
      <w:tr w:rsidR="00BF2D0B" w:rsidRPr="005F7AE5" w:rsidTr="00BF2D0B">
        <w:tc>
          <w:tcPr>
            <w:tcW w:w="0" w:type="auto"/>
          </w:tcPr>
          <w:p w:rsidR="00E24E59" w:rsidRPr="005F7AE5" w:rsidRDefault="00C32CD9" w:rsidP="004D5D1B">
            <w:pPr>
              <w:widowControl w:val="0"/>
              <w:autoSpaceDE w:val="0"/>
              <w:autoSpaceDN w:val="0"/>
              <w:adjustRightInd w:val="0"/>
            </w:pPr>
            <w:r w:rsidRPr="005F7AE5">
              <w:t xml:space="preserve">Задачи </w:t>
            </w:r>
            <w:r w:rsidR="00736408" w:rsidRPr="005F7AE5">
              <w:t>муниципальной программы</w:t>
            </w:r>
          </w:p>
        </w:tc>
        <w:tc>
          <w:tcPr>
            <w:tcW w:w="0" w:type="auto"/>
          </w:tcPr>
          <w:p w:rsidR="001C0664" w:rsidRDefault="001C0664" w:rsidP="001C0664">
            <w:pPr>
              <w:widowControl w:val="0"/>
              <w:autoSpaceDE w:val="0"/>
              <w:autoSpaceDN w:val="0"/>
              <w:adjustRightInd w:val="0"/>
            </w:pPr>
            <w:r>
              <w:t>— усиление антитеррористической защищенности объектов социальной сферы;</w:t>
            </w:r>
          </w:p>
          <w:p w:rsidR="00C32CD9" w:rsidRPr="005F7AE5" w:rsidRDefault="001C0664" w:rsidP="00FD7242">
            <w:pPr>
              <w:widowControl w:val="0"/>
              <w:autoSpaceDE w:val="0"/>
              <w:autoSpaceDN w:val="0"/>
              <w:adjustRightInd w:val="0"/>
            </w:pPr>
            <w:r>
              <w:t xml:space="preserve">— совершенствование системы профилактических мер антитеррористической и </w:t>
            </w:r>
            <w:proofErr w:type="spellStart"/>
            <w:r>
              <w:t>антиэкстремистской</w:t>
            </w:r>
            <w:proofErr w:type="spellEnd"/>
            <w:r>
              <w:t xml:space="preserve"> направленности.</w:t>
            </w:r>
          </w:p>
        </w:tc>
      </w:tr>
      <w:tr w:rsidR="00BF2D0B" w:rsidRPr="005F7AE5" w:rsidTr="00831410">
        <w:tc>
          <w:tcPr>
            <w:tcW w:w="0" w:type="auto"/>
          </w:tcPr>
          <w:p w:rsidR="00965913" w:rsidRPr="005F7AE5" w:rsidRDefault="00965913" w:rsidP="000B665C">
            <w:pPr>
              <w:widowControl w:val="0"/>
              <w:autoSpaceDE w:val="0"/>
              <w:autoSpaceDN w:val="0"/>
              <w:adjustRightInd w:val="0"/>
            </w:pPr>
            <w:r w:rsidRPr="005F7AE5">
              <w:t xml:space="preserve">Целевые показатели </w:t>
            </w:r>
            <w:r w:rsidR="00736408" w:rsidRPr="005F7AE5">
              <w:t>муниципальной программы</w:t>
            </w:r>
          </w:p>
        </w:tc>
        <w:tc>
          <w:tcPr>
            <w:tcW w:w="0" w:type="auto"/>
            <w:shd w:val="clear" w:color="auto" w:fill="auto"/>
          </w:tcPr>
          <w:p w:rsidR="00965913" w:rsidRPr="00831410" w:rsidRDefault="005F7E4D" w:rsidP="005F7E4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31410">
              <w:t xml:space="preserve">— </w:t>
            </w:r>
            <w:r w:rsidRPr="00831410">
              <w:rPr>
                <w:rFonts w:eastAsiaTheme="minorEastAsia"/>
              </w:rPr>
              <w:t>количество объектов социальной сферы, оборудованных системами видеонаблюдения</w:t>
            </w:r>
            <w:r w:rsidR="00456FD3" w:rsidRPr="00831410">
              <w:rPr>
                <w:rFonts w:eastAsiaTheme="minorEastAsia"/>
              </w:rPr>
              <w:t>, до 6 объектов к 2021 году</w:t>
            </w:r>
            <w:r w:rsidRPr="00831410">
              <w:rPr>
                <w:rFonts w:eastAsiaTheme="minorEastAsia"/>
              </w:rPr>
              <w:t>;</w:t>
            </w:r>
          </w:p>
          <w:p w:rsidR="005F7E4D" w:rsidRPr="00831410" w:rsidRDefault="005F7E4D" w:rsidP="005F7E4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31410">
              <w:rPr>
                <w:rFonts w:eastAsiaTheme="minorEastAsia"/>
              </w:rPr>
              <w:t>— количество объектов социальной сферы, оборудованных ограждениями территорий</w:t>
            </w:r>
            <w:r w:rsidR="00456FD3" w:rsidRPr="00831410">
              <w:rPr>
                <w:rFonts w:eastAsiaTheme="minorEastAsia"/>
              </w:rPr>
              <w:t>, до 6 объектов к 2021 году</w:t>
            </w:r>
            <w:r w:rsidRPr="00831410">
              <w:rPr>
                <w:rFonts w:eastAsiaTheme="minorEastAsia"/>
              </w:rPr>
              <w:t>;</w:t>
            </w:r>
          </w:p>
          <w:p w:rsidR="005F7E4D" w:rsidRPr="00831410" w:rsidRDefault="005F7E4D" w:rsidP="005F7E4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31410">
              <w:rPr>
                <w:rFonts w:eastAsiaTheme="minorEastAsia"/>
              </w:rPr>
              <w:t>— количество случаев пресеченной деятельности источников информации, распространявших материалы с признаками пропаганды экстремистской и террористической идеологии</w:t>
            </w:r>
            <w:r w:rsidR="00456FD3" w:rsidRPr="00831410">
              <w:rPr>
                <w:rFonts w:eastAsiaTheme="minorEastAsia"/>
              </w:rPr>
              <w:t xml:space="preserve">, до 15 </w:t>
            </w:r>
            <w:r w:rsidR="00831410" w:rsidRPr="00831410">
              <w:rPr>
                <w:rFonts w:eastAsiaTheme="minorEastAsia"/>
              </w:rPr>
              <w:t>случаев</w:t>
            </w:r>
            <w:r w:rsidR="00456FD3" w:rsidRPr="00831410">
              <w:rPr>
                <w:rFonts w:eastAsiaTheme="minorEastAsia"/>
              </w:rPr>
              <w:t xml:space="preserve"> к 2021 году</w:t>
            </w:r>
            <w:r w:rsidRPr="00831410">
              <w:rPr>
                <w:rFonts w:eastAsiaTheme="minorEastAsia"/>
              </w:rPr>
              <w:t>;</w:t>
            </w:r>
          </w:p>
          <w:p w:rsidR="005F7E4D" w:rsidRPr="00831410" w:rsidRDefault="005F7E4D" w:rsidP="005F7E4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31410">
              <w:rPr>
                <w:rFonts w:eastAsiaTheme="minorEastAsia"/>
              </w:rPr>
              <w:t xml:space="preserve">— количество размещенных в средствах массовой информации материалов антитеррористической и </w:t>
            </w:r>
            <w:proofErr w:type="spellStart"/>
            <w:r w:rsidRPr="00831410">
              <w:rPr>
                <w:rFonts w:eastAsiaTheme="minorEastAsia"/>
              </w:rPr>
              <w:t>антиэкстремистской</w:t>
            </w:r>
            <w:proofErr w:type="spellEnd"/>
            <w:r w:rsidRPr="00831410">
              <w:rPr>
                <w:rFonts w:eastAsiaTheme="minorEastAsia"/>
              </w:rPr>
              <w:t xml:space="preserve"> направленности</w:t>
            </w:r>
            <w:r w:rsidR="00456FD3" w:rsidRPr="00831410">
              <w:rPr>
                <w:rFonts w:eastAsiaTheme="minorEastAsia"/>
              </w:rPr>
              <w:t>, до 18 единиц к 2021 году</w:t>
            </w:r>
            <w:r w:rsidRPr="00831410">
              <w:rPr>
                <w:rFonts w:eastAsiaTheme="minorEastAsia"/>
              </w:rPr>
              <w:t>;</w:t>
            </w:r>
          </w:p>
          <w:p w:rsidR="005F7E4D" w:rsidRPr="00831410" w:rsidRDefault="005F7E4D" w:rsidP="00831410">
            <w:pPr>
              <w:widowControl w:val="0"/>
              <w:autoSpaceDE w:val="0"/>
              <w:autoSpaceDN w:val="0"/>
              <w:adjustRightInd w:val="0"/>
            </w:pPr>
            <w:r w:rsidRPr="00831410">
              <w:t xml:space="preserve">— </w:t>
            </w:r>
            <w:r w:rsidRPr="00831410">
              <w:rPr>
                <w:rFonts w:eastAsiaTheme="minorEastAsia"/>
              </w:rPr>
              <w:t>количество проведенных мероприятий с гражданами, наиболее подверженными воздействию идеологии терроризма и экстремизма</w:t>
            </w:r>
            <w:r w:rsidR="00456FD3" w:rsidRPr="00831410">
              <w:rPr>
                <w:rFonts w:eastAsiaTheme="minorEastAsia"/>
              </w:rPr>
              <w:t xml:space="preserve">, до 225 </w:t>
            </w:r>
            <w:r w:rsidR="00831410" w:rsidRPr="00831410">
              <w:rPr>
                <w:rFonts w:eastAsiaTheme="minorEastAsia"/>
              </w:rPr>
              <w:t>мероприятий</w:t>
            </w:r>
            <w:r w:rsidR="00456FD3" w:rsidRPr="00831410">
              <w:rPr>
                <w:rFonts w:eastAsiaTheme="minorEastAsia"/>
              </w:rPr>
              <w:t xml:space="preserve"> к 2021 году</w:t>
            </w:r>
            <w:r w:rsidRPr="00831410">
              <w:rPr>
                <w:rFonts w:eastAsiaTheme="minorEastAsia"/>
              </w:rPr>
              <w:t>.</w:t>
            </w:r>
          </w:p>
        </w:tc>
      </w:tr>
      <w:tr w:rsidR="00BF2D0B" w:rsidRPr="005F7AE5" w:rsidTr="00BF2D0B">
        <w:tc>
          <w:tcPr>
            <w:tcW w:w="0" w:type="auto"/>
          </w:tcPr>
          <w:p w:rsidR="00E24E59" w:rsidRPr="005F7AE5" w:rsidRDefault="00C32CD9" w:rsidP="004D5D1B">
            <w:pPr>
              <w:widowControl w:val="0"/>
              <w:autoSpaceDE w:val="0"/>
              <w:autoSpaceDN w:val="0"/>
              <w:adjustRightInd w:val="0"/>
            </w:pPr>
            <w:r w:rsidRPr="005F7AE5">
              <w:lastRenderedPageBreak/>
              <w:t xml:space="preserve">Сроки </w:t>
            </w:r>
            <w:r w:rsidR="00BF2D0B" w:rsidRPr="005F7AE5">
              <w:t xml:space="preserve">и этапы </w:t>
            </w:r>
            <w:r w:rsidRPr="005F7AE5">
              <w:t xml:space="preserve">реализации </w:t>
            </w:r>
            <w:r w:rsidR="00736408" w:rsidRPr="005F7AE5">
              <w:t>муниципальной программы</w:t>
            </w:r>
          </w:p>
        </w:tc>
        <w:tc>
          <w:tcPr>
            <w:tcW w:w="0" w:type="auto"/>
          </w:tcPr>
          <w:p w:rsidR="00E24E59" w:rsidRPr="005F7AE5" w:rsidRDefault="00C32CD9" w:rsidP="005902B2">
            <w:pPr>
              <w:widowControl w:val="0"/>
              <w:autoSpaceDE w:val="0"/>
              <w:autoSpaceDN w:val="0"/>
              <w:adjustRightInd w:val="0"/>
            </w:pPr>
            <w:r w:rsidRPr="005F7AE5">
              <w:t>201</w:t>
            </w:r>
            <w:r w:rsidR="005902B2">
              <w:t>9–</w:t>
            </w:r>
            <w:r w:rsidRPr="005F7AE5">
              <w:t>202</w:t>
            </w:r>
            <w:r w:rsidR="00D27D76">
              <w:t>1</w:t>
            </w:r>
            <w:r w:rsidRPr="005F7AE5">
              <w:t xml:space="preserve"> годы</w:t>
            </w:r>
          </w:p>
        </w:tc>
      </w:tr>
      <w:tr w:rsidR="00BF2D0B" w:rsidRPr="005F7AE5" w:rsidTr="00BF2D0B">
        <w:tc>
          <w:tcPr>
            <w:tcW w:w="0" w:type="auto"/>
          </w:tcPr>
          <w:p w:rsidR="00B63367" w:rsidRPr="005F7AE5" w:rsidRDefault="00B63367" w:rsidP="00BF2D0B">
            <w:pPr>
              <w:widowControl w:val="0"/>
              <w:autoSpaceDE w:val="0"/>
              <w:autoSpaceDN w:val="0"/>
              <w:adjustRightInd w:val="0"/>
            </w:pPr>
            <w:r w:rsidRPr="005F7AE5">
              <w:t>Объемы и источники финанс</w:t>
            </w:r>
            <w:r w:rsidR="00BF2D0B" w:rsidRPr="005F7AE5">
              <w:t>ового обеспечения</w:t>
            </w:r>
            <w:r w:rsidRPr="005F7AE5">
              <w:t xml:space="preserve"> </w:t>
            </w:r>
            <w:r w:rsidR="00736408" w:rsidRPr="005F7AE5">
              <w:t>муниципальной программы</w:t>
            </w:r>
            <w:r w:rsidR="00BF2D0B" w:rsidRPr="005F7AE5">
              <w:t xml:space="preserve"> (по годам)</w:t>
            </w:r>
          </w:p>
        </w:tc>
        <w:tc>
          <w:tcPr>
            <w:tcW w:w="0" w:type="auto"/>
          </w:tcPr>
          <w:p w:rsidR="005902B2" w:rsidRPr="007C2D02" w:rsidRDefault="005902B2" w:rsidP="005902B2">
            <w:pPr>
              <w:widowControl w:val="0"/>
              <w:autoSpaceDE w:val="0"/>
              <w:autoSpaceDN w:val="0"/>
              <w:adjustRightInd w:val="0"/>
            </w:pPr>
            <w:r w:rsidRPr="007C2D02">
              <w:t xml:space="preserve">общий объем финансового обеспечения муниципальной программы составляет </w:t>
            </w:r>
            <w:r w:rsidR="0095290F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  <w:r w:rsidRPr="007C2D02">
              <w:rPr>
                <w:color w:val="000000"/>
              </w:rPr>
              <w:t xml:space="preserve"> </w:t>
            </w:r>
            <w:r w:rsidRPr="007C2D02">
              <w:t>тыс. рублей, из них:</w:t>
            </w:r>
          </w:p>
          <w:p w:rsidR="005902B2" w:rsidRPr="007C2D02" w:rsidRDefault="005902B2" w:rsidP="005902B2">
            <w:pPr>
              <w:pStyle w:val="af"/>
              <w:rPr>
                <w:rFonts w:ascii="Times New Roman" w:eastAsiaTheme="minorEastAsia" w:hAnsi="Times New Roman" w:cs="Times New Roman"/>
              </w:rPr>
            </w:pPr>
            <w:bookmarkStart w:id="0" w:name="sub_49987"/>
            <w:r w:rsidRPr="007C2D02">
              <w:rPr>
                <w:rFonts w:ascii="Times New Roman" w:eastAsiaTheme="minorEastAsia" w:hAnsi="Times New Roman" w:cs="Times New Roman"/>
              </w:rPr>
              <w:t xml:space="preserve">2019 год </w:t>
            </w:r>
            <w:r>
              <w:rPr>
                <w:rFonts w:ascii="Times New Roman" w:eastAsiaTheme="minorEastAsia" w:hAnsi="Times New Roman" w:cs="Times New Roman"/>
              </w:rPr>
              <w:t>—</w:t>
            </w:r>
            <w:r w:rsidRPr="007C2D02">
              <w:rPr>
                <w:rFonts w:ascii="Times New Roman" w:eastAsiaTheme="minorEastAsia" w:hAnsi="Times New Roman" w:cs="Times New Roman"/>
              </w:rPr>
              <w:t xml:space="preserve"> </w:t>
            </w:r>
            <w:r w:rsidR="0095290F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7C2D02">
              <w:rPr>
                <w:rFonts w:ascii="Times New Roman" w:eastAsiaTheme="minorEastAsia" w:hAnsi="Times New Roman" w:cs="Times New Roman"/>
              </w:rPr>
              <w:t xml:space="preserve"> тыс. рублей;</w:t>
            </w:r>
            <w:bookmarkEnd w:id="0"/>
          </w:p>
          <w:p w:rsidR="005902B2" w:rsidRDefault="005902B2" w:rsidP="005902B2">
            <w:pPr>
              <w:pStyle w:val="af"/>
              <w:rPr>
                <w:rFonts w:ascii="Times New Roman" w:eastAsiaTheme="minorEastAsia" w:hAnsi="Times New Roman" w:cs="Times New Roman"/>
              </w:rPr>
            </w:pPr>
            <w:bookmarkStart w:id="1" w:name="sub_49988"/>
            <w:r w:rsidRPr="007C2D02">
              <w:rPr>
                <w:rFonts w:ascii="Times New Roman" w:eastAsiaTheme="minorEastAsia" w:hAnsi="Times New Roman" w:cs="Times New Roman"/>
              </w:rPr>
              <w:t>20</w:t>
            </w:r>
            <w:r>
              <w:rPr>
                <w:rFonts w:ascii="Times New Roman" w:eastAsiaTheme="minorEastAsia" w:hAnsi="Times New Roman" w:cs="Times New Roman"/>
              </w:rPr>
              <w:t xml:space="preserve">20 </w:t>
            </w:r>
            <w:r w:rsidRPr="007C2D02">
              <w:rPr>
                <w:rFonts w:ascii="Times New Roman" w:eastAsiaTheme="minorEastAsia" w:hAnsi="Times New Roman" w:cs="Times New Roman"/>
              </w:rPr>
              <w:t xml:space="preserve">год </w:t>
            </w:r>
            <w:r>
              <w:rPr>
                <w:rFonts w:ascii="Times New Roman" w:eastAsiaTheme="minorEastAsia" w:hAnsi="Times New Roman" w:cs="Times New Roman"/>
              </w:rPr>
              <w:t>—</w:t>
            </w:r>
            <w:r w:rsidRPr="007C2D02">
              <w:rPr>
                <w:rFonts w:ascii="Times New Roman" w:eastAsiaTheme="minorEastAsia" w:hAnsi="Times New Roman" w:cs="Times New Roman"/>
              </w:rPr>
              <w:t xml:space="preserve"> </w:t>
            </w:r>
            <w:r w:rsidR="0095290F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7C2D02">
              <w:rPr>
                <w:rFonts w:ascii="Times New Roman" w:eastAsiaTheme="minorEastAsia" w:hAnsi="Times New Roman" w:cs="Times New Roman"/>
              </w:rPr>
              <w:t xml:space="preserve"> тыс. рублей;</w:t>
            </w:r>
          </w:p>
          <w:p w:rsidR="005902B2" w:rsidRPr="007C2D02" w:rsidRDefault="005902B2" w:rsidP="005902B2">
            <w:pPr>
              <w:pStyle w:val="af"/>
              <w:rPr>
                <w:rFonts w:ascii="Times New Roman" w:eastAsiaTheme="minorEastAsia" w:hAnsi="Times New Roman" w:cs="Times New Roman"/>
              </w:rPr>
            </w:pPr>
            <w:r w:rsidRPr="007C2D02">
              <w:rPr>
                <w:rFonts w:ascii="Times New Roman" w:eastAsiaTheme="minorEastAsia" w:hAnsi="Times New Roman" w:cs="Times New Roman"/>
              </w:rPr>
              <w:t>202</w:t>
            </w:r>
            <w:r>
              <w:rPr>
                <w:rFonts w:ascii="Times New Roman" w:eastAsiaTheme="minorEastAsia" w:hAnsi="Times New Roman" w:cs="Times New Roman"/>
              </w:rPr>
              <w:t>1</w:t>
            </w:r>
            <w:r w:rsidRPr="007C2D02">
              <w:rPr>
                <w:rFonts w:ascii="Times New Roman" w:eastAsiaTheme="minorEastAsia" w:hAnsi="Times New Roman" w:cs="Times New Roman"/>
              </w:rPr>
              <w:t xml:space="preserve"> год </w:t>
            </w:r>
            <w:r>
              <w:rPr>
                <w:rFonts w:ascii="Times New Roman" w:eastAsiaTheme="minorEastAsia" w:hAnsi="Times New Roman" w:cs="Times New Roman"/>
              </w:rPr>
              <w:t>—</w:t>
            </w:r>
            <w:r w:rsidRPr="007C2D02">
              <w:rPr>
                <w:rFonts w:ascii="Times New Roman" w:eastAsiaTheme="minorEastAsia" w:hAnsi="Times New Roman" w:cs="Times New Roman"/>
              </w:rPr>
              <w:t xml:space="preserve"> </w:t>
            </w:r>
            <w:r w:rsidR="0095290F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7C2D02">
              <w:rPr>
                <w:rFonts w:ascii="Times New Roman" w:eastAsiaTheme="minorEastAsia" w:hAnsi="Times New Roman" w:cs="Times New Roman"/>
              </w:rPr>
              <w:t xml:space="preserve"> тыс. рублей</w:t>
            </w:r>
            <w:bookmarkEnd w:id="1"/>
            <w:r w:rsidRPr="007C2D02">
              <w:rPr>
                <w:rFonts w:ascii="Times New Roman" w:eastAsiaTheme="minorEastAsia" w:hAnsi="Times New Roman" w:cs="Times New Roman"/>
              </w:rPr>
              <w:t>.</w:t>
            </w:r>
          </w:p>
          <w:p w:rsidR="005902B2" w:rsidRPr="007C2D02" w:rsidRDefault="005902B2" w:rsidP="005902B2">
            <w:pPr>
              <w:pStyle w:val="af"/>
              <w:rPr>
                <w:rFonts w:ascii="Times New Roman" w:eastAsiaTheme="minorEastAsia" w:hAnsi="Times New Roman" w:cs="Times New Roman"/>
              </w:rPr>
            </w:pPr>
            <w:r w:rsidRPr="007C2D02">
              <w:rPr>
                <w:rFonts w:ascii="Times New Roman" w:eastAsiaTheme="minorEastAsia" w:hAnsi="Times New Roman" w:cs="Times New Roman"/>
              </w:rPr>
              <w:t>в том числе:</w:t>
            </w:r>
          </w:p>
          <w:p w:rsidR="005902B2" w:rsidRPr="007C2D02" w:rsidRDefault="005902B2" w:rsidP="005902B2">
            <w:pPr>
              <w:pStyle w:val="af"/>
              <w:rPr>
                <w:rFonts w:ascii="Times New Roman" w:eastAsiaTheme="minorEastAsia" w:hAnsi="Times New Roman" w:cs="Times New Roman"/>
              </w:rPr>
            </w:pPr>
            <w:bookmarkStart w:id="2" w:name="sub_499823"/>
            <w:r w:rsidRPr="007C2D02">
              <w:rPr>
                <w:rFonts w:ascii="Times New Roman" w:eastAsiaTheme="minorEastAsia" w:hAnsi="Times New Roman" w:cs="Times New Roman"/>
              </w:rPr>
              <w:t>местный бюджет (</w:t>
            </w:r>
            <w:proofErr w:type="spellStart"/>
            <w:r w:rsidRPr="007C2D02">
              <w:rPr>
                <w:rFonts w:ascii="Times New Roman" w:eastAsiaTheme="minorEastAsia" w:hAnsi="Times New Roman" w:cs="Times New Roman"/>
              </w:rPr>
              <w:t>прогнозно</w:t>
            </w:r>
            <w:proofErr w:type="spellEnd"/>
            <w:r w:rsidRPr="007C2D02">
              <w:rPr>
                <w:rFonts w:ascii="Times New Roman" w:eastAsiaTheme="minorEastAsia" w:hAnsi="Times New Roman" w:cs="Times New Roman"/>
              </w:rPr>
              <w:t xml:space="preserve">) </w:t>
            </w:r>
            <w:r>
              <w:rPr>
                <w:rFonts w:ascii="Times New Roman" w:eastAsiaTheme="minorEastAsia" w:hAnsi="Times New Roman" w:cs="Times New Roman"/>
              </w:rPr>
              <w:t>—</w:t>
            </w:r>
            <w:r w:rsidRPr="007C2D02">
              <w:rPr>
                <w:rFonts w:ascii="Times New Roman" w:eastAsiaTheme="minorEastAsia" w:hAnsi="Times New Roman" w:cs="Times New Roman"/>
              </w:rPr>
              <w:t xml:space="preserve"> </w:t>
            </w:r>
            <w:r w:rsidR="0095290F">
              <w:rPr>
                <w:rFonts w:ascii="Times New Roman" w:eastAsiaTheme="minorEastAsia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7C2D02">
              <w:rPr>
                <w:rFonts w:ascii="Times New Roman" w:eastAsiaTheme="minorEastAsia" w:hAnsi="Times New Roman" w:cs="Times New Roman"/>
              </w:rPr>
              <w:t xml:space="preserve"> тыс. рублей, из них:</w:t>
            </w:r>
            <w:bookmarkEnd w:id="2"/>
          </w:p>
          <w:p w:rsidR="005902B2" w:rsidRPr="007C2D02" w:rsidRDefault="005902B2" w:rsidP="005902B2">
            <w:pPr>
              <w:pStyle w:val="af"/>
              <w:rPr>
                <w:rFonts w:ascii="Times New Roman" w:eastAsiaTheme="minorEastAsia" w:hAnsi="Times New Roman" w:cs="Times New Roman"/>
              </w:rPr>
            </w:pPr>
            <w:bookmarkStart w:id="3" w:name="sub_4999831"/>
            <w:r w:rsidRPr="007C2D02">
              <w:rPr>
                <w:rFonts w:ascii="Times New Roman" w:eastAsiaTheme="minorEastAsia" w:hAnsi="Times New Roman" w:cs="Times New Roman"/>
              </w:rPr>
              <w:t>201</w:t>
            </w:r>
            <w:r>
              <w:rPr>
                <w:rFonts w:ascii="Times New Roman" w:eastAsiaTheme="minorEastAsia" w:hAnsi="Times New Roman" w:cs="Times New Roman"/>
              </w:rPr>
              <w:t>9</w:t>
            </w:r>
            <w:r w:rsidRPr="007C2D02">
              <w:rPr>
                <w:rFonts w:ascii="Times New Roman" w:eastAsiaTheme="minorEastAsia" w:hAnsi="Times New Roman" w:cs="Times New Roman"/>
              </w:rPr>
              <w:t xml:space="preserve"> год </w:t>
            </w:r>
            <w:r>
              <w:rPr>
                <w:rFonts w:ascii="Times New Roman" w:eastAsiaTheme="minorEastAsia" w:hAnsi="Times New Roman" w:cs="Times New Roman"/>
              </w:rPr>
              <w:t>—</w:t>
            </w:r>
            <w:r w:rsidRPr="007C2D02">
              <w:rPr>
                <w:rFonts w:ascii="Times New Roman" w:eastAsiaTheme="minorEastAsia" w:hAnsi="Times New Roman" w:cs="Times New Roman"/>
              </w:rPr>
              <w:t xml:space="preserve"> </w:t>
            </w:r>
            <w:r w:rsidR="0095290F">
              <w:rPr>
                <w:rFonts w:ascii="Times New Roman" w:eastAsiaTheme="minorEastAsia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7C2D0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2D02">
              <w:rPr>
                <w:rFonts w:ascii="Times New Roman" w:eastAsiaTheme="minorEastAsia" w:hAnsi="Times New Roman" w:cs="Times New Roman"/>
              </w:rPr>
              <w:t>тыс. рублей;</w:t>
            </w:r>
            <w:bookmarkEnd w:id="3"/>
          </w:p>
          <w:p w:rsidR="005902B2" w:rsidRPr="007C2D02" w:rsidRDefault="005902B2" w:rsidP="005902B2">
            <w:pPr>
              <w:pStyle w:val="af"/>
              <w:rPr>
                <w:rFonts w:ascii="Times New Roman" w:eastAsiaTheme="minorEastAsia" w:hAnsi="Times New Roman" w:cs="Times New Roman"/>
              </w:rPr>
            </w:pPr>
            <w:r w:rsidRPr="007C2D02">
              <w:rPr>
                <w:rFonts w:ascii="Times New Roman" w:eastAsiaTheme="minorEastAsia" w:hAnsi="Times New Roman" w:cs="Times New Roman"/>
              </w:rPr>
              <w:t>20</w:t>
            </w:r>
            <w:r>
              <w:rPr>
                <w:rFonts w:ascii="Times New Roman" w:eastAsiaTheme="minorEastAsia" w:hAnsi="Times New Roman" w:cs="Times New Roman"/>
              </w:rPr>
              <w:t>20</w:t>
            </w:r>
            <w:r w:rsidRPr="007C2D02">
              <w:rPr>
                <w:rFonts w:ascii="Times New Roman" w:eastAsiaTheme="minorEastAsia" w:hAnsi="Times New Roman" w:cs="Times New Roman"/>
              </w:rPr>
              <w:t xml:space="preserve"> год </w:t>
            </w:r>
            <w:r>
              <w:rPr>
                <w:rFonts w:ascii="Times New Roman" w:eastAsiaTheme="minorEastAsia" w:hAnsi="Times New Roman" w:cs="Times New Roman"/>
              </w:rPr>
              <w:t>—</w:t>
            </w:r>
            <w:r w:rsidRPr="007C2D02">
              <w:rPr>
                <w:rFonts w:ascii="Times New Roman" w:eastAsiaTheme="minorEastAsia" w:hAnsi="Times New Roman" w:cs="Times New Roman"/>
              </w:rPr>
              <w:t xml:space="preserve"> </w:t>
            </w:r>
            <w:r w:rsidR="0095290F">
              <w:rPr>
                <w:rFonts w:ascii="Times New Roman" w:eastAsiaTheme="minorEastAsia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7C2D0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2D02">
              <w:rPr>
                <w:rFonts w:ascii="Times New Roman" w:eastAsiaTheme="minorEastAsia" w:hAnsi="Times New Roman" w:cs="Times New Roman"/>
              </w:rPr>
              <w:t>тыс. рублей;</w:t>
            </w:r>
          </w:p>
          <w:p w:rsidR="005902B2" w:rsidRPr="007C2D02" w:rsidRDefault="005902B2" w:rsidP="005902B2">
            <w:pPr>
              <w:pStyle w:val="af"/>
              <w:rPr>
                <w:rFonts w:ascii="Times New Roman" w:eastAsiaTheme="minorEastAsia" w:hAnsi="Times New Roman" w:cs="Times New Roman"/>
              </w:rPr>
            </w:pPr>
            <w:r w:rsidRPr="007C2D02">
              <w:rPr>
                <w:rFonts w:ascii="Times New Roman" w:eastAsiaTheme="minorEastAsia" w:hAnsi="Times New Roman" w:cs="Times New Roman"/>
              </w:rPr>
              <w:t>202</w:t>
            </w:r>
            <w:r>
              <w:rPr>
                <w:rFonts w:ascii="Times New Roman" w:eastAsiaTheme="minorEastAsia" w:hAnsi="Times New Roman" w:cs="Times New Roman"/>
              </w:rPr>
              <w:t>1</w:t>
            </w:r>
            <w:r w:rsidRPr="007C2D02">
              <w:rPr>
                <w:rFonts w:ascii="Times New Roman" w:eastAsiaTheme="minorEastAsia" w:hAnsi="Times New Roman" w:cs="Times New Roman"/>
              </w:rPr>
              <w:t xml:space="preserve"> год </w:t>
            </w:r>
            <w:r>
              <w:rPr>
                <w:rFonts w:ascii="Times New Roman" w:eastAsiaTheme="minorEastAsia" w:hAnsi="Times New Roman" w:cs="Times New Roman"/>
              </w:rPr>
              <w:t>—</w:t>
            </w:r>
            <w:r w:rsidRPr="007C2D02">
              <w:rPr>
                <w:rFonts w:ascii="Times New Roman" w:eastAsiaTheme="minorEastAsia" w:hAnsi="Times New Roman" w:cs="Times New Roman"/>
              </w:rPr>
              <w:t xml:space="preserve"> </w:t>
            </w:r>
            <w:r w:rsidR="0095290F">
              <w:rPr>
                <w:rFonts w:ascii="Times New Roman" w:eastAsiaTheme="minorEastAsia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7C2D0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2D02">
              <w:rPr>
                <w:rFonts w:ascii="Times New Roman" w:eastAsiaTheme="minorEastAsia" w:hAnsi="Times New Roman" w:cs="Times New Roman"/>
              </w:rPr>
              <w:t>тыс. рублей.</w:t>
            </w:r>
          </w:p>
          <w:p w:rsidR="005902B2" w:rsidRPr="007C2D02" w:rsidRDefault="005902B2" w:rsidP="005902B2">
            <w:pPr>
              <w:pStyle w:val="af"/>
              <w:rPr>
                <w:rFonts w:ascii="Times New Roman" w:eastAsiaTheme="minorEastAsia" w:hAnsi="Times New Roman" w:cs="Times New Roman"/>
              </w:rPr>
            </w:pPr>
            <w:bookmarkStart w:id="4" w:name="sub_499831"/>
            <w:r w:rsidRPr="007C2D02">
              <w:rPr>
                <w:rFonts w:ascii="Times New Roman" w:eastAsiaTheme="minorEastAsia" w:hAnsi="Times New Roman" w:cs="Times New Roman"/>
              </w:rPr>
              <w:t>внебюджетные источники (</w:t>
            </w:r>
            <w:proofErr w:type="spellStart"/>
            <w:r w:rsidRPr="007C2D02">
              <w:rPr>
                <w:rFonts w:ascii="Times New Roman" w:eastAsiaTheme="minorEastAsia" w:hAnsi="Times New Roman" w:cs="Times New Roman"/>
              </w:rPr>
              <w:t>прогнозно</w:t>
            </w:r>
            <w:proofErr w:type="spellEnd"/>
            <w:r w:rsidRPr="007C2D02">
              <w:rPr>
                <w:rFonts w:ascii="Times New Roman" w:eastAsiaTheme="minorEastAsia" w:hAnsi="Times New Roman" w:cs="Times New Roman"/>
              </w:rPr>
              <w:t xml:space="preserve">) </w:t>
            </w:r>
            <w:r>
              <w:rPr>
                <w:rFonts w:ascii="Times New Roman" w:eastAsiaTheme="minorEastAsia" w:hAnsi="Times New Roman" w:cs="Times New Roman"/>
              </w:rPr>
              <w:t>—</w:t>
            </w:r>
            <w:r w:rsidRPr="007C2D02">
              <w:rPr>
                <w:rFonts w:ascii="Times New Roman" w:eastAsiaTheme="minorEastAsia" w:hAnsi="Times New Roman" w:cs="Times New Roman"/>
              </w:rPr>
              <w:t xml:space="preserve"> </w:t>
            </w:r>
            <w:r w:rsidR="0095290F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7C2D02">
              <w:rPr>
                <w:rFonts w:ascii="Times New Roman" w:eastAsiaTheme="minorEastAsia" w:hAnsi="Times New Roman" w:cs="Times New Roman"/>
              </w:rPr>
              <w:t xml:space="preserve"> тыс. рублей, из них:</w:t>
            </w:r>
            <w:bookmarkEnd w:id="4"/>
          </w:p>
          <w:p w:rsidR="005902B2" w:rsidRPr="007C2D02" w:rsidRDefault="005902B2" w:rsidP="005902B2">
            <w:pPr>
              <w:pStyle w:val="af"/>
              <w:rPr>
                <w:rFonts w:ascii="Times New Roman" w:eastAsiaTheme="minorEastAsia" w:hAnsi="Times New Roman" w:cs="Times New Roman"/>
              </w:rPr>
            </w:pPr>
            <w:bookmarkStart w:id="5" w:name="sub_499834"/>
            <w:r w:rsidRPr="007C2D02">
              <w:rPr>
                <w:rFonts w:ascii="Times New Roman" w:eastAsiaTheme="minorEastAsia" w:hAnsi="Times New Roman" w:cs="Times New Roman"/>
              </w:rPr>
              <w:t>201</w:t>
            </w:r>
            <w:r>
              <w:rPr>
                <w:rFonts w:ascii="Times New Roman" w:eastAsiaTheme="minorEastAsia" w:hAnsi="Times New Roman" w:cs="Times New Roman"/>
              </w:rPr>
              <w:t>9</w:t>
            </w:r>
            <w:r w:rsidRPr="007C2D02">
              <w:rPr>
                <w:rFonts w:ascii="Times New Roman" w:eastAsiaTheme="minorEastAsia" w:hAnsi="Times New Roman" w:cs="Times New Roman"/>
              </w:rPr>
              <w:t xml:space="preserve"> год </w:t>
            </w:r>
            <w:r>
              <w:rPr>
                <w:rFonts w:ascii="Times New Roman" w:eastAsiaTheme="minorEastAsia" w:hAnsi="Times New Roman" w:cs="Times New Roman"/>
              </w:rPr>
              <w:t>—</w:t>
            </w:r>
            <w:r w:rsidRPr="007C2D02">
              <w:rPr>
                <w:rFonts w:ascii="Times New Roman" w:eastAsiaTheme="minorEastAsia" w:hAnsi="Times New Roman" w:cs="Times New Roman"/>
              </w:rPr>
              <w:t xml:space="preserve"> </w:t>
            </w:r>
            <w:r w:rsidR="0095290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7C2D02">
              <w:rPr>
                <w:rFonts w:ascii="Times New Roman" w:eastAsiaTheme="minorEastAsia" w:hAnsi="Times New Roman" w:cs="Times New Roman"/>
              </w:rPr>
              <w:t xml:space="preserve"> тыс. рублей;</w:t>
            </w:r>
            <w:bookmarkEnd w:id="5"/>
          </w:p>
          <w:p w:rsidR="005902B2" w:rsidRPr="007C2D02" w:rsidRDefault="005902B2" w:rsidP="005902B2">
            <w:pPr>
              <w:pStyle w:val="af"/>
              <w:rPr>
                <w:rFonts w:ascii="Times New Roman" w:eastAsiaTheme="minorEastAsia" w:hAnsi="Times New Roman" w:cs="Times New Roman"/>
              </w:rPr>
            </w:pPr>
            <w:r w:rsidRPr="007C2D02">
              <w:rPr>
                <w:rFonts w:ascii="Times New Roman" w:eastAsiaTheme="minorEastAsia" w:hAnsi="Times New Roman" w:cs="Times New Roman"/>
              </w:rPr>
              <w:t>20</w:t>
            </w:r>
            <w:r>
              <w:rPr>
                <w:rFonts w:ascii="Times New Roman" w:eastAsiaTheme="minorEastAsia" w:hAnsi="Times New Roman" w:cs="Times New Roman"/>
              </w:rPr>
              <w:t>20</w:t>
            </w:r>
            <w:r w:rsidRPr="007C2D02">
              <w:rPr>
                <w:rFonts w:ascii="Times New Roman" w:eastAsiaTheme="minorEastAsia" w:hAnsi="Times New Roman" w:cs="Times New Roman"/>
              </w:rPr>
              <w:t xml:space="preserve"> год </w:t>
            </w:r>
            <w:r>
              <w:rPr>
                <w:rFonts w:ascii="Times New Roman" w:eastAsiaTheme="minorEastAsia" w:hAnsi="Times New Roman" w:cs="Times New Roman"/>
              </w:rPr>
              <w:t>—</w:t>
            </w:r>
            <w:r w:rsidRPr="007C2D02">
              <w:rPr>
                <w:rFonts w:ascii="Times New Roman" w:eastAsiaTheme="minorEastAsia" w:hAnsi="Times New Roman" w:cs="Times New Roman"/>
              </w:rPr>
              <w:t xml:space="preserve"> </w:t>
            </w:r>
            <w:r w:rsidR="0095290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7C2D02">
              <w:rPr>
                <w:rFonts w:ascii="Times New Roman" w:eastAsiaTheme="minorEastAsia" w:hAnsi="Times New Roman" w:cs="Times New Roman"/>
              </w:rPr>
              <w:t xml:space="preserve"> тыс. рублей;</w:t>
            </w:r>
          </w:p>
          <w:p w:rsidR="00B63367" w:rsidRPr="001A783C" w:rsidRDefault="005902B2" w:rsidP="0095290F">
            <w:pPr>
              <w:pStyle w:val="af"/>
              <w:rPr>
                <w:rFonts w:ascii="Times New Roman" w:eastAsiaTheme="minorEastAsia" w:hAnsi="Times New Roman" w:cs="Times New Roman"/>
              </w:rPr>
            </w:pPr>
            <w:bookmarkStart w:id="6" w:name="sub_499839"/>
            <w:r w:rsidRPr="007C2D02">
              <w:rPr>
                <w:rFonts w:ascii="Times New Roman" w:eastAsiaTheme="minorEastAsia" w:hAnsi="Times New Roman" w:cs="Times New Roman"/>
              </w:rPr>
              <w:t>20</w:t>
            </w:r>
            <w:r>
              <w:rPr>
                <w:rFonts w:ascii="Times New Roman" w:eastAsiaTheme="minorEastAsia" w:hAnsi="Times New Roman" w:cs="Times New Roman"/>
              </w:rPr>
              <w:t xml:space="preserve">21 </w:t>
            </w:r>
            <w:r w:rsidRPr="007C2D02">
              <w:rPr>
                <w:rFonts w:ascii="Times New Roman" w:eastAsiaTheme="minorEastAsia" w:hAnsi="Times New Roman" w:cs="Times New Roman"/>
              </w:rPr>
              <w:t xml:space="preserve">год </w:t>
            </w:r>
            <w:r>
              <w:rPr>
                <w:rFonts w:ascii="Times New Roman" w:eastAsiaTheme="minorEastAsia" w:hAnsi="Times New Roman" w:cs="Times New Roman"/>
              </w:rPr>
              <w:t>—</w:t>
            </w:r>
            <w:r w:rsidRPr="007C2D02">
              <w:rPr>
                <w:rFonts w:ascii="Times New Roman" w:eastAsiaTheme="minorEastAsia" w:hAnsi="Times New Roman" w:cs="Times New Roman"/>
              </w:rPr>
              <w:t xml:space="preserve"> </w:t>
            </w:r>
            <w:r w:rsidR="0095290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7C2D02">
              <w:rPr>
                <w:rFonts w:ascii="Times New Roman" w:eastAsiaTheme="minorEastAsia" w:hAnsi="Times New Roman" w:cs="Times New Roman"/>
              </w:rPr>
              <w:t xml:space="preserve"> тыс. рублей</w:t>
            </w:r>
            <w:bookmarkEnd w:id="6"/>
            <w:r w:rsidRPr="007C2D02">
              <w:rPr>
                <w:rFonts w:ascii="Times New Roman" w:eastAsiaTheme="minorEastAsia" w:hAnsi="Times New Roman" w:cs="Times New Roman"/>
              </w:rPr>
              <w:t>.</w:t>
            </w:r>
          </w:p>
        </w:tc>
      </w:tr>
      <w:tr w:rsidR="00BF2D0B" w:rsidRPr="005F7AE5" w:rsidTr="00BF2D0B">
        <w:tc>
          <w:tcPr>
            <w:tcW w:w="0" w:type="auto"/>
          </w:tcPr>
          <w:p w:rsidR="00E24E59" w:rsidRPr="005F7AE5" w:rsidRDefault="0017269C" w:rsidP="00BF2D0B">
            <w:pPr>
              <w:widowControl w:val="0"/>
              <w:autoSpaceDE w:val="0"/>
              <w:autoSpaceDN w:val="0"/>
              <w:adjustRightInd w:val="0"/>
            </w:pPr>
            <w:r w:rsidRPr="005F7AE5">
              <w:t xml:space="preserve">Ожидаемые результаты реализации </w:t>
            </w:r>
            <w:r w:rsidR="00736408" w:rsidRPr="005F7AE5">
              <w:t>муниципальной программы</w:t>
            </w:r>
          </w:p>
        </w:tc>
        <w:tc>
          <w:tcPr>
            <w:tcW w:w="0" w:type="auto"/>
          </w:tcPr>
          <w:p w:rsidR="00E24E59" w:rsidRDefault="00C41D80" w:rsidP="00C41D80">
            <w:pPr>
              <w:widowControl w:val="0"/>
              <w:autoSpaceDE w:val="0"/>
              <w:autoSpaceDN w:val="0"/>
              <w:adjustRightInd w:val="0"/>
            </w:pPr>
            <w:r>
              <w:t xml:space="preserve">— </w:t>
            </w:r>
            <w:r w:rsidR="005902B2" w:rsidRPr="005902B2">
              <w:t xml:space="preserve">снижение возможностей совершения террористических актов и проявлений экстремистских акций на территории </w:t>
            </w:r>
            <w:r w:rsidR="005902B2">
              <w:t>района</w:t>
            </w:r>
            <w:r>
              <w:t>;</w:t>
            </w:r>
          </w:p>
          <w:p w:rsidR="00C41D80" w:rsidRPr="005F7AE5" w:rsidRDefault="00C41D80" w:rsidP="00C41D80">
            <w:pPr>
              <w:widowControl w:val="0"/>
              <w:autoSpaceDE w:val="0"/>
              <w:autoSpaceDN w:val="0"/>
              <w:adjustRightInd w:val="0"/>
            </w:pPr>
            <w:r>
              <w:t xml:space="preserve">— </w:t>
            </w:r>
            <w:r w:rsidRPr="005902B2">
              <w:t>создание системы технической защиты объектов социальной сферы</w:t>
            </w:r>
            <w:r>
              <w:t>.</w:t>
            </w:r>
          </w:p>
        </w:tc>
      </w:tr>
    </w:tbl>
    <w:p w:rsidR="00E24E59" w:rsidRPr="005F7AE5" w:rsidRDefault="00E24E59" w:rsidP="00406679">
      <w:pPr>
        <w:jc w:val="both"/>
      </w:pPr>
    </w:p>
    <w:p w:rsidR="00891438" w:rsidRPr="005F7AE5" w:rsidRDefault="004C0917" w:rsidP="00355A84">
      <w:pPr>
        <w:numPr>
          <w:ilvl w:val="0"/>
          <w:numId w:val="2"/>
        </w:numPr>
        <w:jc w:val="center"/>
        <w:rPr>
          <w:b/>
        </w:rPr>
      </w:pPr>
      <w:r w:rsidRPr="005F7AE5">
        <w:rPr>
          <w:b/>
        </w:rPr>
        <w:t>Характеристика сферы реализации муниципальной программы, описание основных проблем и прогноз ее развития</w:t>
      </w:r>
    </w:p>
    <w:p w:rsidR="004C0917" w:rsidRPr="005F7AE5" w:rsidRDefault="004C0917" w:rsidP="00406679">
      <w:pPr>
        <w:jc w:val="both"/>
      </w:pPr>
    </w:p>
    <w:p w:rsidR="00891438" w:rsidRDefault="00AD5A7C" w:rsidP="00AD5A7C">
      <w:pPr>
        <w:ind w:firstLine="708"/>
        <w:jc w:val="both"/>
      </w:pPr>
      <w:r w:rsidRPr="00AD5A7C">
        <w:t xml:space="preserve">Терроризм </w:t>
      </w:r>
      <w:r>
        <w:t>—</w:t>
      </w:r>
      <w:r w:rsidRPr="00AD5A7C">
        <w:t xml:space="preserve"> одно из наиболее опасных явлений современности, имеющих глубокие исторические корни. На протяжении всей истории терроризма, начиная с античных времен и до настоящего времени, государства, их органы власти принимали активные меры по противодействию этому негативному явлению. Проблема противодействия терроризму остро и актуально стоит не только в России, но и во всем мире.</w:t>
      </w:r>
    </w:p>
    <w:p w:rsidR="008E4C44" w:rsidRDefault="008E4C44" w:rsidP="00AD5A7C">
      <w:pPr>
        <w:ind w:firstLine="708"/>
        <w:jc w:val="both"/>
      </w:pPr>
      <w:r w:rsidRPr="008E4C44">
        <w:t>Наиболее общественно опасными, с государственно-политической точки зрения, являются такие экстремистские доктрины, программы и формы социально-политического действия, которые отрицают за одной из сторон объективного социального противоречия и социального конфликта равное право на существование, объявляя сосуществование сторон конфликта в той или иной форме невозможным и призывая к моральному, правовому или даже физическому насилию над своим противником, его имуществом, ценностями, святынями и т. д.</w:t>
      </w:r>
    </w:p>
    <w:p w:rsidR="008E4C44" w:rsidRDefault="008E4C44" w:rsidP="00AD5A7C">
      <w:pPr>
        <w:ind w:firstLine="708"/>
        <w:jc w:val="both"/>
      </w:pPr>
      <w:r w:rsidRPr="008E4C44">
        <w:t>Именно такое общее понимание и определение сути экстремизма является теоретически необходимым и методологически достаточным для выработки полноценной системы профилактических и противодействующих мер в интересах обеспечения безопасности общества, личности и государства и их нормального развития.</w:t>
      </w:r>
    </w:p>
    <w:p w:rsidR="008E4C44" w:rsidRDefault="008E4C44" w:rsidP="00AD5A7C">
      <w:pPr>
        <w:ind w:firstLine="708"/>
        <w:jc w:val="both"/>
      </w:pPr>
      <w:r w:rsidRPr="008E4C44">
        <w:t>Одной из особенностей современной России стала активная деструктивная деятельность многочисленных общественных формирований, в том числе различных партий и общественных движений. Анализ их деятельности показывает, что она по многим направлениям выходит за рамки закона: их печатные издания, радио- и телевыступления лидеров, пропагандистские кампании прямо угрожают общественному порядку, спокойствию и безопасности граждан, межнациональному согласию, государственному строю, то есть имеют выраженный экстремистский характер.</w:t>
      </w:r>
    </w:p>
    <w:p w:rsidR="008E4C44" w:rsidRDefault="008E4C44" w:rsidP="00AD5A7C">
      <w:pPr>
        <w:ind w:firstLine="708"/>
        <w:jc w:val="both"/>
      </w:pPr>
      <w:r w:rsidRPr="008E4C44">
        <w:t>Именно от тактики опережения, предупреждения и оперативного пресечения криминальной ситуации сегодня многое зависит в сфере противодействия экстремизму и терроризму в Российской Федерации.</w:t>
      </w:r>
    </w:p>
    <w:p w:rsidR="008E4C44" w:rsidRDefault="008E4C44" w:rsidP="00AD5A7C">
      <w:pPr>
        <w:ind w:firstLine="708"/>
        <w:jc w:val="both"/>
      </w:pPr>
      <w:r w:rsidRPr="008E4C44">
        <w:t>Реализация предложенных мер позволит значительно расширить потенциал механизма противодействия терроризму и экстремизму в целом.</w:t>
      </w:r>
    </w:p>
    <w:p w:rsidR="008E4C44" w:rsidRDefault="008E4C44" w:rsidP="00AD5A7C">
      <w:pPr>
        <w:ind w:firstLine="708"/>
        <w:jc w:val="both"/>
      </w:pPr>
      <w:r w:rsidRPr="008E4C44">
        <w:lastRenderedPageBreak/>
        <w:t>Конечная цель этой работы - изменить правовую психологию людей, добиться отторжения абсолютным большинством населения самой мысли о возможности применения экстремистских и террористических методов для разрешения территориальных, социальных, конфессиональных, культурных и любых других проблем и противоречий.</w:t>
      </w:r>
    </w:p>
    <w:p w:rsidR="008E4C44" w:rsidRDefault="008E4C44" w:rsidP="00AD5A7C">
      <w:pPr>
        <w:ind w:firstLine="708"/>
        <w:jc w:val="both"/>
      </w:pPr>
      <w:r w:rsidRPr="008E4C44">
        <w:t>В Российской Федерации успешно функционирует общегосударственная система противодействия терроризму, представленная Национальным антитеррористическим комитетом.</w:t>
      </w:r>
    </w:p>
    <w:p w:rsidR="008E4C44" w:rsidRDefault="008E4C44" w:rsidP="00AD5A7C">
      <w:pPr>
        <w:ind w:firstLine="708"/>
        <w:jc w:val="both"/>
      </w:pPr>
      <w:r w:rsidRPr="008E4C44">
        <w:t>На региональном уровне в сфере профилактики терроризма, а также минимизации и ликвидации последствий его проявлений осуществляет свою деятельность антитеррористическая комиссия в Саратовской области.</w:t>
      </w:r>
    </w:p>
    <w:p w:rsidR="008E4C44" w:rsidRDefault="008E4C44" w:rsidP="008E4C44">
      <w:pPr>
        <w:ind w:firstLine="708"/>
        <w:jc w:val="both"/>
      </w:pPr>
      <w:r>
        <w:t>С целью борьбы с терроризмом действует оперативный штаб в Саратовской области.</w:t>
      </w:r>
    </w:p>
    <w:p w:rsidR="008E4C44" w:rsidRDefault="008E4C44" w:rsidP="008E4C44">
      <w:pPr>
        <w:ind w:firstLine="708"/>
        <w:jc w:val="both"/>
      </w:pPr>
      <w:r>
        <w:t>Администрация района в соответствии с действующим законодательством принимает участие в профилактике терроризма, а также минимизации и ликвидации последствий его проявлений на территории Базарно-Карабулакского муниципального района Саратовской области.</w:t>
      </w:r>
    </w:p>
    <w:p w:rsidR="005C634F" w:rsidRDefault="005C634F" w:rsidP="008E4C44">
      <w:pPr>
        <w:ind w:firstLine="708"/>
        <w:jc w:val="both"/>
      </w:pPr>
      <w:r w:rsidRPr="005C634F">
        <w:t>В 201</w:t>
      </w:r>
      <w:r>
        <w:t>8</w:t>
      </w:r>
      <w:r w:rsidRPr="005C634F">
        <w:t xml:space="preserve"> году завершила свою реализацию </w:t>
      </w:r>
      <w:r>
        <w:t>муниципальная программа «</w:t>
      </w:r>
      <w:r w:rsidRPr="005C634F">
        <w:t>Профилактика терроризма и экстремизма в Базарно-Карабулакском муниципальном районе Саратовской области на 201</w:t>
      </w:r>
      <w:r>
        <w:t>6–2018</w:t>
      </w:r>
      <w:r w:rsidRPr="005C634F">
        <w:t xml:space="preserve"> годы</w:t>
      </w:r>
      <w:r>
        <w:t>»</w:t>
      </w:r>
      <w:r w:rsidRPr="005C634F">
        <w:t>.</w:t>
      </w:r>
    </w:p>
    <w:p w:rsidR="005C634F" w:rsidRDefault="005C634F" w:rsidP="008E4C44">
      <w:pPr>
        <w:ind w:firstLine="708"/>
        <w:jc w:val="both"/>
      </w:pPr>
      <w:r w:rsidRPr="005C634F">
        <w:t>Реализация программных мероприятий позволила планово, системно подойти к проблеме обеспечения безопасности объектов социальной сферы</w:t>
      </w:r>
      <w:r w:rsidR="0095290F">
        <w:t>.</w:t>
      </w:r>
    </w:p>
    <w:p w:rsidR="005C634F" w:rsidRDefault="005C634F" w:rsidP="008E4C44">
      <w:pPr>
        <w:ind w:firstLine="708"/>
        <w:jc w:val="both"/>
      </w:pPr>
      <w:r w:rsidRPr="005C634F">
        <w:t>По-прежнему приоритетным направлением профилактической антитеррористической деятельности остается усиление материально-технической защищенности объектов социальной сферы.</w:t>
      </w:r>
    </w:p>
    <w:p w:rsidR="005C634F" w:rsidRDefault="005C634F" w:rsidP="008E4C44">
      <w:pPr>
        <w:ind w:firstLine="708"/>
        <w:jc w:val="both"/>
      </w:pPr>
      <w:r w:rsidRPr="005C634F">
        <w:t>Нерешенными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 (установка систем видеонаблюдения, ограждений территорий объектов и пр.).</w:t>
      </w:r>
    </w:p>
    <w:p w:rsidR="005C634F" w:rsidRPr="00A415F4" w:rsidRDefault="005C634F" w:rsidP="008E4C44">
      <w:pPr>
        <w:ind w:firstLine="708"/>
        <w:jc w:val="both"/>
      </w:pPr>
      <w:r w:rsidRPr="005C634F">
        <w:t xml:space="preserve">Действующее законодательство Российской Федерации не определяет критериев соответствия объектов социальной сферы требованиям безопасности, в том числе </w:t>
      </w:r>
      <w:r w:rsidRPr="00A415F4">
        <w:t>антитеррористической защищенности.</w:t>
      </w:r>
    </w:p>
    <w:p w:rsidR="005C634F" w:rsidRDefault="005C634F" w:rsidP="008E4C44">
      <w:pPr>
        <w:ind w:firstLine="708"/>
        <w:jc w:val="both"/>
      </w:pPr>
      <w:r w:rsidRPr="00A415F4">
        <w:t xml:space="preserve">В связи с этим на практике достаточно трудно определить соблюдение всех требований безопасности. </w:t>
      </w:r>
      <w:r w:rsidR="00A415F4" w:rsidRPr="00A415F4">
        <w:t>Администрация района</w:t>
      </w:r>
      <w:r w:rsidRPr="00A415F4">
        <w:t xml:space="preserve"> руководствовал</w:t>
      </w:r>
      <w:r w:rsidR="00A415F4" w:rsidRPr="00A415F4">
        <w:t>а</w:t>
      </w:r>
      <w:r w:rsidRPr="00A415F4">
        <w:t xml:space="preserve">сь общими представлениями о соответствии антитеррористической защищенности (наличие систем видеонаблюдения, кнопок тревожной сигнализации, </w:t>
      </w:r>
      <w:proofErr w:type="spellStart"/>
      <w:r w:rsidRPr="00A415F4">
        <w:t>периметрального</w:t>
      </w:r>
      <w:proofErr w:type="spellEnd"/>
      <w:r w:rsidRPr="00A415F4">
        <w:t xml:space="preserve"> ограждения, шлагбаума, стационарных и ручных </w:t>
      </w:r>
      <w:proofErr w:type="spellStart"/>
      <w:r w:rsidRPr="00A415F4">
        <w:t>металлодетекторов</w:t>
      </w:r>
      <w:proofErr w:type="spellEnd"/>
      <w:r w:rsidRPr="00A415F4">
        <w:t xml:space="preserve"> и т. д.) и рекомендациями органов пожарного надзора, органов внутренних дел, уровнем материально-технического оснащения объекта.</w:t>
      </w:r>
    </w:p>
    <w:p w:rsidR="00935E81" w:rsidRPr="0095290F" w:rsidRDefault="00935E81" w:rsidP="008E4C44">
      <w:pPr>
        <w:ind w:firstLine="708"/>
        <w:jc w:val="both"/>
      </w:pPr>
      <w:r w:rsidRPr="00935E81">
        <w:t xml:space="preserve">Условием эффективной организации противодействия терроризму является </w:t>
      </w:r>
      <w:r w:rsidRPr="0095290F">
        <w:t>заблаговременная подготовка сил и средств района противодействия терроризму к пресечению террористического акта.</w:t>
      </w:r>
    </w:p>
    <w:p w:rsidR="00935E81" w:rsidRDefault="00935E81" w:rsidP="008E4C44">
      <w:pPr>
        <w:ind w:firstLine="708"/>
        <w:jc w:val="both"/>
      </w:pPr>
      <w:r w:rsidRPr="0095290F">
        <w:t xml:space="preserve">В рамках программных мероприятий планируется провести </w:t>
      </w:r>
      <w:r w:rsidR="00E8573E" w:rsidRPr="0095290F">
        <w:t xml:space="preserve">антитеррористические тренировки </w:t>
      </w:r>
      <w:r w:rsidRPr="0095290F">
        <w:t xml:space="preserve">на объектах </w:t>
      </w:r>
      <w:r w:rsidR="005916E3" w:rsidRPr="005916E3">
        <w:t xml:space="preserve">с массовым пребыванием </w:t>
      </w:r>
      <w:r w:rsidR="005916E3">
        <w:t xml:space="preserve">людей и </w:t>
      </w:r>
      <w:r w:rsidR="00EE1682">
        <w:t xml:space="preserve">объектах </w:t>
      </w:r>
      <w:r w:rsidR="0095290F" w:rsidRPr="0095290F">
        <w:t>социальной сферы</w:t>
      </w:r>
      <w:r w:rsidRPr="0095290F">
        <w:t>.</w:t>
      </w:r>
    </w:p>
    <w:p w:rsidR="00935E81" w:rsidRPr="0085242F" w:rsidRDefault="00935E81" w:rsidP="008E4C44">
      <w:pPr>
        <w:ind w:firstLine="708"/>
        <w:jc w:val="both"/>
      </w:pPr>
      <w:r w:rsidRPr="00935E81">
        <w:t xml:space="preserve">При </w:t>
      </w:r>
      <w:r w:rsidRPr="0085242F">
        <w:t>общей тенденции к снижению преступлений террористической направленности не теряет актуальности проблема заведомо ложных сообщений об акте терроризма, совершенных несовершеннолетними.</w:t>
      </w:r>
    </w:p>
    <w:p w:rsidR="0095290F" w:rsidRDefault="00947048" w:rsidP="008E4C44">
      <w:pPr>
        <w:ind w:firstLine="708"/>
        <w:jc w:val="both"/>
      </w:pPr>
      <w:r w:rsidRPr="0085242F">
        <w:t>Лица, привлеченны</w:t>
      </w:r>
      <w:r w:rsidR="0085242F" w:rsidRPr="0085242F">
        <w:t>е</w:t>
      </w:r>
      <w:r w:rsidRPr="0085242F">
        <w:t xml:space="preserve"> к</w:t>
      </w:r>
      <w:r w:rsidR="0095290F" w:rsidRPr="0085242F">
        <w:t xml:space="preserve"> уголовной ответственности за совершение преступлений, предусмотренных статьей 207 Уголовног</w:t>
      </w:r>
      <w:r w:rsidRPr="0085242F">
        <w:t>о кодекса Российской Федерации</w:t>
      </w:r>
      <w:r w:rsidR="0085242F" w:rsidRPr="0085242F">
        <w:t>,</w:t>
      </w:r>
      <w:r w:rsidRPr="0085242F">
        <w:t xml:space="preserve"> в 2018 году отсутствуют.</w:t>
      </w:r>
    </w:p>
    <w:p w:rsidR="007C53AF" w:rsidRDefault="00935E81" w:rsidP="008E4C44">
      <w:pPr>
        <w:ind w:firstLine="708"/>
        <w:jc w:val="both"/>
      </w:pPr>
      <w:r w:rsidRPr="00935E81">
        <w:t xml:space="preserve">Требуется продолжить профилактическую работу среди учащихся по разъяснению отрицательных (и моральных, и материальных) последствий подобных хулиганских </w:t>
      </w:r>
      <w:proofErr w:type="gramStart"/>
      <w:r w:rsidRPr="00935E81">
        <w:t>действий</w:t>
      </w:r>
      <w:proofErr w:type="gramEnd"/>
      <w:r w:rsidRPr="00935E81">
        <w:t xml:space="preserve"> как для самого подростка, так и для его родных и близких, усилить пропаганду законопослушного образа жизни.</w:t>
      </w:r>
    </w:p>
    <w:p w:rsidR="00935E81" w:rsidRDefault="00935E81" w:rsidP="008E4C44">
      <w:pPr>
        <w:ind w:firstLine="708"/>
        <w:jc w:val="both"/>
      </w:pPr>
      <w:r w:rsidRPr="00935E81">
        <w:lastRenderedPageBreak/>
        <w:t xml:space="preserve">В ходе реализации </w:t>
      </w:r>
      <w:r w:rsidR="00045C79">
        <w:t>муниципальной программы</w:t>
      </w:r>
      <w:r w:rsidRPr="00935E81">
        <w:t xml:space="preserve"> планируется </w:t>
      </w:r>
      <w:r w:rsidR="00045C79">
        <w:t>постоянный мониторинг</w:t>
      </w:r>
      <w:r w:rsidRPr="00935E81">
        <w:t xml:space="preserve"> состояния межнациональных и межконфессиональных отношений и ра</w:t>
      </w:r>
      <w:r w:rsidR="00045C79">
        <w:t>ннего предупреждения конфликтов</w:t>
      </w:r>
      <w:r w:rsidRPr="00935E81">
        <w:t>.</w:t>
      </w:r>
    </w:p>
    <w:p w:rsidR="00AD5A7C" w:rsidRPr="005F7AE5" w:rsidRDefault="00AD5A7C" w:rsidP="00406679">
      <w:pPr>
        <w:jc w:val="both"/>
      </w:pPr>
    </w:p>
    <w:p w:rsidR="00DC47F0" w:rsidRPr="005F7AE5" w:rsidRDefault="00D464C2" w:rsidP="00355A84">
      <w:pPr>
        <w:numPr>
          <w:ilvl w:val="0"/>
          <w:numId w:val="2"/>
        </w:numPr>
        <w:jc w:val="center"/>
        <w:rPr>
          <w:b/>
        </w:rPr>
      </w:pPr>
      <w:r w:rsidRPr="005F7AE5">
        <w:rPr>
          <w:b/>
        </w:rPr>
        <w:t>Характеристика мер</w:t>
      </w:r>
      <w:r w:rsidR="00935E81">
        <w:rPr>
          <w:b/>
        </w:rPr>
        <w:t xml:space="preserve"> государственного регулирования</w:t>
      </w:r>
    </w:p>
    <w:p w:rsidR="002103F2" w:rsidRPr="005F7AE5" w:rsidRDefault="002103F2" w:rsidP="00406679">
      <w:pPr>
        <w:jc w:val="both"/>
      </w:pPr>
    </w:p>
    <w:p w:rsidR="00D464C2" w:rsidRDefault="00935E81" w:rsidP="00935E81">
      <w:pPr>
        <w:ind w:firstLine="708"/>
        <w:jc w:val="both"/>
      </w:pPr>
      <w:r w:rsidRPr="00935E81">
        <w:t>Меры налогового и иных видов государственного регулирования в сфере профилактики терроризма и экстремизма не предусмотрены.</w:t>
      </w:r>
    </w:p>
    <w:p w:rsidR="00065495" w:rsidRPr="005F7AE5" w:rsidRDefault="00065495" w:rsidP="00065495">
      <w:pPr>
        <w:jc w:val="both"/>
      </w:pPr>
    </w:p>
    <w:p w:rsidR="00D464C2" w:rsidRPr="005F7AE5" w:rsidRDefault="00D464C2" w:rsidP="00355A84"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  <w:bookmarkStart w:id="7" w:name="sub_14040"/>
      <w:r w:rsidRPr="005F7AE5">
        <w:rPr>
          <w:rFonts w:ascii="Times New Roman" w:hAnsi="Times New Roman" w:cs="Times New Roman"/>
        </w:rPr>
        <w:t>Характеристика мер правового регулирования</w:t>
      </w:r>
    </w:p>
    <w:bookmarkEnd w:id="7"/>
    <w:p w:rsidR="00D464C2" w:rsidRPr="005F7AE5" w:rsidRDefault="00D464C2" w:rsidP="00406679">
      <w:pPr>
        <w:jc w:val="both"/>
      </w:pPr>
    </w:p>
    <w:p w:rsidR="00D464C2" w:rsidRDefault="00935E81" w:rsidP="00935E81">
      <w:pPr>
        <w:ind w:firstLine="708"/>
        <w:jc w:val="both"/>
      </w:pPr>
      <w:r w:rsidRPr="00935E81">
        <w:t>Меры правового регулирования в сфере профилактики терроризма и экстремизма не предусмотрены.</w:t>
      </w:r>
    </w:p>
    <w:p w:rsidR="00935E81" w:rsidRPr="005F7AE5" w:rsidRDefault="00935E81" w:rsidP="00406679">
      <w:pPr>
        <w:jc w:val="both"/>
      </w:pPr>
    </w:p>
    <w:p w:rsidR="00D464C2" w:rsidRPr="005F7AE5" w:rsidRDefault="00D464C2" w:rsidP="00355A84"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  <w:bookmarkStart w:id="8" w:name="sub_14050"/>
      <w:r w:rsidRPr="005F7AE5">
        <w:rPr>
          <w:rFonts w:ascii="Times New Roman" w:hAnsi="Times New Roman" w:cs="Times New Roman"/>
        </w:rPr>
        <w:t>Сводные показатели прогнозного объема выполнения областными государственными учреждениями и (или) иными некоммерческими организациями государственных заданий на оказание физическим и (или) юридическим лицам государственных услуг (выполнение работ)</w:t>
      </w:r>
    </w:p>
    <w:bookmarkEnd w:id="8"/>
    <w:p w:rsidR="00D464C2" w:rsidRPr="005F7AE5" w:rsidRDefault="00D464C2" w:rsidP="00406679">
      <w:pPr>
        <w:jc w:val="both"/>
      </w:pPr>
    </w:p>
    <w:p w:rsidR="00935E81" w:rsidRPr="005F7AE5" w:rsidRDefault="00935E81" w:rsidP="00406679">
      <w:pPr>
        <w:ind w:firstLine="708"/>
        <w:jc w:val="both"/>
      </w:pPr>
      <w:r w:rsidRPr="00935E81">
        <w:t>Выполнение областными государственными учреждениями и (или) иными некоммерческими организациями государственных заданий по оказанию физическим и юридическим лицам государственных услуг (выполнение работ) в сфере профилактики терроризма не предусмотрены.</w:t>
      </w:r>
    </w:p>
    <w:p w:rsidR="002103F2" w:rsidRPr="005F7AE5" w:rsidRDefault="002103F2" w:rsidP="00406679">
      <w:pPr>
        <w:jc w:val="both"/>
      </w:pPr>
    </w:p>
    <w:p w:rsidR="00D464C2" w:rsidRPr="005F7AE5" w:rsidRDefault="00D464C2" w:rsidP="00355A84"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  <w:bookmarkStart w:id="9" w:name="sub_14060"/>
      <w:r w:rsidRPr="005F7AE5">
        <w:rPr>
          <w:rFonts w:ascii="Times New Roman" w:hAnsi="Times New Roman" w:cs="Times New Roman"/>
        </w:rPr>
        <w:t>Характеристика основных мероприятий муниципальной программы</w:t>
      </w:r>
    </w:p>
    <w:bookmarkEnd w:id="9"/>
    <w:p w:rsidR="00D464C2" w:rsidRPr="005F7AE5" w:rsidRDefault="00D464C2" w:rsidP="00406679">
      <w:pPr>
        <w:jc w:val="both"/>
      </w:pPr>
    </w:p>
    <w:p w:rsidR="005C2D88" w:rsidRDefault="00935E81" w:rsidP="005C2D88">
      <w:pPr>
        <w:ind w:firstLine="708"/>
        <w:jc w:val="both"/>
      </w:pPr>
      <w:bookmarkStart w:id="10" w:name="sub_14061"/>
      <w:r>
        <w:t>Муниципальная программа</w:t>
      </w:r>
      <w:r w:rsidR="00D464C2" w:rsidRPr="005F7AE5">
        <w:t xml:space="preserve"> </w:t>
      </w:r>
      <w:r w:rsidRPr="00935E81">
        <w:t>включает основные мероприятия по приоритетным направлениям в сфере профилактики терроризма и экстремизма:</w:t>
      </w:r>
      <w:bookmarkEnd w:id="10"/>
    </w:p>
    <w:p w:rsidR="005916E3" w:rsidRDefault="005C2D88" w:rsidP="00355A84">
      <w:pPr>
        <w:numPr>
          <w:ilvl w:val="0"/>
          <w:numId w:val="5"/>
        </w:numPr>
        <w:ind w:left="0" w:firstLine="360"/>
        <w:jc w:val="both"/>
      </w:pPr>
      <w:r>
        <w:t>проведение информационно-пропагандистских мероприятий в сфере профилактики терроризма</w:t>
      </w:r>
      <w:r w:rsidR="005916E3">
        <w:t>:</w:t>
      </w:r>
    </w:p>
    <w:p w:rsidR="005916E3" w:rsidRDefault="005916E3" w:rsidP="005916E3">
      <w:pPr>
        <w:ind w:firstLine="708"/>
        <w:jc w:val="both"/>
      </w:pPr>
      <w:r>
        <w:t>проведение лекций и бесед в общеобразовательных учебных заведениях области по профилактике среди несовершеннолетних преступлений, связанных с заведомо ложными сообщениями об угрозе террористического акта;</w:t>
      </w:r>
    </w:p>
    <w:p w:rsidR="005916E3" w:rsidRDefault="005916E3" w:rsidP="005916E3">
      <w:pPr>
        <w:ind w:firstLine="708"/>
        <w:jc w:val="both"/>
      </w:pPr>
      <w:r w:rsidRPr="0095290F">
        <w:t xml:space="preserve">антитеррористические тренировки на </w:t>
      </w:r>
      <w:r w:rsidR="00EE1682" w:rsidRPr="0095290F">
        <w:t xml:space="preserve">объектах </w:t>
      </w:r>
      <w:r w:rsidR="00EE1682" w:rsidRPr="005916E3">
        <w:t xml:space="preserve">с массовым пребыванием </w:t>
      </w:r>
      <w:r w:rsidR="00EE1682">
        <w:t xml:space="preserve">людей и объектах </w:t>
      </w:r>
      <w:r w:rsidR="00EE1682" w:rsidRPr="0095290F">
        <w:t>социальной сферы</w:t>
      </w:r>
      <w:r w:rsidR="00EE1682">
        <w:t>.</w:t>
      </w:r>
    </w:p>
    <w:p w:rsidR="00EE1682" w:rsidRDefault="005C2D88" w:rsidP="00355A84">
      <w:pPr>
        <w:numPr>
          <w:ilvl w:val="0"/>
          <w:numId w:val="5"/>
        </w:numPr>
        <w:ind w:left="0" w:firstLine="360"/>
        <w:jc w:val="both"/>
      </w:pPr>
      <w:r>
        <w:t>усиление антитеррористической защищенности объектов социальной сферы</w:t>
      </w:r>
      <w:r w:rsidR="00EE1682">
        <w:t>:</w:t>
      </w:r>
    </w:p>
    <w:p w:rsidR="00EE1682" w:rsidRDefault="00EE1682" w:rsidP="00EE1682">
      <w:pPr>
        <w:ind w:firstLine="708"/>
        <w:jc w:val="both"/>
      </w:pPr>
      <w:r w:rsidRPr="00EE1682">
        <w:t>установка систем видеонаблюдения</w:t>
      </w:r>
      <w:r>
        <w:t>;</w:t>
      </w:r>
    </w:p>
    <w:p w:rsidR="00EE1682" w:rsidRDefault="00EE1682" w:rsidP="00EE1682">
      <w:pPr>
        <w:ind w:firstLine="708"/>
        <w:jc w:val="both"/>
      </w:pPr>
      <w:r w:rsidRPr="00EE1682">
        <w:t>установка ограждений территорий</w:t>
      </w:r>
      <w:r w:rsidR="0086316B">
        <w:t>;</w:t>
      </w:r>
    </w:p>
    <w:p w:rsidR="00EE1682" w:rsidRDefault="00EE1682" w:rsidP="00EE1682">
      <w:pPr>
        <w:ind w:firstLine="708"/>
        <w:jc w:val="both"/>
      </w:pPr>
      <w:r w:rsidRPr="00EE1682">
        <w:t>установка систем контроля и управления доступом</w:t>
      </w:r>
      <w:r>
        <w:t>;</w:t>
      </w:r>
    </w:p>
    <w:p w:rsidR="00EE1682" w:rsidRDefault="00EE1682" w:rsidP="00EE1682">
      <w:pPr>
        <w:ind w:firstLine="708"/>
        <w:jc w:val="both"/>
      </w:pPr>
      <w:r w:rsidRPr="00EE1682">
        <w:t>установка систем оповещения и управления эвакуацией людей</w:t>
      </w:r>
      <w:r>
        <w:t>;</w:t>
      </w:r>
    </w:p>
    <w:p w:rsidR="005C2D88" w:rsidRDefault="00EE1682" w:rsidP="00EE1682">
      <w:pPr>
        <w:ind w:firstLine="708"/>
        <w:jc w:val="both"/>
      </w:pPr>
      <w:r w:rsidRPr="00EE1682">
        <w:t>установка систем освещения территории</w:t>
      </w:r>
      <w:r>
        <w:t>.</w:t>
      </w:r>
    </w:p>
    <w:p w:rsidR="005C2D88" w:rsidRDefault="005C2D88" w:rsidP="00355A84">
      <w:pPr>
        <w:numPr>
          <w:ilvl w:val="0"/>
          <w:numId w:val="5"/>
        </w:numPr>
        <w:ind w:left="0" w:firstLine="360"/>
        <w:jc w:val="both"/>
      </w:pPr>
      <w:r>
        <w:t>постоянный мониторинг общественно-политических процессов и раннего предупреждения социальн</w:t>
      </w:r>
      <w:r w:rsidR="007A1F2F">
        <w:t>ых и межнациональных конфликтов:</w:t>
      </w:r>
    </w:p>
    <w:p w:rsidR="007A1F2F" w:rsidRDefault="007A1F2F" w:rsidP="007A1F2F">
      <w:pPr>
        <w:ind w:firstLine="708"/>
        <w:jc w:val="both"/>
      </w:pPr>
      <w:r>
        <w:t>мониторинг законодательства в сфере межнациональных и межконфессиональных отношений;</w:t>
      </w:r>
    </w:p>
    <w:p w:rsidR="007A1F2F" w:rsidRDefault="007A1F2F" w:rsidP="007A1F2F">
      <w:pPr>
        <w:ind w:firstLine="708"/>
        <w:jc w:val="both"/>
      </w:pPr>
      <w:r>
        <w:t>проведение социологического мониторинга состояния межнациональных отношений;</w:t>
      </w:r>
    </w:p>
    <w:p w:rsidR="007A1F2F" w:rsidRDefault="007A1F2F" w:rsidP="007A1F2F">
      <w:pPr>
        <w:ind w:firstLine="708"/>
        <w:jc w:val="both"/>
      </w:pPr>
      <w:r>
        <w:t>осуществление мониторинга публикаций в печатных и электронных средствах массовой информации, а также на интернет-сайтах на предмет выявления материалов террористической и экстремистской направленности.</w:t>
      </w:r>
    </w:p>
    <w:p w:rsidR="00CB1139" w:rsidRPr="00CA777D" w:rsidRDefault="00CB1139" w:rsidP="00355A84">
      <w:pPr>
        <w:numPr>
          <w:ilvl w:val="0"/>
          <w:numId w:val="5"/>
        </w:numPr>
        <w:ind w:left="0" w:firstLine="360"/>
        <w:jc w:val="both"/>
      </w:pPr>
      <w:r w:rsidRPr="00CA777D">
        <w:t>создание информационных ресурсов, направленных на укрепление гражданского патриотизма и российской гражданской идентичности:</w:t>
      </w:r>
    </w:p>
    <w:p w:rsidR="0086316B" w:rsidRDefault="00CB1139" w:rsidP="0086316B">
      <w:pPr>
        <w:ind w:firstLine="708"/>
        <w:jc w:val="both"/>
      </w:pPr>
      <w:r>
        <w:lastRenderedPageBreak/>
        <w:t>информационное сопровождение мероприятий в сфере образования, культуры, физической культуры, спорта и иных, в том числе массовых, направленных на профилактику экстремизма, развитие национальных культур и формирование толерантности в области;</w:t>
      </w:r>
    </w:p>
    <w:p w:rsidR="00CB1139" w:rsidRDefault="00CB1139" w:rsidP="0086316B">
      <w:pPr>
        <w:ind w:firstLine="708"/>
        <w:jc w:val="both"/>
      </w:pPr>
      <w:r>
        <w:t>освещение в средствах массовой информации значимых этни</w:t>
      </w:r>
      <w:r w:rsidR="0086316B">
        <w:t>ческих и религиозных праздников.</w:t>
      </w:r>
    </w:p>
    <w:p w:rsidR="00065495" w:rsidRPr="0086316B" w:rsidRDefault="005C2D88" w:rsidP="00355A84">
      <w:pPr>
        <w:numPr>
          <w:ilvl w:val="0"/>
          <w:numId w:val="5"/>
        </w:numPr>
        <w:ind w:left="0" w:firstLine="360"/>
        <w:jc w:val="both"/>
      </w:pPr>
      <w:r w:rsidRPr="0086316B">
        <w:t>взаимодействие с институтами гражданского общества в реализации мероприятий по профилактике социальной нетерпимости, межнациональных и</w:t>
      </w:r>
      <w:r w:rsidR="0086316B" w:rsidRPr="0086316B">
        <w:t xml:space="preserve"> межконфессиональных конфликтов:</w:t>
      </w:r>
    </w:p>
    <w:p w:rsidR="0086316B" w:rsidRDefault="0086316B" w:rsidP="0086316B">
      <w:pPr>
        <w:ind w:firstLine="708"/>
        <w:jc w:val="both"/>
      </w:pPr>
      <w:r>
        <w:t>проведение семинаров-совещаний по вопросам предупреждения межнациональных конфликтов, профилактики экстремизма на национальной и религиозной почве;</w:t>
      </w:r>
    </w:p>
    <w:p w:rsidR="0086316B" w:rsidRDefault="0086316B" w:rsidP="0086316B">
      <w:pPr>
        <w:ind w:firstLine="708"/>
        <w:jc w:val="both"/>
      </w:pPr>
      <w:r>
        <w:t>выработка и реализация дополнительных мер по повышению уровня межведомственного взаимодействия по информационному противодействию терроризму и экстремизму;</w:t>
      </w:r>
    </w:p>
    <w:p w:rsidR="0086316B" w:rsidRDefault="0086316B" w:rsidP="0086316B">
      <w:pPr>
        <w:ind w:firstLine="708"/>
        <w:jc w:val="both"/>
      </w:pPr>
      <w:r>
        <w:t xml:space="preserve">проведение мероприятий по популяризации деятельности </w:t>
      </w:r>
      <w:proofErr w:type="spellStart"/>
      <w:r>
        <w:t>патриотически</w:t>
      </w:r>
      <w:proofErr w:type="spellEnd"/>
      <w:r>
        <w:t xml:space="preserve"> направленных общественных, национальных молодежных, политических объединений и организаций.</w:t>
      </w:r>
    </w:p>
    <w:p w:rsidR="0086316B" w:rsidRPr="00F35C5A" w:rsidRDefault="005C2D88" w:rsidP="00355A84">
      <w:pPr>
        <w:numPr>
          <w:ilvl w:val="0"/>
          <w:numId w:val="5"/>
        </w:numPr>
        <w:ind w:left="0" w:firstLine="360"/>
        <w:jc w:val="both"/>
      </w:pPr>
      <w:r w:rsidRPr="00F35C5A">
        <w:t>повышение квалификации муниципальных служащих, в сфере полномочий которых находятся вопросы взаимодействия с институтами гражданского общества, общественным</w:t>
      </w:r>
      <w:r w:rsidR="00F35C5A" w:rsidRPr="00F35C5A">
        <w:t>и и национальными объединениями</w:t>
      </w:r>
      <w:r w:rsidR="00F35C5A">
        <w:t xml:space="preserve"> профилактики экстремизма:</w:t>
      </w:r>
    </w:p>
    <w:p w:rsidR="00F35C5A" w:rsidRPr="00F35C5A" w:rsidRDefault="00F35C5A" w:rsidP="00F35C5A">
      <w:pPr>
        <w:ind w:firstLine="708"/>
        <w:jc w:val="both"/>
      </w:pPr>
      <w:r w:rsidRPr="00F35C5A">
        <w:t>участие муниципальных служащих, в сфере полномочий которых находятся вопросы взаимодействия с институтами гражданского общества, общественными и национальными объединениями профилактики экстремизма, в мероприятиях области (конференции, семинары, встречи и т.д.) по профилактике экстремизма.</w:t>
      </w:r>
    </w:p>
    <w:p w:rsidR="0086316B" w:rsidRPr="00F35C5A" w:rsidRDefault="00065495" w:rsidP="00355A84">
      <w:pPr>
        <w:numPr>
          <w:ilvl w:val="0"/>
          <w:numId w:val="5"/>
        </w:numPr>
        <w:ind w:left="0" w:firstLine="360"/>
        <w:jc w:val="both"/>
      </w:pPr>
      <w:r w:rsidRPr="00F35C5A">
        <w:t>повышение квалификации муниципальных служащих, в сфере полномочий которых находятся вопросы, связанные с противодействием терроризму</w:t>
      </w:r>
      <w:r w:rsidR="00F35C5A" w:rsidRPr="00F35C5A">
        <w:t>:</w:t>
      </w:r>
    </w:p>
    <w:p w:rsidR="00F35C5A" w:rsidRPr="00F35C5A" w:rsidRDefault="00F35C5A" w:rsidP="00F35C5A">
      <w:pPr>
        <w:ind w:firstLine="708"/>
        <w:jc w:val="both"/>
      </w:pPr>
      <w:r w:rsidRPr="00F35C5A">
        <w:t>участие муниципальных служащих, в сфере полномочий которых находятся вопросы, связанные с противодействием терроризму, в мероприятиях области (конференции, семинары, встречи и т.д.) по профилактике терроризма.</w:t>
      </w:r>
    </w:p>
    <w:p w:rsidR="005C2D88" w:rsidRPr="00F35C5A" w:rsidRDefault="005C2D88" w:rsidP="00355A84">
      <w:pPr>
        <w:numPr>
          <w:ilvl w:val="0"/>
          <w:numId w:val="5"/>
        </w:numPr>
        <w:ind w:left="0" w:firstLine="360"/>
        <w:jc w:val="both"/>
      </w:pPr>
      <w:r w:rsidRPr="00F35C5A">
        <w:t>совершенствование системы а</w:t>
      </w:r>
      <w:r w:rsidR="0086316B" w:rsidRPr="00F35C5A">
        <w:t>даптации и интеграции мигрантов:</w:t>
      </w:r>
    </w:p>
    <w:p w:rsidR="0086316B" w:rsidRDefault="0086316B" w:rsidP="0086316B">
      <w:pPr>
        <w:ind w:firstLine="708"/>
        <w:jc w:val="both"/>
      </w:pPr>
      <w:r w:rsidRPr="00F35C5A">
        <w:t>организация профилактической и разъяснительной работы среди переселенцев и коренных жителей населенных пунктов района</w:t>
      </w:r>
      <w:r>
        <w:t xml:space="preserve"> в целях недопущения межнациональной напряженности и протестной активности.</w:t>
      </w:r>
    </w:p>
    <w:p w:rsidR="0086316B" w:rsidRDefault="0086316B" w:rsidP="0086316B">
      <w:pPr>
        <w:jc w:val="both"/>
      </w:pPr>
    </w:p>
    <w:p w:rsidR="00D464C2" w:rsidRPr="005F7AE5" w:rsidRDefault="00D464C2" w:rsidP="00355A84"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  <w:bookmarkStart w:id="11" w:name="sub_14070"/>
      <w:r w:rsidRPr="005F7AE5">
        <w:rPr>
          <w:rFonts w:ascii="Times New Roman" w:hAnsi="Times New Roman" w:cs="Times New Roman"/>
        </w:rPr>
        <w:t xml:space="preserve">Информация об участии в реализации </w:t>
      </w:r>
      <w:r w:rsidR="00541642" w:rsidRPr="005F7AE5">
        <w:rPr>
          <w:rFonts w:ascii="Times New Roman" w:hAnsi="Times New Roman" w:cs="Times New Roman"/>
        </w:rPr>
        <w:t xml:space="preserve">муниципальной </w:t>
      </w:r>
      <w:r w:rsidRPr="005F7AE5">
        <w:rPr>
          <w:rFonts w:ascii="Times New Roman" w:hAnsi="Times New Roman" w:cs="Times New Roman"/>
        </w:rPr>
        <w:t xml:space="preserve">программы </w:t>
      </w:r>
      <w:r w:rsidR="00075B35" w:rsidRPr="005F7AE5">
        <w:rPr>
          <w:rFonts w:ascii="Times New Roman" w:hAnsi="Times New Roman" w:cs="Times New Roman"/>
        </w:rPr>
        <w:t>администрации района</w:t>
      </w:r>
      <w:r w:rsidRPr="005F7AE5">
        <w:rPr>
          <w:rFonts w:ascii="Times New Roman" w:hAnsi="Times New Roman" w:cs="Times New Roman"/>
        </w:rPr>
        <w:t>, государственных и муниципальных унитарных предприятий, акционерных обществ с государственным участием, общественных, научных и иных организаций, а также внебюджетных фондов Российской Федерации</w:t>
      </w:r>
    </w:p>
    <w:bookmarkEnd w:id="11"/>
    <w:p w:rsidR="002B23FE" w:rsidRDefault="002B23FE" w:rsidP="002B23FE">
      <w:pPr>
        <w:jc w:val="both"/>
      </w:pPr>
    </w:p>
    <w:p w:rsidR="00D464C2" w:rsidRDefault="002B23FE" w:rsidP="002B23FE">
      <w:pPr>
        <w:ind w:firstLine="708"/>
        <w:jc w:val="both"/>
      </w:pPr>
      <w:r>
        <w:t>В рамках осуществления администрацией района функций по профилактике терроризма и экстремизма, а также минимизации и (или) ликвидации последствий проявлений терроризма и экстремизма (предусмотренных Федеральным законом от 06 октября 2003 года № 131-ФЗ «Об общих принципах организации местного самоуправления в Российской Федерации») на территории района образована антитеррористическая комиссия района.</w:t>
      </w:r>
    </w:p>
    <w:p w:rsidR="002B23FE" w:rsidRDefault="002B23FE" w:rsidP="002B23FE">
      <w:pPr>
        <w:jc w:val="both"/>
      </w:pPr>
    </w:p>
    <w:p w:rsidR="00D464C2" w:rsidRDefault="00D464C2" w:rsidP="00355A84">
      <w:pPr>
        <w:pStyle w:val="1"/>
        <w:numPr>
          <w:ilvl w:val="0"/>
          <w:numId w:val="2"/>
        </w:numPr>
      </w:pPr>
      <w:bookmarkStart w:id="12" w:name="sub_14080"/>
      <w:r>
        <w:t xml:space="preserve">Объем финансового обеспечения, необходимый для реализации </w:t>
      </w:r>
      <w:r w:rsidR="005A172B">
        <w:t xml:space="preserve">муниципальной </w:t>
      </w:r>
      <w:r>
        <w:t>программы</w:t>
      </w:r>
    </w:p>
    <w:bookmarkEnd w:id="12"/>
    <w:p w:rsidR="00D464C2" w:rsidRDefault="00D464C2" w:rsidP="00406679">
      <w:pPr>
        <w:jc w:val="both"/>
      </w:pPr>
    </w:p>
    <w:p w:rsidR="002B3507" w:rsidRPr="007C2D02" w:rsidRDefault="002B3507" w:rsidP="002B3507">
      <w:pPr>
        <w:widowControl w:val="0"/>
        <w:autoSpaceDE w:val="0"/>
        <w:autoSpaceDN w:val="0"/>
        <w:adjustRightInd w:val="0"/>
        <w:ind w:firstLine="708"/>
        <w:jc w:val="both"/>
      </w:pPr>
      <w:r>
        <w:t>О</w:t>
      </w:r>
      <w:r w:rsidRPr="007C2D02">
        <w:t xml:space="preserve">бщий объем финансового обеспечения муниципальной программы составляет </w:t>
      </w:r>
      <w:r>
        <w:rPr>
          <w:color w:val="000000"/>
        </w:rPr>
        <w:t>90</w:t>
      </w:r>
      <w:r w:rsidRPr="007C2D02">
        <w:rPr>
          <w:color w:val="000000"/>
        </w:rPr>
        <w:t xml:space="preserve"> </w:t>
      </w:r>
      <w:r w:rsidRPr="007C2D02">
        <w:t>тыс. рублей, из них:</w:t>
      </w:r>
    </w:p>
    <w:p w:rsidR="002B3507" w:rsidRPr="007C2D02" w:rsidRDefault="002B3507" w:rsidP="002B3507">
      <w:pPr>
        <w:pStyle w:val="af"/>
        <w:rPr>
          <w:rFonts w:ascii="Times New Roman" w:eastAsiaTheme="minorEastAsia" w:hAnsi="Times New Roman" w:cs="Times New Roman"/>
        </w:rPr>
      </w:pPr>
      <w:r w:rsidRPr="007C2D02">
        <w:rPr>
          <w:rFonts w:ascii="Times New Roman" w:eastAsiaTheme="minorEastAsia" w:hAnsi="Times New Roman" w:cs="Times New Roman"/>
        </w:rPr>
        <w:t xml:space="preserve">2019 год </w:t>
      </w:r>
      <w:r>
        <w:rPr>
          <w:rFonts w:ascii="Times New Roman" w:eastAsiaTheme="minorEastAsia" w:hAnsi="Times New Roman" w:cs="Times New Roman"/>
        </w:rPr>
        <w:t>—</w:t>
      </w:r>
      <w:r w:rsidRPr="007C2D02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30</w:t>
      </w:r>
      <w:r w:rsidRPr="007C2D02">
        <w:rPr>
          <w:rFonts w:ascii="Times New Roman" w:eastAsiaTheme="minorEastAsia" w:hAnsi="Times New Roman" w:cs="Times New Roman"/>
        </w:rPr>
        <w:t xml:space="preserve"> тыс. рублей;</w:t>
      </w:r>
    </w:p>
    <w:p w:rsidR="002B3507" w:rsidRDefault="002B3507" w:rsidP="002B3507">
      <w:pPr>
        <w:pStyle w:val="af"/>
        <w:rPr>
          <w:rFonts w:ascii="Times New Roman" w:eastAsiaTheme="minorEastAsia" w:hAnsi="Times New Roman" w:cs="Times New Roman"/>
        </w:rPr>
      </w:pPr>
      <w:r w:rsidRPr="007C2D02"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/>
        </w:rPr>
        <w:t xml:space="preserve">20 </w:t>
      </w:r>
      <w:r w:rsidRPr="007C2D02">
        <w:rPr>
          <w:rFonts w:ascii="Times New Roman" w:eastAsiaTheme="minorEastAsia" w:hAnsi="Times New Roman" w:cs="Times New Roman"/>
        </w:rPr>
        <w:t xml:space="preserve">год </w:t>
      </w:r>
      <w:r>
        <w:rPr>
          <w:rFonts w:ascii="Times New Roman" w:eastAsiaTheme="minorEastAsia" w:hAnsi="Times New Roman" w:cs="Times New Roman"/>
        </w:rPr>
        <w:t>—</w:t>
      </w:r>
      <w:r w:rsidRPr="007C2D02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30</w:t>
      </w:r>
      <w:r w:rsidRPr="007C2D02">
        <w:rPr>
          <w:rFonts w:ascii="Times New Roman" w:eastAsiaTheme="minorEastAsia" w:hAnsi="Times New Roman" w:cs="Times New Roman"/>
        </w:rPr>
        <w:t xml:space="preserve"> тыс. рублей;</w:t>
      </w:r>
    </w:p>
    <w:p w:rsidR="002B3507" w:rsidRPr="007C2D02" w:rsidRDefault="002B3507" w:rsidP="002B3507">
      <w:pPr>
        <w:pStyle w:val="af"/>
        <w:rPr>
          <w:rFonts w:ascii="Times New Roman" w:eastAsiaTheme="minorEastAsia" w:hAnsi="Times New Roman" w:cs="Times New Roman"/>
        </w:rPr>
      </w:pPr>
      <w:r w:rsidRPr="007C2D02">
        <w:rPr>
          <w:rFonts w:ascii="Times New Roman" w:eastAsiaTheme="minorEastAsia" w:hAnsi="Times New Roman" w:cs="Times New Roman"/>
        </w:rPr>
        <w:lastRenderedPageBreak/>
        <w:t>202</w:t>
      </w:r>
      <w:r>
        <w:rPr>
          <w:rFonts w:ascii="Times New Roman" w:eastAsiaTheme="minorEastAsia" w:hAnsi="Times New Roman" w:cs="Times New Roman"/>
        </w:rPr>
        <w:t>1</w:t>
      </w:r>
      <w:r w:rsidRPr="007C2D02">
        <w:rPr>
          <w:rFonts w:ascii="Times New Roman" w:eastAsiaTheme="minorEastAsia" w:hAnsi="Times New Roman" w:cs="Times New Roman"/>
        </w:rPr>
        <w:t xml:space="preserve"> год </w:t>
      </w:r>
      <w:r>
        <w:rPr>
          <w:rFonts w:ascii="Times New Roman" w:eastAsiaTheme="minorEastAsia" w:hAnsi="Times New Roman" w:cs="Times New Roman"/>
        </w:rPr>
        <w:t>—</w:t>
      </w:r>
      <w:r w:rsidRPr="007C2D02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30</w:t>
      </w:r>
      <w:r w:rsidRPr="007C2D02">
        <w:rPr>
          <w:rFonts w:ascii="Times New Roman" w:eastAsiaTheme="minorEastAsia" w:hAnsi="Times New Roman" w:cs="Times New Roman"/>
        </w:rPr>
        <w:t xml:space="preserve"> тыс. рублей.</w:t>
      </w:r>
    </w:p>
    <w:p w:rsidR="002B3507" w:rsidRPr="007C2D02" w:rsidRDefault="002B3507" w:rsidP="002B3507">
      <w:pPr>
        <w:pStyle w:val="af"/>
        <w:ind w:firstLine="708"/>
        <w:rPr>
          <w:rFonts w:ascii="Times New Roman" w:eastAsiaTheme="minorEastAsia" w:hAnsi="Times New Roman" w:cs="Times New Roman"/>
        </w:rPr>
      </w:pPr>
      <w:r w:rsidRPr="007C2D02">
        <w:rPr>
          <w:rFonts w:ascii="Times New Roman" w:eastAsiaTheme="minorEastAsia" w:hAnsi="Times New Roman" w:cs="Times New Roman"/>
        </w:rPr>
        <w:t>в том числе:</w:t>
      </w:r>
    </w:p>
    <w:p w:rsidR="002B3507" w:rsidRPr="007C2D02" w:rsidRDefault="002B3507" w:rsidP="002B3507">
      <w:pPr>
        <w:pStyle w:val="af"/>
        <w:ind w:firstLine="708"/>
        <w:rPr>
          <w:rFonts w:ascii="Times New Roman" w:eastAsiaTheme="minorEastAsia" w:hAnsi="Times New Roman" w:cs="Times New Roman"/>
        </w:rPr>
      </w:pPr>
      <w:r w:rsidRPr="007C2D02">
        <w:rPr>
          <w:rFonts w:ascii="Times New Roman" w:eastAsiaTheme="minorEastAsia" w:hAnsi="Times New Roman" w:cs="Times New Roman"/>
        </w:rPr>
        <w:t>местный бюджет (</w:t>
      </w:r>
      <w:proofErr w:type="spellStart"/>
      <w:r w:rsidRPr="007C2D02">
        <w:rPr>
          <w:rFonts w:ascii="Times New Roman" w:eastAsiaTheme="minorEastAsia" w:hAnsi="Times New Roman" w:cs="Times New Roman"/>
        </w:rPr>
        <w:t>прогнозно</w:t>
      </w:r>
      <w:proofErr w:type="spellEnd"/>
      <w:r w:rsidRPr="007C2D02">
        <w:rPr>
          <w:rFonts w:ascii="Times New Roman" w:eastAsiaTheme="minorEastAsia" w:hAnsi="Times New Roman" w:cs="Times New Roman"/>
        </w:rPr>
        <w:t xml:space="preserve">) </w:t>
      </w:r>
      <w:r>
        <w:rPr>
          <w:rFonts w:ascii="Times New Roman" w:eastAsiaTheme="minorEastAsia" w:hAnsi="Times New Roman" w:cs="Times New Roman"/>
        </w:rPr>
        <w:t>—</w:t>
      </w:r>
      <w:r w:rsidRPr="007C2D02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6</w:t>
      </w:r>
      <w:r>
        <w:rPr>
          <w:rFonts w:ascii="Times New Roman" w:hAnsi="Times New Roman" w:cs="Times New Roman"/>
          <w:color w:val="000000"/>
        </w:rPr>
        <w:t>0</w:t>
      </w:r>
      <w:r w:rsidRPr="007C2D02">
        <w:rPr>
          <w:rFonts w:ascii="Times New Roman" w:eastAsiaTheme="minorEastAsia" w:hAnsi="Times New Roman" w:cs="Times New Roman"/>
        </w:rPr>
        <w:t xml:space="preserve"> тыс. рублей, из них:</w:t>
      </w:r>
    </w:p>
    <w:p w:rsidR="002B3507" w:rsidRPr="007C2D02" w:rsidRDefault="002B3507" w:rsidP="002B3507">
      <w:pPr>
        <w:pStyle w:val="af"/>
        <w:rPr>
          <w:rFonts w:ascii="Times New Roman" w:eastAsiaTheme="minorEastAsia" w:hAnsi="Times New Roman" w:cs="Times New Roman"/>
        </w:rPr>
      </w:pPr>
      <w:r w:rsidRPr="007C2D02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/>
        </w:rPr>
        <w:t>9</w:t>
      </w:r>
      <w:r w:rsidRPr="007C2D02">
        <w:rPr>
          <w:rFonts w:ascii="Times New Roman" w:eastAsiaTheme="minorEastAsia" w:hAnsi="Times New Roman" w:cs="Times New Roman"/>
        </w:rPr>
        <w:t xml:space="preserve"> год </w:t>
      </w:r>
      <w:r>
        <w:rPr>
          <w:rFonts w:ascii="Times New Roman" w:eastAsiaTheme="minorEastAsia" w:hAnsi="Times New Roman" w:cs="Times New Roman"/>
        </w:rPr>
        <w:t>—</w:t>
      </w:r>
      <w:r w:rsidRPr="007C2D02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2</w:t>
      </w:r>
      <w:r>
        <w:rPr>
          <w:rFonts w:ascii="Times New Roman" w:hAnsi="Times New Roman" w:cs="Times New Roman"/>
          <w:color w:val="000000"/>
        </w:rPr>
        <w:t>0</w:t>
      </w:r>
      <w:r w:rsidRPr="007C2D02">
        <w:rPr>
          <w:rFonts w:ascii="Times New Roman" w:hAnsi="Times New Roman" w:cs="Times New Roman"/>
          <w:color w:val="000000"/>
        </w:rPr>
        <w:t xml:space="preserve"> </w:t>
      </w:r>
      <w:r w:rsidRPr="007C2D02">
        <w:rPr>
          <w:rFonts w:ascii="Times New Roman" w:eastAsiaTheme="minorEastAsia" w:hAnsi="Times New Roman" w:cs="Times New Roman"/>
        </w:rPr>
        <w:t>тыс. рублей;</w:t>
      </w:r>
    </w:p>
    <w:p w:rsidR="002B3507" w:rsidRPr="007C2D02" w:rsidRDefault="002B3507" w:rsidP="002B3507">
      <w:pPr>
        <w:pStyle w:val="af"/>
        <w:rPr>
          <w:rFonts w:ascii="Times New Roman" w:eastAsiaTheme="minorEastAsia" w:hAnsi="Times New Roman" w:cs="Times New Roman"/>
        </w:rPr>
      </w:pPr>
      <w:r w:rsidRPr="007C2D02"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/>
        </w:rPr>
        <w:t>20</w:t>
      </w:r>
      <w:r w:rsidRPr="007C2D02">
        <w:rPr>
          <w:rFonts w:ascii="Times New Roman" w:eastAsiaTheme="minorEastAsia" w:hAnsi="Times New Roman" w:cs="Times New Roman"/>
        </w:rPr>
        <w:t xml:space="preserve"> год </w:t>
      </w:r>
      <w:r>
        <w:rPr>
          <w:rFonts w:ascii="Times New Roman" w:eastAsiaTheme="minorEastAsia" w:hAnsi="Times New Roman" w:cs="Times New Roman"/>
        </w:rPr>
        <w:t>—</w:t>
      </w:r>
      <w:r w:rsidRPr="007C2D02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2</w:t>
      </w:r>
      <w:r>
        <w:rPr>
          <w:rFonts w:ascii="Times New Roman" w:hAnsi="Times New Roman" w:cs="Times New Roman"/>
          <w:color w:val="000000"/>
        </w:rPr>
        <w:t>0</w:t>
      </w:r>
      <w:r w:rsidRPr="007C2D02">
        <w:rPr>
          <w:rFonts w:ascii="Times New Roman" w:hAnsi="Times New Roman" w:cs="Times New Roman"/>
          <w:color w:val="000000"/>
        </w:rPr>
        <w:t xml:space="preserve"> </w:t>
      </w:r>
      <w:r w:rsidRPr="007C2D02">
        <w:rPr>
          <w:rFonts w:ascii="Times New Roman" w:eastAsiaTheme="minorEastAsia" w:hAnsi="Times New Roman" w:cs="Times New Roman"/>
        </w:rPr>
        <w:t>тыс. рублей;</w:t>
      </w:r>
    </w:p>
    <w:p w:rsidR="002B3507" w:rsidRPr="007C2D02" w:rsidRDefault="002B3507" w:rsidP="002B3507">
      <w:pPr>
        <w:pStyle w:val="af"/>
        <w:rPr>
          <w:rFonts w:ascii="Times New Roman" w:eastAsiaTheme="minorEastAsia" w:hAnsi="Times New Roman" w:cs="Times New Roman"/>
        </w:rPr>
      </w:pPr>
      <w:r w:rsidRPr="007C2D02">
        <w:rPr>
          <w:rFonts w:ascii="Times New Roman" w:eastAsiaTheme="minorEastAsia" w:hAnsi="Times New Roman" w:cs="Times New Roman"/>
        </w:rPr>
        <w:t>202</w:t>
      </w:r>
      <w:r>
        <w:rPr>
          <w:rFonts w:ascii="Times New Roman" w:eastAsiaTheme="minorEastAsia" w:hAnsi="Times New Roman" w:cs="Times New Roman"/>
        </w:rPr>
        <w:t>1</w:t>
      </w:r>
      <w:r w:rsidRPr="007C2D02">
        <w:rPr>
          <w:rFonts w:ascii="Times New Roman" w:eastAsiaTheme="minorEastAsia" w:hAnsi="Times New Roman" w:cs="Times New Roman"/>
        </w:rPr>
        <w:t xml:space="preserve"> год </w:t>
      </w:r>
      <w:r>
        <w:rPr>
          <w:rFonts w:ascii="Times New Roman" w:eastAsiaTheme="minorEastAsia" w:hAnsi="Times New Roman" w:cs="Times New Roman"/>
        </w:rPr>
        <w:t>—</w:t>
      </w:r>
      <w:r w:rsidRPr="007C2D02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2</w:t>
      </w:r>
      <w:r>
        <w:rPr>
          <w:rFonts w:ascii="Times New Roman" w:hAnsi="Times New Roman" w:cs="Times New Roman"/>
          <w:color w:val="000000"/>
        </w:rPr>
        <w:t>0</w:t>
      </w:r>
      <w:r w:rsidRPr="007C2D02">
        <w:rPr>
          <w:rFonts w:ascii="Times New Roman" w:hAnsi="Times New Roman" w:cs="Times New Roman"/>
          <w:color w:val="000000"/>
        </w:rPr>
        <w:t xml:space="preserve"> </w:t>
      </w:r>
      <w:r w:rsidRPr="007C2D02">
        <w:rPr>
          <w:rFonts w:ascii="Times New Roman" w:eastAsiaTheme="minorEastAsia" w:hAnsi="Times New Roman" w:cs="Times New Roman"/>
        </w:rPr>
        <w:t>тыс. рублей.</w:t>
      </w:r>
    </w:p>
    <w:p w:rsidR="002B3507" w:rsidRPr="007C2D02" w:rsidRDefault="002B3507" w:rsidP="002B3507">
      <w:pPr>
        <w:pStyle w:val="af"/>
        <w:ind w:firstLine="708"/>
        <w:rPr>
          <w:rFonts w:ascii="Times New Roman" w:eastAsiaTheme="minorEastAsia" w:hAnsi="Times New Roman" w:cs="Times New Roman"/>
        </w:rPr>
      </w:pPr>
      <w:r w:rsidRPr="007C2D02">
        <w:rPr>
          <w:rFonts w:ascii="Times New Roman" w:eastAsiaTheme="minorEastAsia" w:hAnsi="Times New Roman" w:cs="Times New Roman"/>
        </w:rPr>
        <w:t>внебюджетные источники (</w:t>
      </w:r>
      <w:proofErr w:type="spellStart"/>
      <w:r w:rsidRPr="007C2D02">
        <w:rPr>
          <w:rFonts w:ascii="Times New Roman" w:eastAsiaTheme="minorEastAsia" w:hAnsi="Times New Roman" w:cs="Times New Roman"/>
        </w:rPr>
        <w:t>прогнозно</w:t>
      </w:r>
      <w:proofErr w:type="spellEnd"/>
      <w:r w:rsidRPr="007C2D02">
        <w:rPr>
          <w:rFonts w:ascii="Times New Roman" w:eastAsiaTheme="minorEastAsia" w:hAnsi="Times New Roman" w:cs="Times New Roman"/>
        </w:rPr>
        <w:t xml:space="preserve">) </w:t>
      </w:r>
      <w:r>
        <w:rPr>
          <w:rFonts w:ascii="Times New Roman" w:eastAsiaTheme="minorEastAsia" w:hAnsi="Times New Roman" w:cs="Times New Roman"/>
        </w:rPr>
        <w:t>—</w:t>
      </w:r>
      <w:r w:rsidRPr="007C2D02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30</w:t>
      </w:r>
      <w:r w:rsidRPr="007C2D02">
        <w:rPr>
          <w:rFonts w:ascii="Times New Roman" w:eastAsiaTheme="minorEastAsia" w:hAnsi="Times New Roman" w:cs="Times New Roman"/>
        </w:rPr>
        <w:t xml:space="preserve"> тыс. рублей, из них:</w:t>
      </w:r>
    </w:p>
    <w:p w:rsidR="002B3507" w:rsidRPr="007C2D02" w:rsidRDefault="002B3507" w:rsidP="002B3507">
      <w:pPr>
        <w:pStyle w:val="af"/>
        <w:rPr>
          <w:rFonts w:ascii="Times New Roman" w:eastAsiaTheme="minorEastAsia" w:hAnsi="Times New Roman" w:cs="Times New Roman"/>
        </w:rPr>
      </w:pPr>
      <w:r w:rsidRPr="007C2D02">
        <w:rPr>
          <w:rFonts w:ascii="Times New Roman" w:eastAsiaTheme="minorEastAsia" w:hAnsi="Times New Roman" w:cs="Times New Roman"/>
        </w:rPr>
        <w:t>201</w:t>
      </w:r>
      <w:r>
        <w:rPr>
          <w:rFonts w:ascii="Times New Roman" w:eastAsiaTheme="minorEastAsia" w:hAnsi="Times New Roman" w:cs="Times New Roman"/>
        </w:rPr>
        <w:t>9</w:t>
      </w:r>
      <w:r w:rsidRPr="007C2D02">
        <w:rPr>
          <w:rFonts w:ascii="Times New Roman" w:eastAsiaTheme="minorEastAsia" w:hAnsi="Times New Roman" w:cs="Times New Roman"/>
        </w:rPr>
        <w:t xml:space="preserve"> год </w:t>
      </w:r>
      <w:r>
        <w:rPr>
          <w:rFonts w:ascii="Times New Roman" w:eastAsiaTheme="minorEastAsia" w:hAnsi="Times New Roman" w:cs="Times New Roman"/>
        </w:rPr>
        <w:t>—</w:t>
      </w:r>
      <w:r w:rsidRPr="007C2D02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10</w:t>
      </w:r>
      <w:r w:rsidRPr="007C2D02">
        <w:rPr>
          <w:rFonts w:ascii="Times New Roman" w:eastAsiaTheme="minorEastAsia" w:hAnsi="Times New Roman" w:cs="Times New Roman"/>
        </w:rPr>
        <w:t xml:space="preserve"> тыс. рублей;</w:t>
      </w:r>
    </w:p>
    <w:p w:rsidR="002B3507" w:rsidRPr="007C2D02" w:rsidRDefault="002B3507" w:rsidP="002B3507">
      <w:pPr>
        <w:pStyle w:val="af"/>
        <w:rPr>
          <w:rFonts w:ascii="Times New Roman" w:eastAsiaTheme="minorEastAsia" w:hAnsi="Times New Roman" w:cs="Times New Roman"/>
        </w:rPr>
      </w:pPr>
      <w:r w:rsidRPr="007C2D02"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/>
        </w:rPr>
        <w:t>20</w:t>
      </w:r>
      <w:r w:rsidRPr="007C2D02">
        <w:rPr>
          <w:rFonts w:ascii="Times New Roman" w:eastAsiaTheme="minorEastAsia" w:hAnsi="Times New Roman" w:cs="Times New Roman"/>
        </w:rPr>
        <w:t xml:space="preserve"> год </w:t>
      </w:r>
      <w:r>
        <w:rPr>
          <w:rFonts w:ascii="Times New Roman" w:eastAsiaTheme="minorEastAsia" w:hAnsi="Times New Roman" w:cs="Times New Roman"/>
        </w:rPr>
        <w:t>—</w:t>
      </w:r>
      <w:r w:rsidRPr="007C2D02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10</w:t>
      </w:r>
      <w:r w:rsidRPr="007C2D02">
        <w:rPr>
          <w:rFonts w:ascii="Times New Roman" w:eastAsiaTheme="minorEastAsia" w:hAnsi="Times New Roman" w:cs="Times New Roman"/>
        </w:rPr>
        <w:t xml:space="preserve"> тыс. рублей;</w:t>
      </w:r>
    </w:p>
    <w:p w:rsidR="002B3507" w:rsidRDefault="002B3507" w:rsidP="002B3507">
      <w:pPr>
        <w:jc w:val="both"/>
      </w:pPr>
      <w:r w:rsidRPr="007C2D02">
        <w:rPr>
          <w:rFonts w:eastAsiaTheme="minorEastAsia"/>
        </w:rPr>
        <w:t>20</w:t>
      </w:r>
      <w:r>
        <w:rPr>
          <w:rFonts w:eastAsiaTheme="minorEastAsia"/>
        </w:rPr>
        <w:t xml:space="preserve">21 </w:t>
      </w:r>
      <w:r w:rsidRPr="007C2D02">
        <w:rPr>
          <w:rFonts w:eastAsiaTheme="minorEastAsia"/>
        </w:rPr>
        <w:t xml:space="preserve">год </w:t>
      </w:r>
      <w:r>
        <w:rPr>
          <w:rFonts w:eastAsiaTheme="minorEastAsia"/>
        </w:rPr>
        <w:t>—</w:t>
      </w:r>
      <w:r w:rsidRPr="007C2D02">
        <w:rPr>
          <w:rFonts w:eastAsiaTheme="minorEastAsia"/>
        </w:rPr>
        <w:t xml:space="preserve"> </w:t>
      </w:r>
      <w:r>
        <w:rPr>
          <w:color w:val="000000"/>
        </w:rPr>
        <w:t>10</w:t>
      </w:r>
      <w:r w:rsidRPr="007C2D02">
        <w:rPr>
          <w:rFonts w:eastAsiaTheme="minorEastAsia"/>
        </w:rPr>
        <w:t xml:space="preserve"> тыс. рублей.</w:t>
      </w:r>
    </w:p>
    <w:p w:rsidR="009520E7" w:rsidRDefault="009520E7" w:rsidP="00406679">
      <w:pPr>
        <w:jc w:val="both"/>
      </w:pPr>
    </w:p>
    <w:p w:rsidR="00D464C2" w:rsidRDefault="00D464C2" w:rsidP="00355A84">
      <w:pPr>
        <w:pStyle w:val="1"/>
        <w:numPr>
          <w:ilvl w:val="0"/>
          <w:numId w:val="2"/>
        </w:numPr>
      </w:pPr>
      <w:bookmarkStart w:id="13" w:name="sub_14090"/>
      <w:r>
        <w:t xml:space="preserve">Анализ рисков реализации </w:t>
      </w:r>
      <w:r w:rsidR="00F3643E">
        <w:t xml:space="preserve">муниципальной </w:t>
      </w:r>
      <w:r>
        <w:t xml:space="preserve">программы и описание мер управления рисками реализации </w:t>
      </w:r>
      <w:r w:rsidR="00F3643E">
        <w:t xml:space="preserve">муниципальной </w:t>
      </w:r>
      <w:r>
        <w:t>программы</w:t>
      </w:r>
    </w:p>
    <w:bookmarkEnd w:id="13"/>
    <w:p w:rsidR="00D464C2" w:rsidRDefault="00D464C2" w:rsidP="00406679">
      <w:pPr>
        <w:jc w:val="both"/>
      </w:pPr>
    </w:p>
    <w:p w:rsidR="002B3507" w:rsidRDefault="002B3507" w:rsidP="00106B07">
      <w:pPr>
        <w:ind w:firstLine="708"/>
        <w:jc w:val="both"/>
      </w:pPr>
      <w:r>
        <w:t xml:space="preserve">Основными внутренними факторами, обусловливающими возникновение и распространение терроризма и </w:t>
      </w:r>
      <w:proofErr w:type="gramStart"/>
      <w:r>
        <w:t>экстремизма</w:t>
      </w:r>
      <w:proofErr w:type="gramEnd"/>
      <w:r>
        <w:t xml:space="preserve"> как в Российской Федерации, так и </w:t>
      </w:r>
      <w:r w:rsidR="00106B07">
        <w:t>на территории</w:t>
      </w:r>
      <w:r>
        <w:t xml:space="preserve"> </w:t>
      </w:r>
      <w:r w:rsidR="00106B07">
        <w:t>района</w:t>
      </w:r>
      <w:r>
        <w:t>, либо способствующими ему причинами и условиями, являются:</w:t>
      </w:r>
    </w:p>
    <w:p w:rsidR="00106B07" w:rsidRDefault="002B3507" w:rsidP="00355A84">
      <w:pPr>
        <w:numPr>
          <w:ilvl w:val="0"/>
          <w:numId w:val="3"/>
        </w:numPr>
        <w:ind w:left="0" w:firstLine="360"/>
        <w:jc w:val="both"/>
      </w:pPr>
      <w:r>
        <w:t>межэтнические, межконфессиональные и иные социальные противоречия;</w:t>
      </w:r>
    </w:p>
    <w:p w:rsidR="00106B07" w:rsidRDefault="002B3507" w:rsidP="00355A84">
      <w:pPr>
        <w:numPr>
          <w:ilvl w:val="0"/>
          <w:numId w:val="3"/>
        </w:numPr>
        <w:ind w:left="0" w:firstLine="360"/>
        <w:jc w:val="both"/>
      </w:pPr>
      <w:r>
        <w:t xml:space="preserve">наличие условий для деятельности </w:t>
      </w:r>
      <w:proofErr w:type="spellStart"/>
      <w:r>
        <w:t>экстремистски</w:t>
      </w:r>
      <w:proofErr w:type="spellEnd"/>
      <w:r>
        <w:t xml:space="preserve"> настроенных лиц и объединений;</w:t>
      </w:r>
    </w:p>
    <w:p w:rsidR="00106B07" w:rsidRDefault="002B3507" w:rsidP="00355A84">
      <w:pPr>
        <w:numPr>
          <w:ilvl w:val="0"/>
          <w:numId w:val="3"/>
        </w:numPr>
        <w:ind w:left="0" w:firstLine="360"/>
        <w:jc w:val="both"/>
      </w:pPr>
      <w:r>
        <w:t>недостаточная эффективность правоохранительных, административно-правовых и иных мер по противодействию терроризму;</w:t>
      </w:r>
    </w:p>
    <w:p w:rsidR="002B3507" w:rsidRDefault="002B3507" w:rsidP="00355A84">
      <w:pPr>
        <w:numPr>
          <w:ilvl w:val="0"/>
          <w:numId w:val="3"/>
        </w:numPr>
        <w:ind w:left="0" w:firstLine="360"/>
        <w:jc w:val="both"/>
      </w:pPr>
      <w:r>
        <w:t xml:space="preserve">ненадлежащий </w:t>
      </w:r>
      <w:proofErr w:type="gramStart"/>
      <w:r>
        <w:t>контроль за</w:t>
      </w:r>
      <w:proofErr w:type="gramEnd"/>
      <w:r>
        <w:t xml:space="preserve"> распространением идей радикализма, пропагандой насилия и жестокости в едином информационном пространстве Российской Федерации</w:t>
      </w:r>
      <w:r w:rsidR="009520E7">
        <w:t>;</w:t>
      </w:r>
    </w:p>
    <w:p w:rsidR="009520E7" w:rsidRDefault="009520E7" w:rsidP="00355A84">
      <w:pPr>
        <w:numPr>
          <w:ilvl w:val="0"/>
          <w:numId w:val="3"/>
        </w:numPr>
        <w:ind w:left="0" w:firstLine="360"/>
        <w:jc w:val="both"/>
      </w:pPr>
      <w:r w:rsidRPr="009520E7">
        <w:t>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2B3507" w:rsidRDefault="002B3507" w:rsidP="00106B07">
      <w:pPr>
        <w:ind w:firstLine="708"/>
        <w:jc w:val="both"/>
      </w:pPr>
      <w:r>
        <w:t>Основными внешними факторами, способствующими возникновению и распространению терроризма и экстремизма в Российской Федерации, являются:</w:t>
      </w:r>
    </w:p>
    <w:p w:rsidR="00106B07" w:rsidRDefault="002B3507" w:rsidP="00355A84">
      <w:pPr>
        <w:numPr>
          <w:ilvl w:val="0"/>
          <w:numId w:val="4"/>
        </w:numPr>
        <w:ind w:left="0" w:firstLine="360"/>
        <w:jc w:val="both"/>
      </w:pPr>
      <w:r>
        <w:t>попытки проникновения международных террористических организаций в отдельные регионы Российской Федерации;</w:t>
      </w:r>
    </w:p>
    <w:p w:rsidR="00106B07" w:rsidRDefault="002B3507" w:rsidP="00355A84">
      <w:pPr>
        <w:numPr>
          <w:ilvl w:val="0"/>
          <w:numId w:val="4"/>
        </w:numPr>
        <w:ind w:left="0" w:firstLine="360"/>
        <w:jc w:val="both"/>
      </w:pPr>
      <w:r>
        <w:t>наличие очагов террористической активности вблизи государственной границы Российской Федерации и границ ее союзников;</w:t>
      </w:r>
    </w:p>
    <w:p w:rsidR="00106B07" w:rsidRDefault="002B3507" w:rsidP="00355A84">
      <w:pPr>
        <w:numPr>
          <w:ilvl w:val="0"/>
          <w:numId w:val="4"/>
        </w:numPr>
        <w:ind w:left="0" w:firstLine="360"/>
        <w:jc w:val="both"/>
      </w:pPr>
      <w:r>
        <w:t>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106B07" w:rsidRDefault="002B3507" w:rsidP="00355A84">
      <w:pPr>
        <w:numPr>
          <w:ilvl w:val="0"/>
          <w:numId w:val="4"/>
        </w:numPr>
        <w:ind w:left="0" w:firstLine="360"/>
        <w:jc w:val="both"/>
      </w:pPr>
      <w:r>
        <w:t>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106B07" w:rsidRDefault="002B3507" w:rsidP="00355A84">
      <w:pPr>
        <w:numPr>
          <w:ilvl w:val="0"/>
          <w:numId w:val="4"/>
        </w:numPr>
        <w:ind w:left="0" w:firstLine="360"/>
        <w:jc w:val="both"/>
      </w:pPr>
      <w:r>
        <w:t>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106B07" w:rsidRDefault="002B3507" w:rsidP="00355A84">
      <w:pPr>
        <w:numPr>
          <w:ilvl w:val="0"/>
          <w:numId w:val="4"/>
        </w:numPr>
        <w:ind w:left="0" w:firstLine="360"/>
        <w:jc w:val="both"/>
      </w:pPr>
      <w:r>
        <w:t>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106B07" w:rsidRDefault="002B3507" w:rsidP="00355A84">
      <w:pPr>
        <w:numPr>
          <w:ilvl w:val="0"/>
          <w:numId w:val="4"/>
        </w:numPr>
        <w:ind w:left="0" w:firstLine="360"/>
        <w:jc w:val="both"/>
      </w:pPr>
      <w:r>
        <w:t>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106B07" w:rsidRDefault="002B3507" w:rsidP="00355A84">
      <w:pPr>
        <w:numPr>
          <w:ilvl w:val="0"/>
          <w:numId w:val="4"/>
        </w:numPr>
        <w:ind w:left="0" w:firstLine="360"/>
        <w:jc w:val="both"/>
      </w:pPr>
      <w:r>
        <w:t>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2B3507" w:rsidRDefault="002B3507" w:rsidP="00355A84">
      <w:pPr>
        <w:numPr>
          <w:ilvl w:val="0"/>
          <w:numId w:val="4"/>
        </w:numPr>
        <w:ind w:left="0" w:firstLine="360"/>
        <w:jc w:val="both"/>
      </w:pPr>
      <w:r>
        <w:t>отсутствие единого антитеррористического информационного пространства на международном и национальном уровнях. К неподдающимся управлению рискам относятся различные форс-мажорные обстоятельства.</w:t>
      </w:r>
    </w:p>
    <w:p w:rsidR="00106B07" w:rsidRDefault="002B3507" w:rsidP="00106B07">
      <w:pPr>
        <w:ind w:firstLine="708"/>
        <w:jc w:val="both"/>
      </w:pPr>
      <w:r>
        <w:lastRenderedPageBreak/>
        <w:t xml:space="preserve">Для управления рисками этой группы предусмотрено проведение в течение всего срока выполнения </w:t>
      </w:r>
      <w:r w:rsidR="00106B07">
        <w:t>муниципальной п</w:t>
      </w:r>
      <w:r>
        <w:t xml:space="preserve">рограммы мониторинга и прогнозирования текущих тенденций в сфере реализации </w:t>
      </w:r>
      <w:r w:rsidR="00106B07">
        <w:t xml:space="preserve">муниципальной </w:t>
      </w:r>
      <w:r>
        <w:t xml:space="preserve">программы и при необходимости </w:t>
      </w:r>
      <w:r w:rsidR="00106B07">
        <w:t>—</w:t>
      </w:r>
      <w:r>
        <w:t xml:space="preserve"> актуализация плана реализации </w:t>
      </w:r>
      <w:r w:rsidR="00106B07">
        <w:t xml:space="preserve">муниципальной </w:t>
      </w:r>
      <w:r>
        <w:t>программы.</w:t>
      </w:r>
    </w:p>
    <w:p w:rsidR="002B3507" w:rsidRDefault="002B3507" w:rsidP="00106B07">
      <w:pPr>
        <w:ind w:firstLine="708"/>
        <w:jc w:val="both"/>
      </w:pPr>
      <w:r>
        <w:t xml:space="preserve">В связи с разнообразием рисков, объектов рисков, их специфики, характерной для профилактики терроризма, комплексностью целей </w:t>
      </w:r>
      <w:r w:rsidR="00106B07">
        <w:t xml:space="preserve">муниципальной </w:t>
      </w:r>
      <w:r>
        <w:t>программы, на достижение которых риски могут оказать свое влияние, количественная характеристика рисков невозможна.</w:t>
      </w:r>
    </w:p>
    <w:p w:rsidR="00DC47F0" w:rsidRDefault="00DC47F0" w:rsidP="0076090A"/>
    <w:p w:rsidR="00DC47F0" w:rsidRDefault="00DC47F0" w:rsidP="0076090A"/>
    <w:p w:rsidR="00C827D8" w:rsidRDefault="00C827D8" w:rsidP="0076090A"/>
    <w:p w:rsidR="00E33B2C" w:rsidRDefault="00E33B2C" w:rsidP="00E33B2C">
      <w:pPr>
        <w:pStyle w:val="a3"/>
        <w:jc w:val="both"/>
        <w:rPr>
          <w:b/>
          <w:bCs/>
        </w:rPr>
      </w:pPr>
      <w:r>
        <w:rPr>
          <w:b/>
          <w:bCs/>
        </w:rPr>
        <w:t>Заведующий сектором делопроизводства                                                         С.Е. Павлова</w:t>
      </w:r>
    </w:p>
    <w:p w:rsidR="000936A9" w:rsidRDefault="00E33B2C" w:rsidP="000936A9">
      <w:pPr>
        <w:pStyle w:val="a3"/>
        <w:jc w:val="both"/>
        <w:rPr>
          <w:b/>
          <w:bCs/>
        </w:rPr>
      </w:pPr>
      <w:r>
        <w:rPr>
          <w:b/>
          <w:bCs/>
        </w:rPr>
        <w:t xml:space="preserve">и кадровой работы                     </w:t>
      </w:r>
    </w:p>
    <w:p w:rsidR="00251A87" w:rsidRDefault="00251A87" w:rsidP="00DA3D8F">
      <w:pPr>
        <w:pStyle w:val="a3"/>
        <w:jc w:val="both"/>
        <w:sectPr w:rsidR="00251A87" w:rsidSect="000F5799">
          <w:headerReference w:type="first" r:id="rId8"/>
          <w:pgSz w:w="11906" w:h="16838"/>
          <w:pgMar w:top="567" w:right="567" w:bottom="1134" w:left="1701" w:header="284" w:footer="17" w:gutter="0"/>
          <w:cols w:space="708"/>
          <w:titlePg/>
          <w:docGrid w:linePitch="326"/>
        </w:sectPr>
      </w:pPr>
    </w:p>
    <w:tbl>
      <w:tblPr>
        <w:tblW w:w="5000" w:type="pct"/>
        <w:tblLook w:val="01E0"/>
      </w:tblPr>
      <w:tblGrid>
        <w:gridCol w:w="7369"/>
        <w:gridCol w:w="7984"/>
      </w:tblGrid>
      <w:tr w:rsidR="000936A9" w:rsidRPr="00F169E7" w:rsidTr="003709B3">
        <w:trPr>
          <w:trHeight w:val="699"/>
        </w:trPr>
        <w:tc>
          <w:tcPr>
            <w:tcW w:w="2400" w:type="pct"/>
          </w:tcPr>
          <w:p w:rsidR="000936A9" w:rsidRPr="00F169E7" w:rsidRDefault="000936A9" w:rsidP="00B82DFF">
            <w:pPr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lastRenderedPageBreak/>
              <w:br w:type="page"/>
            </w:r>
            <w:r w:rsidRPr="00F169E7">
              <w:rPr>
                <w:b/>
                <w:sz w:val="20"/>
                <w:szCs w:val="20"/>
              </w:rPr>
              <w:br w:type="column"/>
            </w:r>
            <w:r w:rsidRPr="00F169E7">
              <w:rPr>
                <w:b/>
                <w:sz w:val="20"/>
                <w:szCs w:val="20"/>
              </w:rPr>
              <w:br w:type="page"/>
            </w:r>
          </w:p>
          <w:p w:rsidR="000936A9" w:rsidRPr="00F169E7" w:rsidRDefault="000936A9" w:rsidP="00B82DFF">
            <w:pPr>
              <w:rPr>
                <w:b/>
                <w:bCs/>
                <w:sz w:val="20"/>
                <w:szCs w:val="20"/>
              </w:rPr>
            </w:pPr>
          </w:p>
          <w:p w:rsidR="000936A9" w:rsidRPr="00F169E7" w:rsidRDefault="000936A9" w:rsidP="00B82D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0" w:type="pct"/>
          </w:tcPr>
          <w:p w:rsidR="000936A9" w:rsidRPr="00F169E7" w:rsidRDefault="000936A9" w:rsidP="00B82DFF">
            <w:pPr>
              <w:rPr>
                <w:bCs/>
                <w:sz w:val="20"/>
                <w:szCs w:val="20"/>
              </w:rPr>
            </w:pPr>
            <w:r w:rsidRPr="00F169E7">
              <w:rPr>
                <w:bCs/>
                <w:sz w:val="20"/>
                <w:szCs w:val="20"/>
              </w:rPr>
              <w:t xml:space="preserve">ПРИЛОЖЕНИЕ № </w:t>
            </w:r>
            <w:r w:rsidR="00DA3D8F">
              <w:rPr>
                <w:bCs/>
                <w:sz w:val="20"/>
                <w:szCs w:val="20"/>
              </w:rPr>
              <w:t>1</w:t>
            </w:r>
          </w:p>
          <w:p w:rsidR="003709B3" w:rsidRDefault="000936A9" w:rsidP="003709B3">
            <w:pPr>
              <w:rPr>
                <w:bCs/>
                <w:sz w:val="20"/>
                <w:szCs w:val="20"/>
              </w:rPr>
            </w:pPr>
            <w:r w:rsidRPr="00F169E7">
              <w:rPr>
                <w:bCs/>
                <w:sz w:val="20"/>
                <w:szCs w:val="20"/>
              </w:rPr>
              <w:t xml:space="preserve">к </w:t>
            </w:r>
            <w:r w:rsidR="00B078EF" w:rsidRPr="00B078EF">
              <w:rPr>
                <w:bCs/>
                <w:sz w:val="20"/>
                <w:szCs w:val="20"/>
              </w:rPr>
              <w:t>муниципальной программ</w:t>
            </w:r>
            <w:r w:rsidR="00B078EF">
              <w:rPr>
                <w:bCs/>
                <w:sz w:val="20"/>
                <w:szCs w:val="20"/>
              </w:rPr>
              <w:t>е</w:t>
            </w:r>
            <w:r w:rsidR="00B078EF" w:rsidRPr="00B078EF">
              <w:rPr>
                <w:bCs/>
                <w:sz w:val="20"/>
                <w:szCs w:val="20"/>
              </w:rPr>
              <w:t xml:space="preserve"> «</w:t>
            </w:r>
            <w:r w:rsidR="003709B3" w:rsidRPr="003709B3">
              <w:rPr>
                <w:bCs/>
                <w:sz w:val="20"/>
                <w:szCs w:val="20"/>
              </w:rPr>
              <w:t xml:space="preserve">Профилактика терроризма и экстремизма </w:t>
            </w:r>
            <w:proofErr w:type="gramStart"/>
            <w:r w:rsidR="003709B3" w:rsidRPr="003709B3">
              <w:rPr>
                <w:bCs/>
                <w:sz w:val="20"/>
                <w:szCs w:val="20"/>
              </w:rPr>
              <w:t>в</w:t>
            </w:r>
            <w:proofErr w:type="gramEnd"/>
          </w:p>
          <w:p w:rsidR="000936A9" w:rsidRPr="00F169E7" w:rsidRDefault="003709B3" w:rsidP="003D2F3E">
            <w:pPr>
              <w:rPr>
                <w:bCs/>
                <w:sz w:val="20"/>
                <w:szCs w:val="20"/>
              </w:rPr>
            </w:pPr>
            <w:proofErr w:type="spellStart"/>
            <w:r w:rsidRPr="003709B3">
              <w:rPr>
                <w:bCs/>
                <w:sz w:val="20"/>
                <w:szCs w:val="20"/>
              </w:rPr>
              <w:t>Базарно-Карабулакском</w:t>
            </w:r>
            <w:proofErr w:type="spellEnd"/>
            <w:r w:rsidRPr="003709B3">
              <w:rPr>
                <w:bCs/>
                <w:sz w:val="20"/>
                <w:szCs w:val="20"/>
              </w:rPr>
              <w:t xml:space="preserve"> муниципальном </w:t>
            </w:r>
            <w:proofErr w:type="gramStart"/>
            <w:r w:rsidRPr="003709B3">
              <w:rPr>
                <w:bCs/>
                <w:sz w:val="20"/>
                <w:szCs w:val="20"/>
              </w:rPr>
              <w:t>районе</w:t>
            </w:r>
            <w:proofErr w:type="gramEnd"/>
            <w:r w:rsidRPr="003709B3">
              <w:rPr>
                <w:bCs/>
                <w:sz w:val="20"/>
                <w:szCs w:val="20"/>
              </w:rPr>
              <w:t xml:space="preserve"> Саратовской области</w:t>
            </w:r>
            <w:r w:rsidR="009E4E66">
              <w:rPr>
                <w:bCs/>
                <w:sz w:val="20"/>
                <w:szCs w:val="20"/>
              </w:rPr>
              <w:t>»</w:t>
            </w:r>
          </w:p>
        </w:tc>
      </w:tr>
    </w:tbl>
    <w:p w:rsidR="0051420E" w:rsidRDefault="0051420E" w:rsidP="00863EDD">
      <w:pPr>
        <w:pStyle w:val="a3"/>
        <w:rPr>
          <w:bCs/>
        </w:rPr>
      </w:pPr>
    </w:p>
    <w:p w:rsidR="00F77311" w:rsidRPr="006A4F5F" w:rsidRDefault="00F77311" w:rsidP="00863EDD">
      <w:pPr>
        <w:pStyle w:val="a3"/>
        <w:rPr>
          <w:bCs/>
        </w:rPr>
      </w:pPr>
    </w:p>
    <w:p w:rsidR="00251A87" w:rsidRPr="006A4F5F" w:rsidRDefault="00251A87" w:rsidP="003709B3">
      <w:pPr>
        <w:pStyle w:val="1"/>
        <w:rPr>
          <w:rFonts w:ascii="Times New Roman" w:hAnsi="Times New Roman" w:cs="Times New Roman"/>
        </w:rPr>
      </w:pPr>
      <w:r w:rsidRPr="006A4F5F">
        <w:rPr>
          <w:rFonts w:ascii="Times New Roman" w:hAnsi="Times New Roman" w:cs="Times New Roman"/>
        </w:rPr>
        <w:t>Сведения</w:t>
      </w:r>
      <w:r w:rsidRPr="006A4F5F">
        <w:rPr>
          <w:rFonts w:ascii="Times New Roman" w:hAnsi="Times New Roman" w:cs="Times New Roman"/>
        </w:rPr>
        <w:br/>
        <w:t xml:space="preserve"> о целевых показателях муниципальной программы  «</w:t>
      </w:r>
      <w:r w:rsidR="003709B3" w:rsidRPr="003709B3">
        <w:rPr>
          <w:rFonts w:ascii="Times New Roman" w:hAnsi="Times New Roman" w:cs="Times New Roman"/>
        </w:rPr>
        <w:t>Профилактика терроризма и экстремизма в</w:t>
      </w:r>
      <w:r w:rsidR="003709B3">
        <w:rPr>
          <w:rFonts w:ascii="Times New Roman" w:hAnsi="Times New Roman" w:cs="Times New Roman"/>
        </w:rPr>
        <w:t xml:space="preserve"> </w:t>
      </w:r>
      <w:proofErr w:type="spellStart"/>
      <w:r w:rsidR="003709B3" w:rsidRPr="003709B3">
        <w:rPr>
          <w:rFonts w:ascii="Times New Roman" w:hAnsi="Times New Roman" w:cs="Times New Roman"/>
        </w:rPr>
        <w:t>Базарно-Карабулакском</w:t>
      </w:r>
      <w:proofErr w:type="spellEnd"/>
      <w:r w:rsidR="003709B3" w:rsidRPr="003709B3">
        <w:rPr>
          <w:rFonts w:ascii="Times New Roman" w:hAnsi="Times New Roman" w:cs="Times New Roman"/>
        </w:rPr>
        <w:t xml:space="preserve"> муниципальном районе Саратовской области</w:t>
      </w:r>
      <w:r w:rsidR="003709B3">
        <w:rPr>
          <w:rFonts w:ascii="Times New Roman" w:hAnsi="Times New Roman" w:cs="Times New Roman"/>
        </w:rPr>
        <w:t>»</w:t>
      </w:r>
    </w:p>
    <w:p w:rsidR="00E43398" w:rsidRPr="006A4F5F" w:rsidRDefault="00E43398" w:rsidP="00B078EF">
      <w:pPr>
        <w:pStyle w:val="a3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9"/>
        <w:gridCol w:w="10160"/>
        <w:gridCol w:w="1745"/>
        <w:gridCol w:w="887"/>
        <w:gridCol w:w="887"/>
        <w:gridCol w:w="887"/>
      </w:tblGrid>
      <w:tr w:rsidR="009D4CFD" w:rsidRPr="006A4F5F" w:rsidTr="007B44C1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4CFD" w:rsidRPr="006A4F5F" w:rsidRDefault="009D4CFD" w:rsidP="007B44C1">
            <w:pPr>
              <w:pStyle w:val="af1"/>
              <w:jc w:val="center"/>
              <w:rPr>
                <w:rFonts w:ascii="Times New Roman" w:eastAsiaTheme="minorEastAsia" w:hAnsi="Times New Roman" w:cs="Times New Roman"/>
              </w:rPr>
            </w:pPr>
            <w:bookmarkStart w:id="14" w:name="sub_10777"/>
            <w:r w:rsidRPr="006A4F5F">
              <w:rPr>
                <w:rFonts w:ascii="Times New Roman" w:eastAsiaTheme="minorEastAsia" w:hAnsi="Times New Roman" w:cs="Times New Roman"/>
              </w:rPr>
              <w:t xml:space="preserve">№ </w:t>
            </w:r>
            <w:proofErr w:type="spellStart"/>
            <w:proofErr w:type="gramStart"/>
            <w:r w:rsidRPr="006A4F5F">
              <w:rPr>
                <w:rFonts w:ascii="Times New Roman" w:eastAsiaTheme="minorEastAsia" w:hAnsi="Times New Roman" w:cs="Times New Roman"/>
              </w:rPr>
              <w:t>п</w:t>
            </w:r>
            <w:proofErr w:type="spellEnd"/>
            <w:proofErr w:type="gramEnd"/>
            <w:r w:rsidRPr="006A4F5F">
              <w:rPr>
                <w:rFonts w:ascii="Times New Roman" w:eastAsiaTheme="minorEastAsia" w:hAnsi="Times New Roman" w:cs="Times New Roman"/>
              </w:rPr>
              <w:t>/</w:t>
            </w:r>
            <w:proofErr w:type="spellStart"/>
            <w:r w:rsidRPr="006A4F5F">
              <w:rPr>
                <w:rFonts w:ascii="Times New Roman" w:eastAsiaTheme="minorEastAsia" w:hAnsi="Times New Roman" w:cs="Times New Roman"/>
              </w:rPr>
              <w:t>п</w:t>
            </w:r>
            <w:bookmarkEnd w:id="14"/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CFD" w:rsidRPr="006A4F5F" w:rsidRDefault="009D4CFD" w:rsidP="007B44C1">
            <w:pPr>
              <w:pStyle w:val="af1"/>
              <w:jc w:val="center"/>
              <w:rPr>
                <w:rFonts w:ascii="Times New Roman" w:eastAsiaTheme="minorEastAsia" w:hAnsi="Times New Roman" w:cs="Times New Roman"/>
              </w:rPr>
            </w:pPr>
            <w:r w:rsidRPr="006A4F5F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CFD" w:rsidRPr="006A4F5F" w:rsidRDefault="009D4CFD" w:rsidP="007B44C1">
            <w:pPr>
              <w:pStyle w:val="af1"/>
              <w:jc w:val="center"/>
              <w:rPr>
                <w:rFonts w:ascii="Times New Roman" w:eastAsiaTheme="minorEastAsia" w:hAnsi="Times New Roman" w:cs="Times New Roman"/>
              </w:rPr>
            </w:pPr>
            <w:r w:rsidRPr="006A4F5F">
              <w:rPr>
                <w:rFonts w:ascii="Times New Roman" w:eastAsiaTheme="minorEastAsia" w:hAnsi="Times New Roman" w:cs="Times New Roman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CFD" w:rsidRPr="006A4F5F" w:rsidRDefault="009D4CFD" w:rsidP="007B44C1">
            <w:pPr>
              <w:pStyle w:val="af1"/>
              <w:jc w:val="center"/>
              <w:rPr>
                <w:rFonts w:ascii="Times New Roman" w:eastAsiaTheme="minorEastAsia" w:hAnsi="Times New Roman" w:cs="Times New Roman"/>
              </w:rPr>
            </w:pPr>
            <w:r w:rsidRPr="006A4F5F">
              <w:rPr>
                <w:rFonts w:ascii="Times New Roman" w:eastAsiaTheme="minorEastAsia" w:hAnsi="Times New Roman" w:cs="Times New Roman"/>
              </w:rPr>
              <w:t>Значение показателей</w:t>
            </w:r>
          </w:p>
        </w:tc>
      </w:tr>
      <w:tr w:rsidR="003E518D" w:rsidRPr="006A4F5F" w:rsidTr="000D7A3B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Pr="006A4F5F" w:rsidRDefault="003E518D" w:rsidP="007B44C1">
            <w:pPr>
              <w:pStyle w:val="af1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Pr="006A4F5F" w:rsidRDefault="003E518D" w:rsidP="007B44C1">
            <w:pPr>
              <w:pStyle w:val="af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Pr="006A4F5F" w:rsidRDefault="003E518D" w:rsidP="007B44C1">
            <w:pPr>
              <w:pStyle w:val="af1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Pr="006A4F5F" w:rsidRDefault="003E518D" w:rsidP="003E518D">
            <w:pPr>
              <w:pStyle w:val="af1"/>
              <w:jc w:val="center"/>
              <w:rPr>
                <w:rFonts w:ascii="Times New Roman" w:eastAsiaTheme="minorEastAsia" w:hAnsi="Times New Roman" w:cs="Times New Roman"/>
              </w:rPr>
            </w:pPr>
            <w:r w:rsidRPr="006A4F5F">
              <w:rPr>
                <w:rFonts w:ascii="Times New Roman" w:eastAsiaTheme="minorEastAsia" w:hAnsi="Times New Roman" w:cs="Times New Roman"/>
              </w:rPr>
              <w:t>20</w:t>
            </w:r>
            <w:r>
              <w:rPr>
                <w:rFonts w:ascii="Times New Roman" w:eastAsiaTheme="minorEastAsia" w:hAnsi="Times New Roman" w:cs="Times New Roman"/>
              </w:rPr>
              <w:t>19</w:t>
            </w:r>
            <w:r w:rsidRPr="006A4F5F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Pr="006A4F5F" w:rsidRDefault="003E518D" w:rsidP="003E518D">
            <w:pPr>
              <w:pStyle w:val="af1"/>
              <w:jc w:val="center"/>
              <w:rPr>
                <w:rFonts w:ascii="Times New Roman" w:eastAsiaTheme="minorEastAsia" w:hAnsi="Times New Roman" w:cs="Times New Roman"/>
              </w:rPr>
            </w:pPr>
            <w:r w:rsidRPr="006A4F5F">
              <w:rPr>
                <w:rFonts w:ascii="Times New Roman" w:eastAsiaTheme="minorEastAsia" w:hAnsi="Times New Roman" w:cs="Times New Roman"/>
              </w:rPr>
              <w:t>20</w:t>
            </w:r>
            <w:r>
              <w:rPr>
                <w:rFonts w:ascii="Times New Roman" w:eastAsiaTheme="minorEastAsia" w:hAnsi="Times New Roman" w:cs="Times New Roman"/>
              </w:rPr>
              <w:t>20</w:t>
            </w:r>
            <w:r w:rsidRPr="006A4F5F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518D" w:rsidRPr="006A4F5F" w:rsidRDefault="003E518D" w:rsidP="003E518D">
            <w:pPr>
              <w:pStyle w:val="af1"/>
              <w:jc w:val="center"/>
              <w:rPr>
                <w:rFonts w:ascii="Times New Roman" w:eastAsiaTheme="minorEastAsia" w:hAnsi="Times New Roman" w:cs="Times New Roman"/>
              </w:rPr>
            </w:pPr>
            <w:r w:rsidRPr="006A4F5F">
              <w:rPr>
                <w:rFonts w:ascii="Times New Roman" w:eastAsiaTheme="minorEastAsia" w:hAnsi="Times New Roman" w:cs="Times New Roman"/>
              </w:rPr>
              <w:t>202</w:t>
            </w:r>
            <w:r>
              <w:rPr>
                <w:rFonts w:ascii="Times New Roman" w:eastAsiaTheme="minorEastAsia" w:hAnsi="Times New Roman" w:cs="Times New Roman"/>
              </w:rPr>
              <w:t>1</w:t>
            </w:r>
            <w:r w:rsidRPr="006A4F5F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</w:tr>
      <w:tr w:rsidR="003E518D" w:rsidRPr="006A4F5F" w:rsidTr="00EE163C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Pr="006A4F5F" w:rsidRDefault="003E518D" w:rsidP="007B44C1">
            <w:pPr>
              <w:pStyle w:val="af1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Pr="003E518D" w:rsidRDefault="003E518D" w:rsidP="005F7E4D">
            <w:pPr>
              <w:pStyle w:val="a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</w:t>
            </w:r>
            <w:r w:rsidRPr="003E518D">
              <w:rPr>
                <w:rFonts w:ascii="Times New Roman" w:eastAsiaTheme="minorEastAsia" w:hAnsi="Times New Roman" w:cs="Times New Roman"/>
              </w:rPr>
              <w:t>оличество</w:t>
            </w:r>
            <w:r>
              <w:rPr>
                <w:rFonts w:ascii="Times New Roman" w:eastAsiaTheme="minorEastAsia" w:hAnsi="Times New Roman" w:cs="Times New Roman"/>
              </w:rPr>
              <w:t xml:space="preserve"> объектов</w:t>
            </w:r>
            <w:r w:rsidRPr="003E518D">
              <w:rPr>
                <w:rFonts w:ascii="Times New Roman" w:eastAsiaTheme="minorEastAsia" w:hAnsi="Times New Roman" w:cs="Times New Roman"/>
              </w:rPr>
              <w:t xml:space="preserve"> социальн</w:t>
            </w:r>
            <w:r>
              <w:rPr>
                <w:rFonts w:ascii="Times New Roman" w:eastAsiaTheme="minorEastAsia" w:hAnsi="Times New Roman" w:cs="Times New Roman"/>
              </w:rPr>
              <w:t>ой</w:t>
            </w:r>
            <w:r w:rsidRPr="003E518D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сферы</w:t>
            </w:r>
            <w:r w:rsidRPr="003E518D">
              <w:rPr>
                <w:rFonts w:ascii="Times New Roman" w:eastAsiaTheme="minorEastAsia" w:hAnsi="Times New Roman" w:cs="Times New Roman"/>
              </w:rPr>
              <w:t>, оборудованных системами видеонаблюдения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Pr="006A4F5F" w:rsidRDefault="00456FD3" w:rsidP="007B44C1">
            <w:pPr>
              <w:pStyle w:val="af1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Default="00DE0E95" w:rsidP="007B44C1">
            <w:pPr>
              <w:pStyle w:val="af1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Default="005F7E4D" w:rsidP="007B44C1">
            <w:pPr>
              <w:pStyle w:val="af1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18D" w:rsidRDefault="005F7E4D" w:rsidP="00B048EF">
            <w:pPr>
              <w:pStyle w:val="af1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3E518D" w:rsidRPr="006A4F5F" w:rsidTr="003E518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Pr="006A4F5F" w:rsidRDefault="003E518D" w:rsidP="007B44C1">
            <w:pPr>
              <w:pStyle w:val="af1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Pr="003E518D" w:rsidRDefault="003E518D" w:rsidP="005F7E4D">
            <w:pPr>
              <w:pStyle w:val="a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</w:t>
            </w:r>
            <w:r w:rsidRPr="003E518D">
              <w:rPr>
                <w:rFonts w:ascii="Times New Roman" w:eastAsiaTheme="minorEastAsia" w:hAnsi="Times New Roman" w:cs="Times New Roman"/>
              </w:rPr>
              <w:t>оличество</w:t>
            </w:r>
            <w:r>
              <w:rPr>
                <w:rFonts w:ascii="Times New Roman" w:eastAsiaTheme="minorEastAsia" w:hAnsi="Times New Roman" w:cs="Times New Roman"/>
              </w:rPr>
              <w:t xml:space="preserve"> объектов</w:t>
            </w:r>
            <w:r w:rsidRPr="003E518D">
              <w:rPr>
                <w:rFonts w:ascii="Times New Roman" w:eastAsiaTheme="minorEastAsia" w:hAnsi="Times New Roman" w:cs="Times New Roman"/>
              </w:rPr>
              <w:t xml:space="preserve"> социальн</w:t>
            </w:r>
            <w:r>
              <w:rPr>
                <w:rFonts w:ascii="Times New Roman" w:eastAsiaTheme="minorEastAsia" w:hAnsi="Times New Roman" w:cs="Times New Roman"/>
              </w:rPr>
              <w:t>ой</w:t>
            </w:r>
            <w:r w:rsidRPr="003E518D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сферы</w:t>
            </w:r>
            <w:r w:rsidRPr="003E518D">
              <w:rPr>
                <w:rFonts w:ascii="Times New Roman" w:eastAsiaTheme="minorEastAsia" w:hAnsi="Times New Roman" w:cs="Times New Roman"/>
              </w:rPr>
              <w:t>, оборудованных ограждениями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Default="00456FD3" w:rsidP="003E518D">
            <w:pPr>
              <w:jc w:val="center"/>
            </w:pPr>
            <w:r>
              <w:rPr>
                <w:rFonts w:eastAsiaTheme="minorEastAsi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Default="005F7E4D" w:rsidP="007B44C1">
            <w:pPr>
              <w:pStyle w:val="af1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Default="005F7E4D" w:rsidP="007B44C1">
            <w:pPr>
              <w:pStyle w:val="af1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18D" w:rsidRDefault="005F7E4D" w:rsidP="00B048EF">
            <w:pPr>
              <w:pStyle w:val="af1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3E518D" w:rsidRPr="006A4F5F" w:rsidTr="003E518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Pr="006A4F5F" w:rsidRDefault="003E518D" w:rsidP="007B44C1">
            <w:pPr>
              <w:pStyle w:val="af1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Pr="003E518D" w:rsidRDefault="003E518D" w:rsidP="005F7E4D">
            <w:pPr>
              <w:pStyle w:val="a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</w:t>
            </w:r>
            <w:r w:rsidRPr="003E518D">
              <w:rPr>
                <w:rFonts w:ascii="Times New Roman" w:eastAsiaTheme="minorEastAsia" w:hAnsi="Times New Roman" w:cs="Times New Roman"/>
              </w:rPr>
              <w:t>оличество случаев пресеченной деятельности источников информации, распространявших материалы с признаками пропаганды экстремистской и террористической идеологии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Default="00B67630" w:rsidP="003E518D">
            <w:pPr>
              <w:jc w:val="center"/>
            </w:pPr>
            <w:r>
              <w:rPr>
                <w:rFonts w:eastAsiaTheme="minorEastAsi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Default="00DE0E95" w:rsidP="007B44C1">
            <w:pPr>
              <w:pStyle w:val="af1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Default="00DE0E95" w:rsidP="007B44C1">
            <w:pPr>
              <w:pStyle w:val="af1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18D" w:rsidRDefault="00DE0E95" w:rsidP="00B048EF">
            <w:pPr>
              <w:pStyle w:val="af1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</w:tr>
      <w:tr w:rsidR="003E518D" w:rsidRPr="006A4F5F" w:rsidTr="003E518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Pr="006A4F5F" w:rsidRDefault="003E518D" w:rsidP="007B44C1">
            <w:pPr>
              <w:pStyle w:val="af1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Pr="003E518D" w:rsidRDefault="003E518D" w:rsidP="003E518D">
            <w:pPr>
              <w:pStyle w:val="a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</w:t>
            </w:r>
            <w:r w:rsidRPr="003E518D">
              <w:rPr>
                <w:rFonts w:ascii="Times New Roman" w:eastAsiaTheme="minorEastAsia" w:hAnsi="Times New Roman" w:cs="Times New Roman"/>
              </w:rPr>
              <w:t xml:space="preserve">оличество размещенных в средствах массовой информации материалов антитеррористической и </w:t>
            </w:r>
            <w:proofErr w:type="spellStart"/>
            <w:r w:rsidRPr="003E518D">
              <w:rPr>
                <w:rFonts w:ascii="Times New Roman" w:eastAsiaTheme="minorEastAsia" w:hAnsi="Times New Roman" w:cs="Times New Roman"/>
              </w:rPr>
              <w:t>антиэкстремистской</w:t>
            </w:r>
            <w:proofErr w:type="spellEnd"/>
            <w:r w:rsidRPr="003E518D">
              <w:rPr>
                <w:rFonts w:ascii="Times New Roman" w:eastAsiaTheme="minorEastAsia" w:hAnsi="Times New Roman" w:cs="Times New Roman"/>
              </w:rPr>
              <w:t xml:space="preserve">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Default="00B67630" w:rsidP="003E518D">
            <w:pPr>
              <w:jc w:val="center"/>
            </w:pPr>
            <w:r>
              <w:rPr>
                <w:rFonts w:eastAsiaTheme="minorEastAsi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Default="00DE0E95" w:rsidP="007B44C1">
            <w:pPr>
              <w:pStyle w:val="af1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Default="00DE0E95" w:rsidP="007B44C1">
            <w:pPr>
              <w:pStyle w:val="af1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18D" w:rsidRDefault="00DE0E95" w:rsidP="00B048EF">
            <w:pPr>
              <w:pStyle w:val="af1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</w:tr>
      <w:tr w:rsidR="003E518D" w:rsidRPr="006A4F5F" w:rsidTr="003E518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Pr="006A4F5F" w:rsidRDefault="003E518D" w:rsidP="007B44C1">
            <w:pPr>
              <w:pStyle w:val="af1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Pr="003E518D" w:rsidRDefault="003E518D" w:rsidP="003E518D">
            <w:pPr>
              <w:pStyle w:val="a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</w:t>
            </w:r>
            <w:r w:rsidRPr="003E518D">
              <w:rPr>
                <w:rFonts w:ascii="Times New Roman" w:eastAsiaTheme="minorEastAsia" w:hAnsi="Times New Roman" w:cs="Times New Roman"/>
              </w:rPr>
              <w:t>оличество проведенных мероприятий с гражданами, наиболее подверженными воздействию идеологии терроризма и экстремизма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Default="00B67630" w:rsidP="003E518D">
            <w:pPr>
              <w:jc w:val="center"/>
            </w:pPr>
            <w:r>
              <w:rPr>
                <w:rFonts w:eastAsiaTheme="minorEastAsi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Default="00DE0E95" w:rsidP="007B44C1">
            <w:pPr>
              <w:pStyle w:val="af1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8D" w:rsidRDefault="00DE0E95" w:rsidP="007B44C1">
            <w:pPr>
              <w:pStyle w:val="af1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18D" w:rsidRDefault="00DE0E95" w:rsidP="00B048EF">
            <w:pPr>
              <w:pStyle w:val="af1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75</w:t>
            </w:r>
          </w:p>
        </w:tc>
      </w:tr>
    </w:tbl>
    <w:p w:rsidR="00AC7EAE" w:rsidRPr="006A4F5F" w:rsidRDefault="00AC7EAE" w:rsidP="00B82DFF">
      <w:pPr>
        <w:rPr>
          <w:bCs/>
        </w:rPr>
        <w:sectPr w:rsidR="00AC7EAE" w:rsidRPr="006A4F5F" w:rsidSect="00251A87">
          <w:pgSz w:w="16838" w:h="11906" w:orient="landscape"/>
          <w:pgMar w:top="1701" w:right="567" w:bottom="567" w:left="1134" w:header="284" w:footer="17" w:gutter="0"/>
          <w:cols w:space="708"/>
          <w:docGrid w:linePitch="326"/>
        </w:sectPr>
      </w:pPr>
    </w:p>
    <w:tbl>
      <w:tblPr>
        <w:tblW w:w="15353" w:type="dxa"/>
        <w:tblLayout w:type="fixed"/>
        <w:tblLook w:val="01E0"/>
      </w:tblPr>
      <w:tblGrid>
        <w:gridCol w:w="7369"/>
        <w:gridCol w:w="7984"/>
      </w:tblGrid>
      <w:tr w:rsidR="00DA3D8F" w:rsidRPr="00F169E7" w:rsidTr="003709B3">
        <w:tc>
          <w:tcPr>
            <w:tcW w:w="7369" w:type="dxa"/>
          </w:tcPr>
          <w:p w:rsidR="00DA3D8F" w:rsidRPr="00F169E7" w:rsidRDefault="00E43398" w:rsidP="00B82DFF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</w:rPr>
              <w:lastRenderedPageBreak/>
              <w:br w:type="page"/>
            </w:r>
            <w:r w:rsidR="00DA3D8F" w:rsidRPr="00F169E7">
              <w:rPr>
                <w:b/>
                <w:sz w:val="20"/>
                <w:szCs w:val="20"/>
              </w:rPr>
              <w:br w:type="column"/>
            </w:r>
            <w:r w:rsidR="00DA3D8F" w:rsidRPr="00F169E7">
              <w:rPr>
                <w:b/>
                <w:sz w:val="20"/>
                <w:szCs w:val="20"/>
              </w:rPr>
              <w:br w:type="page"/>
            </w:r>
          </w:p>
          <w:p w:rsidR="00DA3D8F" w:rsidRPr="00F169E7" w:rsidRDefault="00DA3D8F" w:rsidP="00B82DFF">
            <w:pPr>
              <w:rPr>
                <w:b/>
                <w:bCs/>
                <w:sz w:val="20"/>
                <w:szCs w:val="20"/>
              </w:rPr>
            </w:pPr>
          </w:p>
          <w:p w:rsidR="00DA3D8F" w:rsidRPr="00F169E7" w:rsidRDefault="00DA3D8F" w:rsidP="00B82D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4" w:type="dxa"/>
          </w:tcPr>
          <w:p w:rsidR="00DA3D8F" w:rsidRPr="00F169E7" w:rsidRDefault="00DA3D8F" w:rsidP="00B82DFF">
            <w:pPr>
              <w:rPr>
                <w:bCs/>
                <w:sz w:val="20"/>
                <w:szCs w:val="20"/>
              </w:rPr>
            </w:pPr>
            <w:r w:rsidRPr="00F169E7">
              <w:rPr>
                <w:bCs/>
                <w:sz w:val="20"/>
                <w:szCs w:val="20"/>
              </w:rPr>
              <w:t xml:space="preserve">ПРИЛОЖЕНИЕ № </w:t>
            </w:r>
            <w:r w:rsidR="0044790A">
              <w:rPr>
                <w:bCs/>
                <w:sz w:val="20"/>
                <w:szCs w:val="20"/>
              </w:rPr>
              <w:t>2</w:t>
            </w:r>
          </w:p>
          <w:p w:rsidR="003709B3" w:rsidRDefault="00DA3D8F" w:rsidP="003709B3">
            <w:pPr>
              <w:rPr>
                <w:bCs/>
                <w:sz w:val="20"/>
                <w:szCs w:val="20"/>
              </w:rPr>
            </w:pPr>
            <w:r w:rsidRPr="00F169E7">
              <w:rPr>
                <w:bCs/>
                <w:sz w:val="20"/>
                <w:szCs w:val="20"/>
              </w:rPr>
              <w:t xml:space="preserve">к </w:t>
            </w:r>
            <w:r w:rsidR="00B078EF" w:rsidRPr="00B078EF">
              <w:rPr>
                <w:bCs/>
                <w:sz w:val="20"/>
                <w:szCs w:val="20"/>
              </w:rPr>
              <w:t>муниципальной программ</w:t>
            </w:r>
            <w:r w:rsidR="00B078EF">
              <w:rPr>
                <w:bCs/>
                <w:sz w:val="20"/>
                <w:szCs w:val="20"/>
              </w:rPr>
              <w:t>е</w:t>
            </w:r>
            <w:r w:rsidR="00B078EF" w:rsidRPr="00B078EF">
              <w:rPr>
                <w:bCs/>
                <w:sz w:val="20"/>
                <w:szCs w:val="20"/>
              </w:rPr>
              <w:t xml:space="preserve"> «</w:t>
            </w:r>
            <w:r w:rsidR="003709B3" w:rsidRPr="003709B3">
              <w:rPr>
                <w:bCs/>
                <w:sz w:val="20"/>
                <w:szCs w:val="20"/>
              </w:rPr>
              <w:t>Профилактика террориз</w:t>
            </w:r>
            <w:r w:rsidR="003709B3">
              <w:rPr>
                <w:bCs/>
                <w:sz w:val="20"/>
                <w:szCs w:val="20"/>
              </w:rPr>
              <w:t xml:space="preserve">ма и экстремизма </w:t>
            </w:r>
            <w:proofErr w:type="gramStart"/>
            <w:r w:rsidR="003709B3">
              <w:rPr>
                <w:bCs/>
                <w:sz w:val="20"/>
                <w:szCs w:val="20"/>
              </w:rPr>
              <w:t>в</w:t>
            </w:r>
            <w:proofErr w:type="gramEnd"/>
          </w:p>
          <w:p w:rsidR="00DA3D8F" w:rsidRPr="00F169E7" w:rsidRDefault="003709B3" w:rsidP="003D2F3E">
            <w:pPr>
              <w:rPr>
                <w:bCs/>
                <w:sz w:val="20"/>
                <w:szCs w:val="20"/>
              </w:rPr>
            </w:pPr>
            <w:proofErr w:type="spellStart"/>
            <w:r w:rsidRPr="003709B3">
              <w:rPr>
                <w:bCs/>
                <w:sz w:val="20"/>
                <w:szCs w:val="20"/>
              </w:rPr>
              <w:t>Базарно-Карабулакском</w:t>
            </w:r>
            <w:proofErr w:type="spellEnd"/>
            <w:r w:rsidRPr="003709B3">
              <w:rPr>
                <w:bCs/>
                <w:sz w:val="20"/>
                <w:szCs w:val="20"/>
              </w:rPr>
              <w:t xml:space="preserve"> муниципальном </w:t>
            </w:r>
            <w:proofErr w:type="gramStart"/>
            <w:r w:rsidRPr="003709B3">
              <w:rPr>
                <w:bCs/>
                <w:sz w:val="20"/>
                <w:szCs w:val="20"/>
              </w:rPr>
              <w:t>районе</w:t>
            </w:r>
            <w:proofErr w:type="gramEnd"/>
            <w:r w:rsidRPr="003709B3">
              <w:rPr>
                <w:bCs/>
                <w:sz w:val="20"/>
                <w:szCs w:val="20"/>
              </w:rPr>
              <w:t xml:space="preserve"> Саратовской области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</w:tbl>
    <w:p w:rsidR="00CB2D1D" w:rsidRPr="006A4F5F" w:rsidRDefault="00CB2D1D" w:rsidP="00CB2D1D">
      <w:pPr>
        <w:pStyle w:val="a3"/>
        <w:rPr>
          <w:bCs/>
        </w:rPr>
      </w:pPr>
    </w:p>
    <w:p w:rsidR="00F77311" w:rsidRPr="006A4F5F" w:rsidRDefault="00F77311" w:rsidP="00CB2D1D">
      <w:pPr>
        <w:pStyle w:val="a3"/>
        <w:rPr>
          <w:bCs/>
        </w:rPr>
      </w:pPr>
    </w:p>
    <w:p w:rsidR="00AC7EAE" w:rsidRPr="006A4F5F" w:rsidRDefault="00AC7EAE" w:rsidP="006A4F5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6A4F5F">
        <w:rPr>
          <w:rFonts w:ascii="Times New Roman" w:hAnsi="Times New Roman"/>
          <w:b/>
          <w:sz w:val="24"/>
          <w:szCs w:val="24"/>
        </w:rPr>
        <w:t>Сведения</w:t>
      </w:r>
    </w:p>
    <w:p w:rsidR="00CB2D1D" w:rsidRPr="006A4F5F" w:rsidRDefault="00AC7EAE" w:rsidP="003709B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6A4F5F">
        <w:rPr>
          <w:rFonts w:ascii="Times New Roman" w:hAnsi="Times New Roman"/>
          <w:b/>
          <w:sz w:val="24"/>
          <w:szCs w:val="24"/>
        </w:rPr>
        <w:t>об объемах и источниках финансового обеспечения муниципальной программы</w:t>
      </w:r>
      <w:r w:rsidR="00CB2D1D" w:rsidRPr="006A4F5F">
        <w:rPr>
          <w:rFonts w:ascii="Times New Roman" w:hAnsi="Times New Roman"/>
          <w:b/>
          <w:sz w:val="24"/>
          <w:szCs w:val="24"/>
        </w:rPr>
        <w:t xml:space="preserve"> «</w:t>
      </w:r>
      <w:r w:rsidR="003709B3" w:rsidRPr="003709B3">
        <w:rPr>
          <w:rFonts w:ascii="Times New Roman" w:hAnsi="Times New Roman"/>
          <w:b/>
          <w:sz w:val="24"/>
          <w:szCs w:val="24"/>
        </w:rPr>
        <w:t xml:space="preserve">Профилактика терроризма и экстремизма в              </w:t>
      </w:r>
      <w:proofErr w:type="spellStart"/>
      <w:r w:rsidR="003709B3" w:rsidRPr="003709B3">
        <w:rPr>
          <w:rFonts w:ascii="Times New Roman" w:hAnsi="Times New Roman"/>
          <w:b/>
          <w:sz w:val="24"/>
          <w:szCs w:val="24"/>
        </w:rPr>
        <w:t>Базарно-Карабулакском</w:t>
      </w:r>
      <w:proofErr w:type="spellEnd"/>
      <w:r w:rsidR="003709B3" w:rsidRPr="003709B3">
        <w:rPr>
          <w:rFonts w:ascii="Times New Roman" w:hAnsi="Times New Roman"/>
          <w:b/>
          <w:sz w:val="24"/>
          <w:szCs w:val="24"/>
        </w:rPr>
        <w:t xml:space="preserve"> муниципальном районе Саратовской области</w:t>
      </w:r>
      <w:r w:rsidR="003709B3">
        <w:rPr>
          <w:rFonts w:ascii="Times New Roman" w:hAnsi="Times New Roman"/>
          <w:b/>
          <w:sz w:val="24"/>
          <w:szCs w:val="24"/>
        </w:rPr>
        <w:t>»</w:t>
      </w:r>
    </w:p>
    <w:p w:rsidR="006A4F5F" w:rsidRPr="006A4F5F" w:rsidRDefault="006A4F5F" w:rsidP="006A4F5F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01"/>
        <w:gridCol w:w="3148"/>
        <w:gridCol w:w="4014"/>
        <w:gridCol w:w="994"/>
        <w:gridCol w:w="994"/>
        <w:gridCol w:w="994"/>
      </w:tblGrid>
      <w:tr w:rsidR="006A4F5F" w:rsidRPr="006A4F5F" w:rsidTr="004E7517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F" w:rsidRPr="006A4F5F" w:rsidRDefault="006A4F5F" w:rsidP="004E7517">
            <w:pPr>
              <w:pStyle w:val="a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15" w:name="sub_400010"/>
            <w:r w:rsidRPr="006A4F5F">
              <w:rPr>
                <w:rFonts w:ascii="Times New Roman" w:eastAsiaTheme="minorEastAsia" w:hAnsi="Times New Roman"/>
                <w:sz w:val="24"/>
                <w:szCs w:val="24"/>
              </w:rPr>
              <w:t>Наименование муниципальной программы</w:t>
            </w:r>
            <w:bookmarkEnd w:id="15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F" w:rsidRPr="006A4F5F" w:rsidRDefault="006A4F5F" w:rsidP="004E7517">
            <w:pPr>
              <w:pStyle w:val="a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A4F5F">
              <w:rPr>
                <w:rFonts w:ascii="Times New Roman" w:eastAsiaTheme="minorEastAsia" w:hAnsi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5F" w:rsidRPr="006A4F5F" w:rsidRDefault="006A4F5F" w:rsidP="004E7517">
            <w:pPr>
              <w:pStyle w:val="a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A4F5F">
              <w:rPr>
                <w:rFonts w:ascii="Times New Roman" w:eastAsiaTheme="minorEastAsia" w:hAnsi="Times New Roman"/>
                <w:sz w:val="24"/>
                <w:szCs w:val="24"/>
              </w:rPr>
              <w:t>Объемы финансового обеспечения - всего, тыс. рублей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F5F" w:rsidRPr="006A4F5F" w:rsidRDefault="006A4F5F" w:rsidP="004E7517">
            <w:pPr>
              <w:pStyle w:val="a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A4F5F">
              <w:rPr>
                <w:rFonts w:ascii="Times New Roman" w:eastAsiaTheme="minorEastAsia" w:hAnsi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3709B3" w:rsidRPr="006A4F5F" w:rsidTr="0039331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6A4F5F" w:rsidRDefault="003709B3" w:rsidP="004E7517">
            <w:pPr>
              <w:pStyle w:val="a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6A4F5F" w:rsidRDefault="003709B3" w:rsidP="004E7517">
            <w:pPr>
              <w:pStyle w:val="a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6A4F5F" w:rsidRDefault="003709B3" w:rsidP="004E7517">
            <w:pPr>
              <w:pStyle w:val="a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6A4F5F" w:rsidRDefault="003709B3" w:rsidP="004E7517">
            <w:pPr>
              <w:pStyle w:val="a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6A4F5F" w:rsidRDefault="003709B3" w:rsidP="004E7517">
            <w:pPr>
              <w:pStyle w:val="a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9B3" w:rsidRPr="006A4F5F" w:rsidRDefault="003709B3" w:rsidP="004E7517">
            <w:pPr>
              <w:pStyle w:val="a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2021</w:t>
            </w:r>
          </w:p>
        </w:tc>
      </w:tr>
      <w:tr w:rsidR="003709B3" w:rsidRPr="006A4F5F" w:rsidTr="004A7D1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9B3" w:rsidRDefault="003709B3" w:rsidP="003709B3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A4F5F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Pr="003709B3">
              <w:rPr>
                <w:rFonts w:ascii="Times New Roman" w:eastAsiaTheme="minorEastAsia" w:hAnsi="Times New Roman"/>
                <w:sz w:val="24"/>
                <w:szCs w:val="24"/>
              </w:rPr>
              <w:t xml:space="preserve">Профилактика терроризма и экстремизма </w:t>
            </w:r>
            <w:proofErr w:type="gramStart"/>
            <w:r w:rsidRPr="003709B3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3709B3" w:rsidRPr="006A4F5F" w:rsidRDefault="003709B3" w:rsidP="003D2F3E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709B3">
              <w:rPr>
                <w:rFonts w:ascii="Times New Roman" w:eastAsiaTheme="minorEastAsia" w:hAnsi="Times New Roman"/>
                <w:sz w:val="24"/>
                <w:szCs w:val="24"/>
              </w:rPr>
              <w:t>Базарно-Карабулакском</w:t>
            </w:r>
            <w:proofErr w:type="spellEnd"/>
            <w:r w:rsidRPr="003709B3">
              <w:rPr>
                <w:rFonts w:ascii="Times New Roman" w:eastAsiaTheme="minorEastAsia" w:hAnsi="Times New Roman"/>
                <w:sz w:val="24"/>
                <w:szCs w:val="24"/>
              </w:rPr>
              <w:t xml:space="preserve"> муниципальном </w:t>
            </w:r>
            <w:proofErr w:type="gramStart"/>
            <w:r w:rsidRPr="003709B3">
              <w:rPr>
                <w:rFonts w:ascii="Times New Roman" w:eastAsiaTheme="minorEastAsia" w:hAnsi="Times New Roman"/>
                <w:sz w:val="24"/>
                <w:szCs w:val="24"/>
              </w:rPr>
              <w:t>районе</w:t>
            </w:r>
            <w:proofErr w:type="gramEnd"/>
            <w:r w:rsidRPr="003709B3">
              <w:rPr>
                <w:rFonts w:ascii="Times New Roman" w:eastAsiaTheme="minorEastAsia" w:hAnsi="Times New Roman"/>
                <w:sz w:val="24"/>
                <w:szCs w:val="24"/>
              </w:rPr>
              <w:t xml:space="preserve"> Саратовской области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6A4F5F" w:rsidRDefault="003709B3" w:rsidP="004E7517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A4F5F">
              <w:rPr>
                <w:rFonts w:ascii="Times New Roman" w:eastAsiaTheme="minorEastAsia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CA0B9A" w:rsidRDefault="003709B3" w:rsidP="00CA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CA0B9A" w:rsidRDefault="003709B3" w:rsidP="00CA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CA0B9A" w:rsidRDefault="003709B3" w:rsidP="00CA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CA0B9A" w:rsidRDefault="003709B3" w:rsidP="00CA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3709B3" w:rsidRPr="006A4F5F" w:rsidTr="009152D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9B3" w:rsidRPr="006A4F5F" w:rsidRDefault="003709B3" w:rsidP="004E7517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6A4F5F" w:rsidRDefault="003709B3" w:rsidP="007C2D02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A4F5F">
              <w:rPr>
                <w:rFonts w:ascii="Times New Roman" w:eastAsiaTheme="minorEastAsia" w:hAnsi="Times New Roman"/>
                <w:sz w:val="24"/>
                <w:szCs w:val="24"/>
              </w:rPr>
              <w:t>местны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й бюджет</w:t>
            </w:r>
            <w:r w:rsidRPr="006A4F5F">
              <w:rPr>
                <w:rFonts w:ascii="Times New Roman" w:eastAsiaTheme="minorEastAsia" w:hAnsi="Times New Roman"/>
                <w:sz w:val="24"/>
                <w:szCs w:val="24"/>
              </w:rPr>
              <w:t xml:space="preserve"> (</w:t>
            </w:r>
            <w:proofErr w:type="spellStart"/>
            <w:r w:rsidRPr="006A4F5F">
              <w:rPr>
                <w:rFonts w:ascii="Times New Roman" w:eastAsiaTheme="minorEastAsia" w:hAnsi="Times New Roman"/>
                <w:sz w:val="24"/>
                <w:szCs w:val="24"/>
              </w:rPr>
              <w:t>прогнозно</w:t>
            </w:r>
            <w:proofErr w:type="spellEnd"/>
            <w:r w:rsidRPr="006A4F5F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CA0B9A" w:rsidRDefault="003709B3" w:rsidP="00CA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CA0B9A" w:rsidRDefault="003709B3" w:rsidP="00CA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CA0B9A" w:rsidRDefault="003709B3" w:rsidP="00CA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CA0B9A" w:rsidRDefault="003709B3" w:rsidP="00CA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3709B3" w:rsidRPr="006A4F5F" w:rsidTr="007A42C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6A4F5F" w:rsidRDefault="003709B3" w:rsidP="004E7517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6A4F5F" w:rsidRDefault="003709B3" w:rsidP="004E7517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A4F5F">
              <w:rPr>
                <w:rFonts w:ascii="Times New Roman" w:eastAsiaTheme="minorEastAsia" w:hAnsi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6A4F5F">
              <w:rPr>
                <w:rFonts w:ascii="Times New Roman" w:eastAsiaTheme="minorEastAsia" w:hAnsi="Times New Roman"/>
                <w:sz w:val="24"/>
                <w:szCs w:val="24"/>
              </w:rPr>
              <w:t>прогнозно</w:t>
            </w:r>
            <w:proofErr w:type="spellEnd"/>
            <w:r w:rsidRPr="006A4F5F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CA0B9A" w:rsidRDefault="003709B3" w:rsidP="00CA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CA0B9A" w:rsidRDefault="003709B3" w:rsidP="00CA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CA0B9A" w:rsidRDefault="003709B3" w:rsidP="00CA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B3" w:rsidRPr="00CA0B9A" w:rsidRDefault="003709B3" w:rsidP="00CA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AC7EAE" w:rsidRPr="006A4F5F" w:rsidRDefault="00AC7EAE" w:rsidP="00CB2D1D">
      <w:pPr>
        <w:jc w:val="both"/>
      </w:pPr>
    </w:p>
    <w:sectPr w:rsidR="00AC7EAE" w:rsidRPr="006A4F5F" w:rsidSect="00251A87">
      <w:pgSz w:w="16838" w:h="11906" w:orient="landscape"/>
      <w:pgMar w:top="1701" w:right="567" w:bottom="567" w:left="1134" w:header="284" w:footer="1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960" w:rsidRDefault="006E2960">
      <w:r>
        <w:separator/>
      </w:r>
    </w:p>
  </w:endnote>
  <w:endnote w:type="continuationSeparator" w:id="0">
    <w:p w:rsidR="006E2960" w:rsidRDefault="006E2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960" w:rsidRDefault="006E2960">
      <w:r>
        <w:separator/>
      </w:r>
    </w:p>
  </w:footnote>
  <w:footnote w:type="continuationSeparator" w:id="0">
    <w:p w:rsidR="006E2960" w:rsidRDefault="006E2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BE" w:rsidRDefault="00DC1FBE">
    <w:pPr>
      <w:pStyle w:val="a3"/>
    </w:pPr>
  </w:p>
  <w:p w:rsidR="00DC1FBE" w:rsidRDefault="003A4127" w:rsidP="0044790A">
    <w:pPr>
      <w:pStyle w:val="a3"/>
      <w:tabs>
        <w:tab w:val="center" w:pos="3828"/>
      </w:tabs>
      <w:jc w:val="center"/>
    </w:pPr>
    <w:r>
      <w:rPr>
        <w:noProof/>
      </w:rPr>
      <w:drawing>
        <wp:inline distT="0" distB="0" distL="0" distR="0">
          <wp:extent cx="542925" cy="657225"/>
          <wp:effectExtent l="19050" t="0" r="9525" b="0"/>
          <wp:docPr id="1" name="Рисунок 1" descr="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1FBE" w:rsidRDefault="00DC1FBE" w:rsidP="00B81167">
    <w:pPr>
      <w:pStyle w:val="a3"/>
      <w:jc w:val="center"/>
    </w:pPr>
  </w:p>
  <w:p w:rsidR="00DC1FBE" w:rsidRPr="00815690" w:rsidRDefault="00DC1FBE" w:rsidP="0044790A">
    <w:pPr>
      <w:pStyle w:val="a3"/>
      <w:jc w:val="center"/>
      <w:rPr>
        <w:b/>
        <w:sz w:val="36"/>
        <w:szCs w:val="36"/>
      </w:rPr>
    </w:pPr>
    <w:r>
      <w:rPr>
        <w:b/>
        <w:sz w:val="36"/>
        <w:szCs w:val="36"/>
      </w:rPr>
      <w:t>АДМИНИСТРАЦИЯ</w:t>
    </w:r>
  </w:p>
  <w:p w:rsidR="00DC1FBE" w:rsidRDefault="00DC1FBE" w:rsidP="00B81167">
    <w:pPr>
      <w:pStyle w:val="a3"/>
      <w:jc w:val="center"/>
      <w:rPr>
        <w:b/>
        <w:caps/>
        <w:sz w:val="30"/>
      </w:rPr>
    </w:pPr>
    <w:r>
      <w:rPr>
        <w:b/>
        <w:caps/>
        <w:sz w:val="30"/>
      </w:rPr>
      <w:t>Базарно-Карабулакского муниципального района</w:t>
    </w:r>
  </w:p>
  <w:p w:rsidR="00DC1FBE" w:rsidRDefault="00DC1FBE" w:rsidP="00B81167">
    <w:pPr>
      <w:pStyle w:val="a3"/>
      <w:jc w:val="center"/>
      <w:rPr>
        <w:b/>
        <w:sz w:val="30"/>
      </w:rPr>
    </w:pPr>
    <w:r>
      <w:rPr>
        <w:b/>
        <w:caps/>
        <w:sz w:val="30"/>
      </w:rPr>
      <w:t>Саратовской области</w:t>
    </w:r>
  </w:p>
  <w:p w:rsidR="00DC1FBE" w:rsidRDefault="00DC1FBE" w:rsidP="00B81167">
    <w:pPr>
      <w:pStyle w:val="a3"/>
      <w:jc w:val="center"/>
      <w:rPr>
        <w:b/>
        <w:sz w:val="30"/>
      </w:rPr>
    </w:pPr>
  </w:p>
  <w:p w:rsidR="00DC1FBE" w:rsidRDefault="00DC1FBE" w:rsidP="00B81167">
    <w:pPr>
      <w:pStyle w:val="a3"/>
      <w:jc w:val="center"/>
      <w:rPr>
        <w:b/>
        <w:caps/>
        <w:sz w:val="32"/>
      </w:rPr>
    </w:pPr>
    <w:r>
      <w:rPr>
        <w:b/>
        <w:caps/>
        <w:sz w:val="32"/>
      </w:rPr>
      <w:t>ПОСТАНОВЛЕНИЕ</w:t>
    </w:r>
  </w:p>
  <w:p w:rsidR="00DC1FBE" w:rsidRDefault="00DC1FBE" w:rsidP="00B81167">
    <w:pPr>
      <w:pStyle w:val="a3"/>
    </w:pPr>
    <w:r>
      <w:t xml:space="preserve">  </w:t>
    </w:r>
  </w:p>
  <w:p w:rsidR="00DC1FBE" w:rsidRDefault="00DC1FBE" w:rsidP="0044790A">
    <w:pPr>
      <w:pStyle w:val="a3"/>
      <w:tabs>
        <w:tab w:val="right" w:pos="9781"/>
      </w:tabs>
      <w:jc w:val="center"/>
    </w:pPr>
    <w:r>
      <w:t xml:space="preserve">От </w:t>
    </w:r>
    <w:r w:rsidR="000476F9">
      <w:t xml:space="preserve">29.01.2019                                                                                                                                </w:t>
    </w:r>
    <w:r>
      <w:t xml:space="preserve">№ </w:t>
    </w:r>
    <w:r w:rsidR="000476F9">
      <w:t>67</w:t>
    </w:r>
  </w:p>
  <w:p w:rsidR="00DC1FBE" w:rsidRDefault="00DC1FBE" w:rsidP="00B81167">
    <w:pPr>
      <w:pStyle w:val="a3"/>
      <w:jc w:val="center"/>
    </w:pPr>
  </w:p>
  <w:p w:rsidR="00DC1FBE" w:rsidRPr="006F781A" w:rsidRDefault="00DC1FBE" w:rsidP="00B81167">
    <w:pPr>
      <w:pStyle w:val="a3"/>
      <w:jc w:val="center"/>
    </w:pPr>
    <w:r>
      <w:t>р.п. Базарный Карабулак</w:t>
    </w:r>
  </w:p>
  <w:p w:rsidR="00DC1FBE" w:rsidRDefault="00DC1FBE" w:rsidP="00B81167">
    <w:pPr>
      <w:pStyle w:val="a3"/>
    </w:pPr>
  </w:p>
  <w:p w:rsidR="00DC1FBE" w:rsidRDefault="00DC1FBE" w:rsidP="00B811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26A65"/>
    <w:multiLevelType w:val="hybridMultilevel"/>
    <w:tmpl w:val="E4ECCF2A"/>
    <w:lvl w:ilvl="0" w:tplc="1290A4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A6817"/>
    <w:multiLevelType w:val="hybridMultilevel"/>
    <w:tmpl w:val="FF36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E1CA1"/>
    <w:multiLevelType w:val="multilevel"/>
    <w:tmpl w:val="75FE3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51783045"/>
    <w:multiLevelType w:val="hybridMultilevel"/>
    <w:tmpl w:val="DCECF838"/>
    <w:lvl w:ilvl="0" w:tplc="1290A4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10E0D"/>
    <w:multiLevelType w:val="hybridMultilevel"/>
    <w:tmpl w:val="5D40FD2A"/>
    <w:lvl w:ilvl="0" w:tplc="1290A4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5222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540F6"/>
    <w:rsid w:val="00005F63"/>
    <w:rsid w:val="000144EC"/>
    <w:rsid w:val="00016B3D"/>
    <w:rsid w:val="00017263"/>
    <w:rsid w:val="00017E11"/>
    <w:rsid w:val="00026FFC"/>
    <w:rsid w:val="00030F66"/>
    <w:rsid w:val="00032566"/>
    <w:rsid w:val="00040CA2"/>
    <w:rsid w:val="00045C79"/>
    <w:rsid w:val="000476F9"/>
    <w:rsid w:val="00062A83"/>
    <w:rsid w:val="00063CEA"/>
    <w:rsid w:val="00065495"/>
    <w:rsid w:val="00067A9D"/>
    <w:rsid w:val="00070D7F"/>
    <w:rsid w:val="00075B35"/>
    <w:rsid w:val="000861C3"/>
    <w:rsid w:val="000936A9"/>
    <w:rsid w:val="000B665C"/>
    <w:rsid w:val="000D2D06"/>
    <w:rsid w:val="000E1659"/>
    <w:rsid w:val="000F5799"/>
    <w:rsid w:val="000F720F"/>
    <w:rsid w:val="0010092C"/>
    <w:rsid w:val="001023D5"/>
    <w:rsid w:val="00102BCD"/>
    <w:rsid w:val="00106B07"/>
    <w:rsid w:val="001109F5"/>
    <w:rsid w:val="001134C8"/>
    <w:rsid w:val="001140EB"/>
    <w:rsid w:val="00114CC2"/>
    <w:rsid w:val="00126517"/>
    <w:rsid w:val="001278CE"/>
    <w:rsid w:val="001310AB"/>
    <w:rsid w:val="001349F1"/>
    <w:rsid w:val="00142AA0"/>
    <w:rsid w:val="0014695F"/>
    <w:rsid w:val="00153261"/>
    <w:rsid w:val="00160F14"/>
    <w:rsid w:val="0017130F"/>
    <w:rsid w:val="0017269C"/>
    <w:rsid w:val="00172845"/>
    <w:rsid w:val="001A3F2C"/>
    <w:rsid w:val="001A783C"/>
    <w:rsid w:val="001A7AFF"/>
    <w:rsid w:val="001B0A98"/>
    <w:rsid w:val="001C0664"/>
    <w:rsid w:val="001C47DC"/>
    <w:rsid w:val="001C5C4F"/>
    <w:rsid w:val="001D29D8"/>
    <w:rsid w:val="001D445B"/>
    <w:rsid w:val="001D6C07"/>
    <w:rsid w:val="001E4474"/>
    <w:rsid w:val="001F27E3"/>
    <w:rsid w:val="001F44AF"/>
    <w:rsid w:val="00202899"/>
    <w:rsid w:val="00203A89"/>
    <w:rsid w:val="00205972"/>
    <w:rsid w:val="002103F2"/>
    <w:rsid w:val="002119C6"/>
    <w:rsid w:val="00227ABA"/>
    <w:rsid w:val="00234C85"/>
    <w:rsid w:val="00237E47"/>
    <w:rsid w:val="00243242"/>
    <w:rsid w:val="00251A87"/>
    <w:rsid w:val="00256806"/>
    <w:rsid w:val="00261357"/>
    <w:rsid w:val="002661D4"/>
    <w:rsid w:val="00270A56"/>
    <w:rsid w:val="00270BA5"/>
    <w:rsid w:val="00272459"/>
    <w:rsid w:val="002805FE"/>
    <w:rsid w:val="00286D94"/>
    <w:rsid w:val="002913B9"/>
    <w:rsid w:val="002965E1"/>
    <w:rsid w:val="002A2142"/>
    <w:rsid w:val="002A2214"/>
    <w:rsid w:val="002A38B0"/>
    <w:rsid w:val="002B23FE"/>
    <w:rsid w:val="002B3507"/>
    <w:rsid w:val="002B7993"/>
    <w:rsid w:val="002C715C"/>
    <w:rsid w:val="002E5FA3"/>
    <w:rsid w:val="002E760D"/>
    <w:rsid w:val="002F2DEF"/>
    <w:rsid w:val="002F356D"/>
    <w:rsid w:val="00301363"/>
    <w:rsid w:val="00302B4D"/>
    <w:rsid w:val="00317BB6"/>
    <w:rsid w:val="00334AA8"/>
    <w:rsid w:val="00343726"/>
    <w:rsid w:val="003452E1"/>
    <w:rsid w:val="003510B5"/>
    <w:rsid w:val="003518B9"/>
    <w:rsid w:val="00355A84"/>
    <w:rsid w:val="003626CB"/>
    <w:rsid w:val="00365942"/>
    <w:rsid w:val="0036623F"/>
    <w:rsid w:val="0037089B"/>
    <w:rsid w:val="003709B3"/>
    <w:rsid w:val="00391B1F"/>
    <w:rsid w:val="003A21C4"/>
    <w:rsid w:val="003A4127"/>
    <w:rsid w:val="003A50DD"/>
    <w:rsid w:val="003C1020"/>
    <w:rsid w:val="003D2F3E"/>
    <w:rsid w:val="003E41EB"/>
    <w:rsid w:val="003E48DB"/>
    <w:rsid w:val="003E518D"/>
    <w:rsid w:val="003F05F1"/>
    <w:rsid w:val="003F7A1E"/>
    <w:rsid w:val="004006B7"/>
    <w:rsid w:val="00406679"/>
    <w:rsid w:val="00413075"/>
    <w:rsid w:val="00427607"/>
    <w:rsid w:val="00436626"/>
    <w:rsid w:val="00436B45"/>
    <w:rsid w:val="00437F3D"/>
    <w:rsid w:val="0044790A"/>
    <w:rsid w:val="00450EF8"/>
    <w:rsid w:val="00453A0A"/>
    <w:rsid w:val="00456FD3"/>
    <w:rsid w:val="00464B7B"/>
    <w:rsid w:val="004756EB"/>
    <w:rsid w:val="00475CD3"/>
    <w:rsid w:val="004A5ABA"/>
    <w:rsid w:val="004A71E3"/>
    <w:rsid w:val="004B273D"/>
    <w:rsid w:val="004B333B"/>
    <w:rsid w:val="004B3648"/>
    <w:rsid w:val="004B5283"/>
    <w:rsid w:val="004C0917"/>
    <w:rsid w:val="004C7853"/>
    <w:rsid w:val="004D2803"/>
    <w:rsid w:val="004D5D1B"/>
    <w:rsid w:val="004D6A08"/>
    <w:rsid w:val="004E0344"/>
    <w:rsid w:val="004E036A"/>
    <w:rsid w:val="004E0E76"/>
    <w:rsid w:val="004E43DF"/>
    <w:rsid w:val="004E668D"/>
    <w:rsid w:val="004E7439"/>
    <w:rsid w:val="004E7517"/>
    <w:rsid w:val="004F6A43"/>
    <w:rsid w:val="0051420E"/>
    <w:rsid w:val="005176C8"/>
    <w:rsid w:val="005211C7"/>
    <w:rsid w:val="00531321"/>
    <w:rsid w:val="00541642"/>
    <w:rsid w:val="00541FC2"/>
    <w:rsid w:val="00543809"/>
    <w:rsid w:val="005506F6"/>
    <w:rsid w:val="00557641"/>
    <w:rsid w:val="005624D3"/>
    <w:rsid w:val="00575BFD"/>
    <w:rsid w:val="00583470"/>
    <w:rsid w:val="005902B2"/>
    <w:rsid w:val="005916E3"/>
    <w:rsid w:val="00596512"/>
    <w:rsid w:val="005A172B"/>
    <w:rsid w:val="005A4B40"/>
    <w:rsid w:val="005B230C"/>
    <w:rsid w:val="005B3BB4"/>
    <w:rsid w:val="005B5AF8"/>
    <w:rsid w:val="005C2D88"/>
    <w:rsid w:val="005C4B8E"/>
    <w:rsid w:val="005C634F"/>
    <w:rsid w:val="005C69B8"/>
    <w:rsid w:val="005C6B51"/>
    <w:rsid w:val="005D1AC5"/>
    <w:rsid w:val="005D4A44"/>
    <w:rsid w:val="005D552B"/>
    <w:rsid w:val="005D623C"/>
    <w:rsid w:val="005E0FA8"/>
    <w:rsid w:val="005E2EEE"/>
    <w:rsid w:val="005E7F28"/>
    <w:rsid w:val="005F7AE5"/>
    <w:rsid w:val="005F7E4D"/>
    <w:rsid w:val="00603D94"/>
    <w:rsid w:val="006059CE"/>
    <w:rsid w:val="006064CE"/>
    <w:rsid w:val="0061400C"/>
    <w:rsid w:val="0062106A"/>
    <w:rsid w:val="00621EFD"/>
    <w:rsid w:val="00622025"/>
    <w:rsid w:val="00632126"/>
    <w:rsid w:val="006456C7"/>
    <w:rsid w:val="00674D32"/>
    <w:rsid w:val="00675921"/>
    <w:rsid w:val="00677041"/>
    <w:rsid w:val="00681AC9"/>
    <w:rsid w:val="00682B47"/>
    <w:rsid w:val="0068466A"/>
    <w:rsid w:val="006904D6"/>
    <w:rsid w:val="0069458D"/>
    <w:rsid w:val="006A4F5F"/>
    <w:rsid w:val="006B6E4E"/>
    <w:rsid w:val="006C280A"/>
    <w:rsid w:val="006C44EF"/>
    <w:rsid w:val="006D0083"/>
    <w:rsid w:val="006D59AE"/>
    <w:rsid w:val="006D6697"/>
    <w:rsid w:val="006E2960"/>
    <w:rsid w:val="006E310E"/>
    <w:rsid w:val="006E43BA"/>
    <w:rsid w:val="006E6AA2"/>
    <w:rsid w:val="006F4017"/>
    <w:rsid w:val="00712C9C"/>
    <w:rsid w:val="00715845"/>
    <w:rsid w:val="007220D4"/>
    <w:rsid w:val="007343B9"/>
    <w:rsid w:val="00736408"/>
    <w:rsid w:val="0074154C"/>
    <w:rsid w:val="0074659B"/>
    <w:rsid w:val="0075044C"/>
    <w:rsid w:val="00752EE4"/>
    <w:rsid w:val="0076090A"/>
    <w:rsid w:val="007622A7"/>
    <w:rsid w:val="00763E91"/>
    <w:rsid w:val="007652F8"/>
    <w:rsid w:val="0076559D"/>
    <w:rsid w:val="007734C3"/>
    <w:rsid w:val="00780A89"/>
    <w:rsid w:val="00785A29"/>
    <w:rsid w:val="007940B8"/>
    <w:rsid w:val="007A1F2F"/>
    <w:rsid w:val="007B0321"/>
    <w:rsid w:val="007B44C1"/>
    <w:rsid w:val="007C0511"/>
    <w:rsid w:val="007C2D02"/>
    <w:rsid w:val="007C53AF"/>
    <w:rsid w:val="007C7463"/>
    <w:rsid w:val="007D174C"/>
    <w:rsid w:val="007D4291"/>
    <w:rsid w:val="007F30C1"/>
    <w:rsid w:val="007F35B8"/>
    <w:rsid w:val="00814F5F"/>
    <w:rsid w:val="00831410"/>
    <w:rsid w:val="00840E20"/>
    <w:rsid w:val="00847E52"/>
    <w:rsid w:val="0085242F"/>
    <w:rsid w:val="008547A0"/>
    <w:rsid w:val="0085795A"/>
    <w:rsid w:val="0086316B"/>
    <w:rsid w:val="00863EDD"/>
    <w:rsid w:val="00870143"/>
    <w:rsid w:val="008712E1"/>
    <w:rsid w:val="00871C15"/>
    <w:rsid w:val="00873B47"/>
    <w:rsid w:val="0087411A"/>
    <w:rsid w:val="008754CF"/>
    <w:rsid w:val="00881EAB"/>
    <w:rsid w:val="00884835"/>
    <w:rsid w:val="008879E2"/>
    <w:rsid w:val="008912C0"/>
    <w:rsid w:val="00891438"/>
    <w:rsid w:val="008A7F75"/>
    <w:rsid w:val="008B0C91"/>
    <w:rsid w:val="008B3F23"/>
    <w:rsid w:val="008C1073"/>
    <w:rsid w:val="008C14A1"/>
    <w:rsid w:val="008C186F"/>
    <w:rsid w:val="008C2AEA"/>
    <w:rsid w:val="008C4A4B"/>
    <w:rsid w:val="008C786D"/>
    <w:rsid w:val="008D4C2C"/>
    <w:rsid w:val="008E4C44"/>
    <w:rsid w:val="008F3F3D"/>
    <w:rsid w:val="00907AE3"/>
    <w:rsid w:val="00913009"/>
    <w:rsid w:val="0091318E"/>
    <w:rsid w:val="009218F8"/>
    <w:rsid w:val="00931374"/>
    <w:rsid w:val="009351BF"/>
    <w:rsid w:val="00935E81"/>
    <w:rsid w:val="009361C2"/>
    <w:rsid w:val="00940EA3"/>
    <w:rsid w:val="00947048"/>
    <w:rsid w:val="009520E7"/>
    <w:rsid w:val="0095290F"/>
    <w:rsid w:val="009561B7"/>
    <w:rsid w:val="00963ED9"/>
    <w:rsid w:val="00965913"/>
    <w:rsid w:val="0098213D"/>
    <w:rsid w:val="00982A78"/>
    <w:rsid w:val="009919C4"/>
    <w:rsid w:val="00991FE4"/>
    <w:rsid w:val="00993B43"/>
    <w:rsid w:val="009A5C52"/>
    <w:rsid w:val="009B02A5"/>
    <w:rsid w:val="009B0484"/>
    <w:rsid w:val="009C5586"/>
    <w:rsid w:val="009C573A"/>
    <w:rsid w:val="009C58B3"/>
    <w:rsid w:val="009D1B5A"/>
    <w:rsid w:val="009D1DA2"/>
    <w:rsid w:val="009D3778"/>
    <w:rsid w:val="009D4CFD"/>
    <w:rsid w:val="009D6E63"/>
    <w:rsid w:val="009D7DE2"/>
    <w:rsid w:val="009E036A"/>
    <w:rsid w:val="009E4E66"/>
    <w:rsid w:val="009F0314"/>
    <w:rsid w:val="009F0916"/>
    <w:rsid w:val="009F2230"/>
    <w:rsid w:val="009F40E1"/>
    <w:rsid w:val="009F49B5"/>
    <w:rsid w:val="00A065F7"/>
    <w:rsid w:val="00A15A5F"/>
    <w:rsid w:val="00A256B5"/>
    <w:rsid w:val="00A26C5F"/>
    <w:rsid w:val="00A35B88"/>
    <w:rsid w:val="00A360F5"/>
    <w:rsid w:val="00A415F4"/>
    <w:rsid w:val="00A44716"/>
    <w:rsid w:val="00A51DCD"/>
    <w:rsid w:val="00A536B3"/>
    <w:rsid w:val="00A61AFC"/>
    <w:rsid w:val="00A62021"/>
    <w:rsid w:val="00A74F15"/>
    <w:rsid w:val="00A77AE9"/>
    <w:rsid w:val="00A840BB"/>
    <w:rsid w:val="00A92947"/>
    <w:rsid w:val="00A94F78"/>
    <w:rsid w:val="00A97E20"/>
    <w:rsid w:val="00AB3EAC"/>
    <w:rsid w:val="00AB4CFC"/>
    <w:rsid w:val="00AC7EAE"/>
    <w:rsid w:val="00AD061C"/>
    <w:rsid w:val="00AD3F4E"/>
    <w:rsid w:val="00AD5A7C"/>
    <w:rsid w:val="00AE4BF6"/>
    <w:rsid w:val="00AF1A6F"/>
    <w:rsid w:val="00B02818"/>
    <w:rsid w:val="00B078EF"/>
    <w:rsid w:val="00B2220D"/>
    <w:rsid w:val="00B24748"/>
    <w:rsid w:val="00B2649B"/>
    <w:rsid w:val="00B336F9"/>
    <w:rsid w:val="00B3483E"/>
    <w:rsid w:val="00B46A97"/>
    <w:rsid w:val="00B46B5C"/>
    <w:rsid w:val="00B53EF4"/>
    <w:rsid w:val="00B63367"/>
    <w:rsid w:val="00B64BEE"/>
    <w:rsid w:val="00B67630"/>
    <w:rsid w:val="00B67EE4"/>
    <w:rsid w:val="00B7256B"/>
    <w:rsid w:val="00B726A9"/>
    <w:rsid w:val="00B81167"/>
    <w:rsid w:val="00B82DFF"/>
    <w:rsid w:val="00B852E9"/>
    <w:rsid w:val="00B9746B"/>
    <w:rsid w:val="00BB0327"/>
    <w:rsid w:val="00BC43C0"/>
    <w:rsid w:val="00BE371A"/>
    <w:rsid w:val="00BE3E9C"/>
    <w:rsid w:val="00BE4C70"/>
    <w:rsid w:val="00BF2D0B"/>
    <w:rsid w:val="00BF4BF5"/>
    <w:rsid w:val="00BF6057"/>
    <w:rsid w:val="00C01199"/>
    <w:rsid w:val="00C04C4E"/>
    <w:rsid w:val="00C1146D"/>
    <w:rsid w:val="00C12131"/>
    <w:rsid w:val="00C222D4"/>
    <w:rsid w:val="00C23DF8"/>
    <w:rsid w:val="00C31615"/>
    <w:rsid w:val="00C32CD9"/>
    <w:rsid w:val="00C34031"/>
    <w:rsid w:val="00C41D80"/>
    <w:rsid w:val="00C430CB"/>
    <w:rsid w:val="00C51E5F"/>
    <w:rsid w:val="00C52D34"/>
    <w:rsid w:val="00C614AB"/>
    <w:rsid w:val="00C66816"/>
    <w:rsid w:val="00C70836"/>
    <w:rsid w:val="00C827D8"/>
    <w:rsid w:val="00C83545"/>
    <w:rsid w:val="00C84A8F"/>
    <w:rsid w:val="00C87D62"/>
    <w:rsid w:val="00C90A13"/>
    <w:rsid w:val="00C943F0"/>
    <w:rsid w:val="00C95FB2"/>
    <w:rsid w:val="00CA0B9A"/>
    <w:rsid w:val="00CA777D"/>
    <w:rsid w:val="00CB1139"/>
    <w:rsid w:val="00CB1829"/>
    <w:rsid w:val="00CB2D1D"/>
    <w:rsid w:val="00CB4DCC"/>
    <w:rsid w:val="00CB5528"/>
    <w:rsid w:val="00CF282E"/>
    <w:rsid w:val="00CF687A"/>
    <w:rsid w:val="00CF6F05"/>
    <w:rsid w:val="00D01EEE"/>
    <w:rsid w:val="00D02ED8"/>
    <w:rsid w:val="00D030C5"/>
    <w:rsid w:val="00D0662E"/>
    <w:rsid w:val="00D06A18"/>
    <w:rsid w:val="00D06F6B"/>
    <w:rsid w:val="00D075C9"/>
    <w:rsid w:val="00D23D14"/>
    <w:rsid w:val="00D2550B"/>
    <w:rsid w:val="00D27D76"/>
    <w:rsid w:val="00D3274A"/>
    <w:rsid w:val="00D33891"/>
    <w:rsid w:val="00D367C0"/>
    <w:rsid w:val="00D464C2"/>
    <w:rsid w:val="00D51C2E"/>
    <w:rsid w:val="00D56B78"/>
    <w:rsid w:val="00D57C04"/>
    <w:rsid w:val="00DA1A32"/>
    <w:rsid w:val="00DA368C"/>
    <w:rsid w:val="00DA3D8F"/>
    <w:rsid w:val="00DB0470"/>
    <w:rsid w:val="00DB5920"/>
    <w:rsid w:val="00DC004B"/>
    <w:rsid w:val="00DC1FBE"/>
    <w:rsid w:val="00DC47F0"/>
    <w:rsid w:val="00DC4E66"/>
    <w:rsid w:val="00DD3592"/>
    <w:rsid w:val="00DD5804"/>
    <w:rsid w:val="00DE0E95"/>
    <w:rsid w:val="00DF7B47"/>
    <w:rsid w:val="00E021CE"/>
    <w:rsid w:val="00E106AE"/>
    <w:rsid w:val="00E14E21"/>
    <w:rsid w:val="00E24E59"/>
    <w:rsid w:val="00E33B2C"/>
    <w:rsid w:val="00E43398"/>
    <w:rsid w:val="00E463C7"/>
    <w:rsid w:val="00E47791"/>
    <w:rsid w:val="00E6326A"/>
    <w:rsid w:val="00E64883"/>
    <w:rsid w:val="00E66044"/>
    <w:rsid w:val="00E832C9"/>
    <w:rsid w:val="00E8573E"/>
    <w:rsid w:val="00E8642C"/>
    <w:rsid w:val="00E91DE7"/>
    <w:rsid w:val="00EA013B"/>
    <w:rsid w:val="00EA2AC6"/>
    <w:rsid w:val="00EA5428"/>
    <w:rsid w:val="00EB6446"/>
    <w:rsid w:val="00EC1267"/>
    <w:rsid w:val="00ED5A28"/>
    <w:rsid w:val="00EE15D0"/>
    <w:rsid w:val="00EE1682"/>
    <w:rsid w:val="00EE18FD"/>
    <w:rsid w:val="00EF00DB"/>
    <w:rsid w:val="00EF6CF7"/>
    <w:rsid w:val="00F12ABE"/>
    <w:rsid w:val="00F16372"/>
    <w:rsid w:val="00F169E7"/>
    <w:rsid w:val="00F22DE5"/>
    <w:rsid w:val="00F26760"/>
    <w:rsid w:val="00F26AAF"/>
    <w:rsid w:val="00F33644"/>
    <w:rsid w:val="00F35C5A"/>
    <w:rsid w:val="00F3643E"/>
    <w:rsid w:val="00F540F6"/>
    <w:rsid w:val="00F548E2"/>
    <w:rsid w:val="00F67DD0"/>
    <w:rsid w:val="00F77311"/>
    <w:rsid w:val="00F776B2"/>
    <w:rsid w:val="00F909AD"/>
    <w:rsid w:val="00F91E47"/>
    <w:rsid w:val="00F97075"/>
    <w:rsid w:val="00FA601B"/>
    <w:rsid w:val="00FB3184"/>
    <w:rsid w:val="00FC0270"/>
    <w:rsid w:val="00FC4AB0"/>
    <w:rsid w:val="00FC7F35"/>
    <w:rsid w:val="00FD564B"/>
    <w:rsid w:val="00FD7242"/>
    <w:rsid w:val="00FD7BA1"/>
    <w:rsid w:val="00FE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D6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64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40F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540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540F6"/>
    <w:rPr>
      <w:sz w:val="24"/>
      <w:szCs w:val="24"/>
      <w:lang w:val="ru-RU" w:eastAsia="ru-RU" w:bidi="ar-SA"/>
    </w:rPr>
  </w:style>
  <w:style w:type="character" w:styleId="a7">
    <w:name w:val="Hyperlink"/>
    <w:rsid w:val="00C23DF8"/>
    <w:rPr>
      <w:color w:val="0000FF"/>
      <w:u w:val="single"/>
    </w:rPr>
  </w:style>
  <w:style w:type="table" w:styleId="a8">
    <w:name w:val="Table Grid"/>
    <w:basedOn w:val="a1"/>
    <w:rsid w:val="002A221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2A2214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Комментарий"/>
    <w:basedOn w:val="a"/>
    <w:next w:val="a"/>
    <w:uiPriority w:val="99"/>
    <w:rsid w:val="002A2214"/>
    <w:pPr>
      <w:widowControl w:val="0"/>
      <w:autoSpaceDE w:val="0"/>
      <w:autoSpaceDN w:val="0"/>
      <w:adjustRightInd w:val="0"/>
      <w:ind w:left="170" w:hanging="170"/>
      <w:jc w:val="both"/>
    </w:pPr>
    <w:rPr>
      <w:rFonts w:ascii="Arial" w:hAnsi="Arial" w:cs="Arial"/>
      <w:i/>
      <w:iCs/>
      <w:color w:val="800080"/>
      <w:sz w:val="16"/>
      <w:szCs w:val="16"/>
    </w:rPr>
  </w:style>
  <w:style w:type="paragraph" w:customStyle="1" w:styleId="ConsPlusNonformat">
    <w:name w:val="ConsPlusNonformat"/>
    <w:rsid w:val="005B3BB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B811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8116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DA3D8F"/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EB6446"/>
    <w:rPr>
      <w:color w:val="106BBE"/>
    </w:rPr>
  </w:style>
  <w:style w:type="paragraph" w:customStyle="1" w:styleId="ae">
    <w:name w:val="Информация о версии"/>
    <w:basedOn w:val="aa"/>
    <w:next w:val="a"/>
    <w:uiPriority w:val="99"/>
    <w:rsid w:val="006F4017"/>
    <w:pPr>
      <w:spacing w:before="75"/>
      <w:ind w:firstLine="0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">
    <w:name w:val="Прижатый влево"/>
    <w:basedOn w:val="a"/>
    <w:next w:val="a"/>
    <w:uiPriority w:val="99"/>
    <w:rsid w:val="006F401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10">
    <w:name w:val="Заголовок 1 Знак"/>
    <w:basedOn w:val="a0"/>
    <w:link w:val="1"/>
    <w:uiPriority w:val="9"/>
    <w:rsid w:val="00D464C2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f0">
    <w:name w:val="Цветовое выделение"/>
    <w:uiPriority w:val="99"/>
    <w:rsid w:val="00D464C2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D464C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2">
    <w:name w:val="Текст (справка)"/>
    <w:basedOn w:val="a"/>
    <w:next w:val="a"/>
    <w:uiPriority w:val="99"/>
    <w:rsid w:val="00AC7EAE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3">
    <w:name w:val="Текст информации об изменениях"/>
    <w:basedOn w:val="a"/>
    <w:next w:val="a"/>
    <w:uiPriority w:val="99"/>
    <w:rsid w:val="00AC7EA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4">
    <w:name w:val="Информация об изменениях"/>
    <w:basedOn w:val="af3"/>
    <w:next w:val="a"/>
    <w:uiPriority w:val="99"/>
    <w:rsid w:val="00AC7EA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Подзаголовок для информации об изменениях"/>
    <w:basedOn w:val="af3"/>
    <w:next w:val="a"/>
    <w:uiPriority w:val="99"/>
    <w:rsid w:val="00AC7EAE"/>
    <w:rPr>
      <w:b/>
      <w:bCs/>
    </w:rPr>
  </w:style>
  <w:style w:type="character" w:customStyle="1" w:styleId="af6">
    <w:name w:val="Цветовое выделение для Текст"/>
    <w:uiPriority w:val="99"/>
    <w:rsid w:val="00AC7EAE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73264-7BEA-45A3-8F49-EFE03EF3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11</Pages>
  <Words>3240</Words>
  <Characters>18472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по договорам социального найма»</vt:lpstr>
    </vt:vector>
  </TitlesOfParts>
  <Company>MoBIL GROUP</Company>
  <LinksUpToDate>false</LinksUpToDate>
  <CharactersWithSpaces>21669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по договорам социального найма»</dc:title>
  <dc:subject/>
  <dc:creator>user</dc:creator>
  <cp:keywords/>
  <dc:description/>
  <cp:lastModifiedBy>MR</cp:lastModifiedBy>
  <cp:revision>41</cp:revision>
  <cp:lastPrinted>2019-01-29T11:11:00Z</cp:lastPrinted>
  <dcterms:created xsi:type="dcterms:W3CDTF">2019-01-10T11:14:00Z</dcterms:created>
  <dcterms:modified xsi:type="dcterms:W3CDTF">2019-01-30T07:28:00Z</dcterms:modified>
</cp:coreProperties>
</file>