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036434" w:rsidP="007940B8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О внесении изменений и дополнений в приложение к постановлению администрации Базарно-Карабулакского муниципального района Саратовской области от 29.01.2019 №67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034EF9" w:rsidRDefault="00BE6665" w:rsidP="003510B5">
      <w:pPr>
        <w:numPr>
          <w:ilvl w:val="0"/>
          <w:numId w:val="1"/>
        </w:numPr>
        <w:ind w:left="0" w:firstLine="360"/>
        <w:jc w:val="both"/>
      </w:pPr>
      <w:r>
        <w:t>В п</w:t>
      </w:r>
      <w:r w:rsidR="00036434">
        <w:t xml:space="preserve">риложение к постановлению </w:t>
      </w:r>
      <w:r w:rsidR="00036434" w:rsidRPr="00036434">
        <w:rPr>
          <w:noProof/>
        </w:rPr>
        <w:t>№</w:t>
      </w:r>
      <w:r w:rsidR="00034EF9">
        <w:rPr>
          <w:noProof/>
        </w:rPr>
        <w:t xml:space="preserve"> </w:t>
      </w:r>
      <w:r w:rsidR="00036434" w:rsidRPr="00036434">
        <w:rPr>
          <w:noProof/>
        </w:rPr>
        <w:t>67</w:t>
      </w:r>
      <w:r w:rsidR="003510B5" w:rsidRPr="00036434">
        <w:t xml:space="preserve"> </w:t>
      </w:r>
      <w:r w:rsidR="00036434" w:rsidRPr="00036434">
        <w:rPr>
          <w:noProof/>
        </w:rPr>
        <w:t>от 29.01.2019</w:t>
      </w:r>
      <w:r w:rsidR="00036434">
        <w:rPr>
          <w:b/>
          <w:noProof/>
        </w:rPr>
        <w:t xml:space="preserve"> </w:t>
      </w:r>
      <w:r w:rsidR="00036434" w:rsidRPr="00036434">
        <w:rPr>
          <w:noProof/>
        </w:rPr>
        <w:t>«Об утверждении муниципальной программы «Профилактика терроризма и экстремизма в Базарно-Карабулакском муниципальном районе Саратовской области</w:t>
      </w:r>
      <w:r w:rsidR="00036434">
        <w:rPr>
          <w:noProof/>
        </w:rPr>
        <w:t xml:space="preserve">» </w:t>
      </w:r>
      <w:r w:rsidR="00034EF9">
        <w:rPr>
          <w:noProof/>
        </w:rPr>
        <w:t xml:space="preserve"> паспорт муниципальной программы</w:t>
      </w:r>
      <w:r>
        <w:rPr>
          <w:noProof/>
        </w:rPr>
        <w:t xml:space="preserve"> внести изменения</w:t>
      </w:r>
      <w:r w:rsidR="00034EF9">
        <w:rPr>
          <w:noProof/>
        </w:rPr>
        <w:t>:</w:t>
      </w:r>
    </w:p>
    <w:p w:rsidR="00656293" w:rsidRPr="002E6982" w:rsidRDefault="00656293" w:rsidP="00656293">
      <w:pPr>
        <w:ind w:left="360"/>
        <w:jc w:val="both"/>
      </w:pPr>
      <w:r w:rsidRPr="002E6982">
        <w:t>- дополнить п. 5 муниципальной программы «Характеристика основных мероприятий муниципальной программы» подпункт «в» абзац</w:t>
      </w:r>
      <w:r w:rsidR="002E6982">
        <w:t>а</w:t>
      </w:r>
      <w:r w:rsidRPr="002E6982">
        <w:t>м</w:t>
      </w:r>
      <w:r w:rsidR="002E6982">
        <w:t>и</w:t>
      </w:r>
      <w:r w:rsidRPr="002E6982">
        <w:t xml:space="preserve"> следующего содержания:</w:t>
      </w:r>
    </w:p>
    <w:p w:rsidR="00656293" w:rsidRPr="002E6982" w:rsidRDefault="002E6982" w:rsidP="0062188E">
      <w:pPr>
        <w:ind w:left="360"/>
        <w:jc w:val="both"/>
      </w:pPr>
      <w:r>
        <w:t>«</w:t>
      </w:r>
      <w:r w:rsidR="00656293" w:rsidRPr="002E6982">
        <w:t>использование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</w:r>
      <w:r w:rsidR="0062188E" w:rsidRPr="002E6982">
        <w:t>;</w:t>
      </w:r>
    </w:p>
    <w:p w:rsidR="002E6982" w:rsidRDefault="002E6982" w:rsidP="0062188E">
      <w:pPr>
        <w:ind w:left="360"/>
        <w:jc w:val="both"/>
        <w:rPr>
          <w:color w:val="000000"/>
        </w:rPr>
      </w:pPr>
      <w:r w:rsidRPr="002E6982">
        <w:rPr>
          <w:color w:val="000000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последствий»;</w:t>
      </w:r>
    </w:p>
    <w:p w:rsidR="002E6982" w:rsidRDefault="002E6982" w:rsidP="002E6982">
      <w:pPr>
        <w:ind w:left="360"/>
        <w:jc w:val="both"/>
        <w:rPr>
          <w:color w:val="000000"/>
        </w:rPr>
      </w:pPr>
      <w:r w:rsidRPr="002E6982">
        <w:rPr>
          <w:color w:val="000000"/>
        </w:rPr>
        <w:t>-дополнить подпункт «</w:t>
      </w:r>
      <w:proofErr w:type="spellStart"/>
      <w:r w:rsidRPr="002E6982">
        <w:rPr>
          <w:color w:val="000000"/>
        </w:rPr>
        <w:t>з</w:t>
      </w:r>
      <w:proofErr w:type="spellEnd"/>
      <w:r w:rsidRPr="002E6982">
        <w:rPr>
          <w:color w:val="000000"/>
        </w:rPr>
        <w:t>» п. 5 муниципальной программы «Характеристика основных мероприятий муниципальной программы» абзацем следующего содержания:</w:t>
      </w:r>
    </w:p>
    <w:p w:rsidR="002E6982" w:rsidRPr="002E6982" w:rsidRDefault="002E6982" w:rsidP="002E6982">
      <w:pPr>
        <w:ind w:left="360"/>
        <w:jc w:val="both"/>
        <w:rPr>
          <w:color w:val="000000"/>
        </w:rPr>
      </w:pPr>
      <w:r w:rsidRPr="002E6982">
        <w:rPr>
          <w:color w:val="000000"/>
        </w:rPr>
        <w:t>«принятие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граждан»;</w:t>
      </w:r>
    </w:p>
    <w:p w:rsidR="00D13A72" w:rsidRPr="002E6982" w:rsidRDefault="006A4E3B" w:rsidP="00D13A72">
      <w:pPr>
        <w:ind w:left="360"/>
        <w:jc w:val="both"/>
      </w:pPr>
      <w:r w:rsidRPr="002E6982">
        <w:rPr>
          <w:noProof/>
        </w:rPr>
        <w:lastRenderedPageBreak/>
        <w:t>- в</w:t>
      </w:r>
      <w:r w:rsidR="00BE6665" w:rsidRPr="002E6982">
        <w:rPr>
          <w:noProof/>
        </w:rPr>
        <w:t xml:space="preserve"> разделе Объем</w:t>
      </w:r>
      <w:r w:rsidRPr="002E6982">
        <w:rPr>
          <w:noProof/>
        </w:rPr>
        <w:t>ы и источники финансового обеспечения</w:t>
      </w:r>
      <w:r w:rsidR="00BE6665" w:rsidRPr="002E6982">
        <w:rPr>
          <w:noProof/>
        </w:rPr>
        <w:t xml:space="preserve"> муниципальной программы», </w:t>
      </w:r>
      <w:r w:rsidRPr="002E6982">
        <w:rPr>
          <w:noProof/>
        </w:rPr>
        <w:t xml:space="preserve">слова </w:t>
      </w:r>
      <w:r w:rsidR="00412368" w:rsidRPr="002E6982">
        <w:t>«местный бюджет (прогнозно)</w:t>
      </w:r>
      <w:r w:rsidR="002E6982">
        <w:t>»</w:t>
      </w:r>
      <w:r w:rsidR="00412368" w:rsidRPr="002E6982">
        <w:t xml:space="preserve"> – </w:t>
      </w:r>
      <w:r w:rsidRPr="002E6982">
        <w:t xml:space="preserve">заменить </w:t>
      </w:r>
      <w:r w:rsidR="00BE6665" w:rsidRPr="002E6982">
        <w:t>слов</w:t>
      </w:r>
      <w:r w:rsidRPr="002E6982">
        <w:t>ами</w:t>
      </w:r>
      <w:r w:rsidR="00BE6665" w:rsidRPr="002E6982">
        <w:t xml:space="preserve"> «</w:t>
      </w:r>
      <w:r w:rsidRPr="002E6982">
        <w:t>местный бюджет</w:t>
      </w:r>
      <w:r w:rsidR="00BE6665" w:rsidRPr="002E6982">
        <w:t>»</w:t>
      </w:r>
      <w:r w:rsidRPr="002E6982">
        <w:t>;</w:t>
      </w:r>
    </w:p>
    <w:p w:rsidR="00AB2C50" w:rsidRPr="002E6982" w:rsidRDefault="00AB2C50" w:rsidP="006A4E3B">
      <w:pPr>
        <w:ind w:left="360"/>
        <w:jc w:val="both"/>
      </w:pPr>
      <w:r w:rsidRPr="002E6982">
        <w:t>- в п. 7 муниципальной программы «Объем финансового обеспечения, необходимый для реализации муниципальной программы»</w:t>
      </w:r>
      <w:r w:rsidR="00570DAC" w:rsidRPr="002E6982">
        <w:t>,  слова «местный бюджет (прогнозно)</w:t>
      </w:r>
      <w:r w:rsidR="002E6982">
        <w:t>»</w:t>
      </w:r>
      <w:r w:rsidR="00570DAC" w:rsidRPr="002E6982">
        <w:t xml:space="preserve"> – </w:t>
      </w:r>
      <w:r w:rsidR="006A4E3B" w:rsidRPr="002E6982">
        <w:t>заменить словами «местный бюджет»</w:t>
      </w:r>
      <w:r w:rsidR="006F0F6C" w:rsidRPr="002E6982">
        <w:t>;</w:t>
      </w:r>
    </w:p>
    <w:p w:rsidR="002B3511" w:rsidRPr="002E6982" w:rsidRDefault="002B3511" w:rsidP="005A4824">
      <w:pPr>
        <w:ind w:left="360"/>
        <w:jc w:val="both"/>
      </w:pPr>
      <w:r w:rsidRPr="002E6982">
        <w:t>- приложение №2 к муниципальной программе Сведения об источниках финансового обеспечения муниципальной программы «Профилактика терроризма и экстремизма в Базарно-Карабулакском муниципальном районе Саратовской области»</w:t>
      </w:r>
      <w:r w:rsidR="005A4824" w:rsidRPr="002E6982">
        <w:t xml:space="preserve"> </w:t>
      </w:r>
      <w:r w:rsidR="002E6982">
        <w:t>изложить</w:t>
      </w:r>
      <w:r w:rsidR="005A4824" w:rsidRPr="002E6982">
        <w:t xml:space="preserve"> в новой редакции согласно приложению</w:t>
      </w:r>
      <w:r w:rsidR="003214E6" w:rsidRPr="002E6982">
        <w:t>.</w:t>
      </w:r>
    </w:p>
    <w:p w:rsidR="009C5586" w:rsidRPr="002E6982" w:rsidRDefault="00570DAC" w:rsidP="00D13A72">
      <w:pPr>
        <w:ind w:left="360"/>
        <w:jc w:val="both"/>
      </w:pPr>
      <w:r w:rsidRPr="002E6982">
        <w:t>2.</w:t>
      </w:r>
      <w:r w:rsidR="009C5586" w:rsidRPr="002E6982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2E6982" w:rsidRDefault="00570DAC" w:rsidP="00570DAC">
      <w:pPr>
        <w:ind w:left="360"/>
        <w:jc w:val="both"/>
      </w:pPr>
      <w:r w:rsidRPr="002E6982">
        <w:t xml:space="preserve">3. </w:t>
      </w:r>
      <w:r w:rsidR="00CA777D" w:rsidRPr="002E6982">
        <w:t xml:space="preserve">Настоящее постановление вступает в силу с момента его </w:t>
      </w:r>
      <w:r w:rsidR="00564490" w:rsidRPr="002E6982">
        <w:t>подписания</w:t>
      </w:r>
      <w:r w:rsidR="001A783C" w:rsidRPr="002E6982">
        <w:t>.</w:t>
      </w:r>
    </w:p>
    <w:p w:rsidR="000F5799" w:rsidRPr="002E6982" w:rsidRDefault="00570DAC" w:rsidP="00570DAC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 w:rsidRPr="002E6982">
        <w:t xml:space="preserve">      4.</w:t>
      </w:r>
      <w:proofErr w:type="gramStart"/>
      <w:r w:rsidR="000F5799" w:rsidRPr="002E6982">
        <w:t>Контроль за</w:t>
      </w:r>
      <w:proofErr w:type="gramEnd"/>
      <w:r w:rsidR="000F5799" w:rsidRPr="002E6982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0F5799" w:rsidRPr="002E6982">
        <w:t>Будеева</w:t>
      </w:r>
      <w:proofErr w:type="spellEnd"/>
      <w:r w:rsidR="000F5799" w:rsidRPr="002E6982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BC0D3D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251A87" w:rsidRPr="00BC0D3D" w:rsidRDefault="00251A87" w:rsidP="00BC0D3D">
      <w:pPr>
        <w:rPr>
          <w:b/>
        </w:rPr>
        <w:sectPr w:rsidR="00251A87" w:rsidRPr="00BC0D3D" w:rsidSect="000F5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tbl>
      <w:tblPr>
        <w:tblW w:w="15353" w:type="dxa"/>
        <w:tblLayout w:type="fixed"/>
        <w:tblLook w:val="01E0"/>
      </w:tblPr>
      <w:tblGrid>
        <w:gridCol w:w="7369"/>
        <w:gridCol w:w="7984"/>
      </w:tblGrid>
      <w:tr w:rsidR="00DA3D8F" w:rsidRPr="00F169E7" w:rsidTr="003709B3">
        <w:tc>
          <w:tcPr>
            <w:tcW w:w="7369" w:type="dxa"/>
          </w:tcPr>
          <w:p w:rsidR="00DA3D8F" w:rsidRPr="00F169E7" w:rsidRDefault="00E43398" w:rsidP="00B82DF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lastRenderedPageBreak/>
              <w:br w:type="page"/>
            </w:r>
            <w:r w:rsidR="00DA3D8F" w:rsidRPr="00F169E7">
              <w:rPr>
                <w:b/>
                <w:sz w:val="20"/>
                <w:szCs w:val="20"/>
              </w:rPr>
              <w:br w:type="column"/>
            </w:r>
            <w:r w:rsidR="00DA3D8F" w:rsidRPr="00F169E7">
              <w:rPr>
                <w:b/>
                <w:sz w:val="20"/>
                <w:szCs w:val="20"/>
              </w:rPr>
              <w:br w:type="page"/>
            </w: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</w:tcPr>
          <w:p w:rsidR="00DA3D8F" w:rsidRPr="00F169E7" w:rsidRDefault="00DA3D8F" w:rsidP="00B82DFF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ПРИЛОЖЕНИЕ № </w:t>
            </w:r>
            <w:r w:rsidR="0044790A">
              <w:rPr>
                <w:bCs/>
                <w:sz w:val="20"/>
                <w:szCs w:val="20"/>
              </w:rPr>
              <w:t>2</w:t>
            </w:r>
          </w:p>
          <w:p w:rsidR="003709B3" w:rsidRDefault="00DA3D8F" w:rsidP="003709B3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к </w:t>
            </w:r>
            <w:r w:rsidR="00B078EF" w:rsidRPr="00B078EF">
              <w:rPr>
                <w:bCs/>
                <w:sz w:val="20"/>
                <w:szCs w:val="20"/>
              </w:rPr>
              <w:t>муниципальной программ</w:t>
            </w:r>
            <w:r w:rsidR="00B078EF">
              <w:rPr>
                <w:bCs/>
                <w:sz w:val="20"/>
                <w:szCs w:val="20"/>
              </w:rPr>
              <w:t>е</w:t>
            </w:r>
            <w:r w:rsidR="00B078EF" w:rsidRPr="00B078EF">
              <w:rPr>
                <w:bCs/>
                <w:sz w:val="20"/>
                <w:szCs w:val="20"/>
              </w:rPr>
              <w:t xml:space="preserve"> «</w:t>
            </w:r>
            <w:r w:rsidR="003709B3" w:rsidRPr="003709B3">
              <w:rPr>
                <w:bCs/>
                <w:sz w:val="20"/>
                <w:szCs w:val="20"/>
              </w:rPr>
              <w:t>Профилактика террориз</w:t>
            </w:r>
            <w:r w:rsidR="003709B3">
              <w:rPr>
                <w:bCs/>
                <w:sz w:val="20"/>
                <w:szCs w:val="20"/>
              </w:rPr>
              <w:t xml:space="preserve">ма и экстремизма </w:t>
            </w:r>
            <w:proofErr w:type="gramStart"/>
            <w:r w:rsidR="003709B3">
              <w:rPr>
                <w:bCs/>
                <w:sz w:val="20"/>
                <w:szCs w:val="20"/>
              </w:rPr>
              <w:t>в</w:t>
            </w:r>
            <w:proofErr w:type="gramEnd"/>
          </w:p>
          <w:p w:rsidR="00DA3D8F" w:rsidRPr="00F169E7" w:rsidRDefault="003709B3" w:rsidP="003D2F3E">
            <w:pPr>
              <w:rPr>
                <w:bCs/>
                <w:sz w:val="20"/>
                <w:szCs w:val="20"/>
              </w:rPr>
            </w:pPr>
            <w:proofErr w:type="spellStart"/>
            <w:r w:rsidRPr="003709B3">
              <w:rPr>
                <w:bCs/>
                <w:sz w:val="20"/>
                <w:szCs w:val="20"/>
              </w:rPr>
              <w:t>Базарно-Карабулакском</w:t>
            </w:r>
            <w:proofErr w:type="spellEnd"/>
            <w:r w:rsidRPr="003709B3">
              <w:rPr>
                <w:bCs/>
                <w:sz w:val="20"/>
                <w:szCs w:val="20"/>
              </w:rPr>
              <w:t xml:space="preserve"> муниципальном </w:t>
            </w:r>
            <w:proofErr w:type="gramStart"/>
            <w:r w:rsidRPr="003709B3">
              <w:rPr>
                <w:bCs/>
                <w:sz w:val="20"/>
                <w:szCs w:val="20"/>
              </w:rPr>
              <w:t>районе</w:t>
            </w:r>
            <w:proofErr w:type="gramEnd"/>
            <w:r w:rsidRPr="003709B3">
              <w:rPr>
                <w:bCs/>
                <w:sz w:val="20"/>
                <w:szCs w:val="20"/>
              </w:rPr>
              <w:t xml:space="preserve"> Саратовской области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CB2D1D" w:rsidRPr="006A4F5F" w:rsidRDefault="00CB2D1D" w:rsidP="00CB2D1D">
      <w:pPr>
        <w:pStyle w:val="a3"/>
        <w:rPr>
          <w:bCs/>
        </w:rPr>
      </w:pPr>
    </w:p>
    <w:p w:rsidR="00F77311" w:rsidRPr="006A4F5F" w:rsidRDefault="00F77311" w:rsidP="00CB2D1D">
      <w:pPr>
        <w:pStyle w:val="a3"/>
        <w:rPr>
          <w:bCs/>
        </w:rPr>
      </w:pPr>
    </w:p>
    <w:p w:rsidR="00AC7EAE" w:rsidRPr="006A4F5F" w:rsidRDefault="00AC7EAE" w:rsidP="006A4F5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Сведения</w:t>
      </w:r>
    </w:p>
    <w:p w:rsidR="00CB2D1D" w:rsidRPr="006A4F5F" w:rsidRDefault="00AC7EAE" w:rsidP="003709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  <w:r w:rsidR="00CB2D1D" w:rsidRPr="006A4F5F">
        <w:rPr>
          <w:rFonts w:ascii="Times New Roman" w:hAnsi="Times New Roman"/>
          <w:b/>
          <w:sz w:val="24"/>
          <w:szCs w:val="24"/>
        </w:rPr>
        <w:t xml:space="preserve"> «</w:t>
      </w:r>
      <w:r w:rsidR="003709B3" w:rsidRPr="003709B3">
        <w:rPr>
          <w:rFonts w:ascii="Times New Roman" w:hAnsi="Times New Roman"/>
          <w:b/>
          <w:sz w:val="24"/>
          <w:szCs w:val="24"/>
        </w:rPr>
        <w:t xml:space="preserve">Профилактика терроризма и экстремизма в              </w:t>
      </w:r>
      <w:proofErr w:type="spellStart"/>
      <w:r w:rsidR="003709B3" w:rsidRPr="003709B3">
        <w:rPr>
          <w:rFonts w:ascii="Times New Roman" w:hAnsi="Times New Roman"/>
          <w:b/>
          <w:sz w:val="24"/>
          <w:szCs w:val="24"/>
        </w:rPr>
        <w:t>Базарно-Карабулакском</w:t>
      </w:r>
      <w:proofErr w:type="spellEnd"/>
      <w:r w:rsidR="003709B3" w:rsidRPr="003709B3">
        <w:rPr>
          <w:rFonts w:ascii="Times New Roman" w:hAnsi="Times New Roman"/>
          <w:b/>
          <w:sz w:val="24"/>
          <w:szCs w:val="24"/>
        </w:rPr>
        <w:t xml:space="preserve"> муниципальном районе Саратовской области</w:t>
      </w:r>
      <w:r w:rsidR="003709B3">
        <w:rPr>
          <w:rFonts w:ascii="Times New Roman" w:hAnsi="Times New Roman"/>
          <w:b/>
          <w:sz w:val="24"/>
          <w:szCs w:val="24"/>
        </w:rPr>
        <w:t>»</w:t>
      </w:r>
    </w:p>
    <w:p w:rsidR="006A4F5F" w:rsidRPr="006A4F5F" w:rsidRDefault="006A4F5F" w:rsidP="006A4F5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1"/>
        <w:gridCol w:w="3148"/>
        <w:gridCol w:w="4014"/>
        <w:gridCol w:w="994"/>
        <w:gridCol w:w="994"/>
        <w:gridCol w:w="994"/>
      </w:tblGrid>
      <w:tr w:rsidR="006A4F5F" w:rsidRPr="006A4F5F" w:rsidTr="004E751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sub_400010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709B3" w:rsidRPr="006A4F5F" w:rsidTr="003933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</w:tr>
      <w:tr w:rsidR="003709B3" w:rsidRPr="006A4F5F" w:rsidTr="004A7D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Default="003709B3" w:rsidP="003709B3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Профилактика терроризма и экстремизма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3709B3" w:rsidRPr="006A4F5F" w:rsidRDefault="003709B3" w:rsidP="003D2F3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Базарно-Карабулакском</w:t>
            </w:r>
            <w:proofErr w:type="spell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районе</w:t>
            </w:r>
            <w:proofErr w:type="gram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184588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09B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184588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9B3" w:rsidRPr="006A4F5F" w:rsidTr="00915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C52B56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 бюджет</w:t>
            </w: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184588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709B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09B3" w:rsidRPr="006A4F5F" w:rsidTr="007A42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184588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09B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C7EAE" w:rsidRPr="006A4F5F" w:rsidRDefault="00AC7EAE" w:rsidP="00CB2D1D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1C" w:rsidRDefault="0081251C">
      <w:r>
        <w:separator/>
      </w:r>
    </w:p>
  </w:endnote>
  <w:endnote w:type="continuationSeparator" w:id="0">
    <w:p w:rsidR="0081251C" w:rsidRDefault="0081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9" w:rsidRDefault="005837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9" w:rsidRDefault="005837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9" w:rsidRDefault="005837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1C" w:rsidRDefault="0081251C">
      <w:r>
        <w:separator/>
      </w:r>
    </w:p>
  </w:footnote>
  <w:footnote w:type="continuationSeparator" w:id="0">
    <w:p w:rsidR="0081251C" w:rsidRDefault="0081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9" w:rsidRDefault="005837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29" w:rsidRDefault="005837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E" w:rsidRDefault="00DC1FBE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Pr="002644B5" w:rsidRDefault="00DC1FBE" w:rsidP="00036434">
    <w:pPr>
      <w:pStyle w:val="a3"/>
      <w:tabs>
        <w:tab w:val="right" w:pos="9781"/>
      </w:tabs>
      <w:rPr>
        <w:u w:val="single"/>
      </w:rPr>
    </w:pPr>
    <w:r>
      <w:t xml:space="preserve">От </w:t>
    </w:r>
    <w:r w:rsidR="00583729">
      <w:rPr>
        <w:u w:val="single"/>
      </w:rPr>
      <w:t xml:space="preserve"> </w:t>
    </w:r>
    <w:r w:rsidR="00583729">
      <w:rPr>
        <w:u w:val="single"/>
      </w:rPr>
      <w:t>_24.11.2020</w:t>
    </w:r>
    <w:r w:rsidR="00583729">
      <w:t>__</w:t>
    </w:r>
    <w:r w:rsidR="00036434">
      <w:t xml:space="preserve">                                                                                               </w:t>
    </w:r>
    <w:r>
      <w:t xml:space="preserve">№ </w:t>
    </w:r>
    <w:r w:rsidR="00583729">
      <w:rPr>
        <w:u w:val="single"/>
      </w:rPr>
      <w:t xml:space="preserve"> __870__</w:t>
    </w:r>
    <w:r w:rsidR="00C52B56">
      <w:rPr>
        <w:u w:val="single"/>
      </w:rPr>
      <w:t xml:space="preserve"> </w:t>
    </w:r>
    <w:r w:rsidR="002644B5">
      <w:rPr>
        <w:u w:val="single"/>
      </w:rPr>
      <w:t xml:space="preserve"> 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768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4EC"/>
    <w:rsid w:val="00016B3D"/>
    <w:rsid w:val="00017263"/>
    <w:rsid w:val="00017E11"/>
    <w:rsid w:val="00026FFC"/>
    <w:rsid w:val="00030F66"/>
    <w:rsid w:val="00032566"/>
    <w:rsid w:val="00034EF9"/>
    <w:rsid w:val="00036434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C34F4"/>
    <w:rsid w:val="000D2D06"/>
    <w:rsid w:val="000E1659"/>
    <w:rsid w:val="000F467D"/>
    <w:rsid w:val="000F5799"/>
    <w:rsid w:val="000F720F"/>
    <w:rsid w:val="0010092C"/>
    <w:rsid w:val="001023D5"/>
    <w:rsid w:val="00102BCD"/>
    <w:rsid w:val="00106B07"/>
    <w:rsid w:val="001109F5"/>
    <w:rsid w:val="001134C8"/>
    <w:rsid w:val="001140EB"/>
    <w:rsid w:val="00114CC2"/>
    <w:rsid w:val="00126517"/>
    <w:rsid w:val="001278CE"/>
    <w:rsid w:val="001310AB"/>
    <w:rsid w:val="001349F1"/>
    <w:rsid w:val="00142AA0"/>
    <w:rsid w:val="0014695F"/>
    <w:rsid w:val="001504C7"/>
    <w:rsid w:val="00153261"/>
    <w:rsid w:val="00160F14"/>
    <w:rsid w:val="0017130F"/>
    <w:rsid w:val="0017269C"/>
    <w:rsid w:val="00172845"/>
    <w:rsid w:val="00184588"/>
    <w:rsid w:val="001A3F2C"/>
    <w:rsid w:val="001A783C"/>
    <w:rsid w:val="001A7AFF"/>
    <w:rsid w:val="001B0A98"/>
    <w:rsid w:val="001B347D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2BF7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44B5"/>
    <w:rsid w:val="002661D4"/>
    <w:rsid w:val="00270A56"/>
    <w:rsid w:val="00270BA5"/>
    <w:rsid w:val="00272459"/>
    <w:rsid w:val="002805FE"/>
    <w:rsid w:val="00286D94"/>
    <w:rsid w:val="002913B9"/>
    <w:rsid w:val="002965E1"/>
    <w:rsid w:val="002A2142"/>
    <w:rsid w:val="002A2214"/>
    <w:rsid w:val="002A38B0"/>
    <w:rsid w:val="002B23FE"/>
    <w:rsid w:val="002B3507"/>
    <w:rsid w:val="002B3511"/>
    <w:rsid w:val="002B7993"/>
    <w:rsid w:val="002C715C"/>
    <w:rsid w:val="002E5FA3"/>
    <w:rsid w:val="002E6982"/>
    <w:rsid w:val="002E760D"/>
    <w:rsid w:val="002F2DEF"/>
    <w:rsid w:val="002F356D"/>
    <w:rsid w:val="00301363"/>
    <w:rsid w:val="00302B4D"/>
    <w:rsid w:val="00317BB6"/>
    <w:rsid w:val="003214E6"/>
    <w:rsid w:val="00333868"/>
    <w:rsid w:val="00334AA8"/>
    <w:rsid w:val="00343726"/>
    <w:rsid w:val="003452E1"/>
    <w:rsid w:val="003510B5"/>
    <w:rsid w:val="003518B9"/>
    <w:rsid w:val="00353850"/>
    <w:rsid w:val="00355A84"/>
    <w:rsid w:val="003626CB"/>
    <w:rsid w:val="00365942"/>
    <w:rsid w:val="0036623F"/>
    <w:rsid w:val="0037089B"/>
    <w:rsid w:val="003709B3"/>
    <w:rsid w:val="00391B1F"/>
    <w:rsid w:val="003A21C4"/>
    <w:rsid w:val="003A4127"/>
    <w:rsid w:val="003A50DD"/>
    <w:rsid w:val="003B2607"/>
    <w:rsid w:val="003C1020"/>
    <w:rsid w:val="003D2F3E"/>
    <w:rsid w:val="003E41EB"/>
    <w:rsid w:val="003E48DB"/>
    <w:rsid w:val="003E518D"/>
    <w:rsid w:val="003F05F1"/>
    <w:rsid w:val="003F7A1E"/>
    <w:rsid w:val="004006B7"/>
    <w:rsid w:val="00406679"/>
    <w:rsid w:val="00412368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3410"/>
    <w:rsid w:val="004756EB"/>
    <w:rsid w:val="00475CD3"/>
    <w:rsid w:val="004A5ABA"/>
    <w:rsid w:val="004A71E3"/>
    <w:rsid w:val="004B273D"/>
    <w:rsid w:val="004B333B"/>
    <w:rsid w:val="004B3648"/>
    <w:rsid w:val="004B5283"/>
    <w:rsid w:val="004C0917"/>
    <w:rsid w:val="004C7853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4B09"/>
    <w:rsid w:val="004F6A43"/>
    <w:rsid w:val="0051420E"/>
    <w:rsid w:val="005176C8"/>
    <w:rsid w:val="005211C7"/>
    <w:rsid w:val="00531321"/>
    <w:rsid w:val="00541642"/>
    <w:rsid w:val="00541FC2"/>
    <w:rsid w:val="00543809"/>
    <w:rsid w:val="005506F6"/>
    <w:rsid w:val="00557641"/>
    <w:rsid w:val="005624D3"/>
    <w:rsid w:val="00564490"/>
    <w:rsid w:val="00570DAC"/>
    <w:rsid w:val="00575BFD"/>
    <w:rsid w:val="00583470"/>
    <w:rsid w:val="00583729"/>
    <w:rsid w:val="005902B2"/>
    <w:rsid w:val="005916E3"/>
    <w:rsid w:val="00596512"/>
    <w:rsid w:val="005A172B"/>
    <w:rsid w:val="005A4824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2EEE"/>
    <w:rsid w:val="005E7F28"/>
    <w:rsid w:val="005F7767"/>
    <w:rsid w:val="005F7AE5"/>
    <w:rsid w:val="005F7E4D"/>
    <w:rsid w:val="00603D94"/>
    <w:rsid w:val="006059CE"/>
    <w:rsid w:val="006064CE"/>
    <w:rsid w:val="0061400C"/>
    <w:rsid w:val="0062106A"/>
    <w:rsid w:val="0062188E"/>
    <w:rsid w:val="00621EFD"/>
    <w:rsid w:val="00622025"/>
    <w:rsid w:val="00632126"/>
    <w:rsid w:val="00642DDF"/>
    <w:rsid w:val="006456C7"/>
    <w:rsid w:val="00656293"/>
    <w:rsid w:val="00674D32"/>
    <w:rsid w:val="00675921"/>
    <w:rsid w:val="00677041"/>
    <w:rsid w:val="00677330"/>
    <w:rsid w:val="00681AC9"/>
    <w:rsid w:val="00682B47"/>
    <w:rsid w:val="0068466A"/>
    <w:rsid w:val="006904D6"/>
    <w:rsid w:val="0069458D"/>
    <w:rsid w:val="006A4E3B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0F6C"/>
    <w:rsid w:val="006F4017"/>
    <w:rsid w:val="006F5D08"/>
    <w:rsid w:val="00712C9C"/>
    <w:rsid w:val="0071584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19EA"/>
    <w:rsid w:val="007734C3"/>
    <w:rsid w:val="00780A89"/>
    <w:rsid w:val="00785A29"/>
    <w:rsid w:val="007940B8"/>
    <w:rsid w:val="007A1F2F"/>
    <w:rsid w:val="007B0321"/>
    <w:rsid w:val="007B44C1"/>
    <w:rsid w:val="007C0511"/>
    <w:rsid w:val="007C2D02"/>
    <w:rsid w:val="007C53AF"/>
    <w:rsid w:val="007C7463"/>
    <w:rsid w:val="007D174C"/>
    <w:rsid w:val="007D4291"/>
    <w:rsid w:val="007F30C1"/>
    <w:rsid w:val="007F35B8"/>
    <w:rsid w:val="0081251C"/>
    <w:rsid w:val="00814F5F"/>
    <w:rsid w:val="00831410"/>
    <w:rsid w:val="00840E20"/>
    <w:rsid w:val="00847E52"/>
    <w:rsid w:val="008508C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12C0"/>
    <w:rsid w:val="00891438"/>
    <w:rsid w:val="008A7F75"/>
    <w:rsid w:val="008B0C91"/>
    <w:rsid w:val="008B3F23"/>
    <w:rsid w:val="008C1073"/>
    <w:rsid w:val="008C14A1"/>
    <w:rsid w:val="008C186F"/>
    <w:rsid w:val="008C2AEA"/>
    <w:rsid w:val="008C4A4B"/>
    <w:rsid w:val="008C786D"/>
    <w:rsid w:val="008D4C2C"/>
    <w:rsid w:val="008E4C44"/>
    <w:rsid w:val="008F3F3D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7048"/>
    <w:rsid w:val="009520E7"/>
    <w:rsid w:val="0095290F"/>
    <w:rsid w:val="009561B7"/>
    <w:rsid w:val="00963ED9"/>
    <w:rsid w:val="00965913"/>
    <w:rsid w:val="0098213D"/>
    <w:rsid w:val="00982A78"/>
    <w:rsid w:val="009919C4"/>
    <w:rsid w:val="00991FE4"/>
    <w:rsid w:val="00993B43"/>
    <w:rsid w:val="009A5C52"/>
    <w:rsid w:val="009B02A5"/>
    <w:rsid w:val="009B0484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65F7"/>
    <w:rsid w:val="00A15A5F"/>
    <w:rsid w:val="00A256B5"/>
    <w:rsid w:val="00A26C5F"/>
    <w:rsid w:val="00A35B88"/>
    <w:rsid w:val="00A360F5"/>
    <w:rsid w:val="00A415F4"/>
    <w:rsid w:val="00A44716"/>
    <w:rsid w:val="00A51DCD"/>
    <w:rsid w:val="00A536B3"/>
    <w:rsid w:val="00A61AFC"/>
    <w:rsid w:val="00A62021"/>
    <w:rsid w:val="00A74F15"/>
    <w:rsid w:val="00A77AE9"/>
    <w:rsid w:val="00A840BB"/>
    <w:rsid w:val="00A92947"/>
    <w:rsid w:val="00A94F78"/>
    <w:rsid w:val="00A97E20"/>
    <w:rsid w:val="00AA658E"/>
    <w:rsid w:val="00AB2C5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163F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746B"/>
    <w:rsid w:val="00BB0327"/>
    <w:rsid w:val="00BC0D3D"/>
    <w:rsid w:val="00BC43C0"/>
    <w:rsid w:val="00BE371A"/>
    <w:rsid w:val="00BE3E9C"/>
    <w:rsid w:val="00BE4C70"/>
    <w:rsid w:val="00BE6665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470D6"/>
    <w:rsid w:val="00C51E5F"/>
    <w:rsid w:val="00C52B56"/>
    <w:rsid w:val="00C52D34"/>
    <w:rsid w:val="00C614AB"/>
    <w:rsid w:val="00C66816"/>
    <w:rsid w:val="00C703C0"/>
    <w:rsid w:val="00C70836"/>
    <w:rsid w:val="00C7207D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F282E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13A72"/>
    <w:rsid w:val="00D23D14"/>
    <w:rsid w:val="00D2550B"/>
    <w:rsid w:val="00D27D76"/>
    <w:rsid w:val="00D3274A"/>
    <w:rsid w:val="00D33891"/>
    <w:rsid w:val="00D367C0"/>
    <w:rsid w:val="00D464C2"/>
    <w:rsid w:val="00D51C2E"/>
    <w:rsid w:val="00D56B78"/>
    <w:rsid w:val="00D57C04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3B2C"/>
    <w:rsid w:val="00E43398"/>
    <w:rsid w:val="00E463C7"/>
    <w:rsid w:val="00E47791"/>
    <w:rsid w:val="00E6326A"/>
    <w:rsid w:val="00E64883"/>
    <w:rsid w:val="00E66044"/>
    <w:rsid w:val="00E832C9"/>
    <w:rsid w:val="00E8573E"/>
    <w:rsid w:val="00E8642C"/>
    <w:rsid w:val="00E91DE7"/>
    <w:rsid w:val="00EA013B"/>
    <w:rsid w:val="00EA2AC6"/>
    <w:rsid w:val="00EA5428"/>
    <w:rsid w:val="00EB6446"/>
    <w:rsid w:val="00EC1267"/>
    <w:rsid w:val="00ED5A28"/>
    <w:rsid w:val="00EE15D0"/>
    <w:rsid w:val="00EE1682"/>
    <w:rsid w:val="00EE18FD"/>
    <w:rsid w:val="00EF00DB"/>
    <w:rsid w:val="00EF6CF7"/>
    <w:rsid w:val="00F12ABE"/>
    <w:rsid w:val="00F16372"/>
    <w:rsid w:val="00F169E7"/>
    <w:rsid w:val="00F22DE5"/>
    <w:rsid w:val="00F26760"/>
    <w:rsid w:val="00F26AAF"/>
    <w:rsid w:val="00F33644"/>
    <w:rsid w:val="00F35C5A"/>
    <w:rsid w:val="00F3643E"/>
    <w:rsid w:val="00F540F6"/>
    <w:rsid w:val="00F548E2"/>
    <w:rsid w:val="00F67DD0"/>
    <w:rsid w:val="00F77311"/>
    <w:rsid w:val="00F776B2"/>
    <w:rsid w:val="00F85273"/>
    <w:rsid w:val="00F909AD"/>
    <w:rsid w:val="00F91E47"/>
    <w:rsid w:val="00F97075"/>
    <w:rsid w:val="00FA601B"/>
    <w:rsid w:val="00FB3184"/>
    <w:rsid w:val="00FC0270"/>
    <w:rsid w:val="00FC4AB0"/>
    <w:rsid w:val="00FC7F35"/>
    <w:rsid w:val="00FD564B"/>
    <w:rsid w:val="00FD7242"/>
    <w:rsid w:val="00FD7BA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e">
    <w:name w:val="Информация о версии"/>
    <w:basedOn w:val="aa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AC7EAE"/>
    <w:rPr>
      <w:b/>
      <w:bCs/>
    </w:rPr>
  </w:style>
  <w:style w:type="character" w:customStyle="1" w:styleId="af6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  <w:style w:type="paragraph" w:styleId="af7">
    <w:name w:val="Normal (Web)"/>
    <w:basedOn w:val="a"/>
    <w:uiPriority w:val="99"/>
    <w:unhideWhenUsed/>
    <w:rsid w:val="002E69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FA0E9-9D44-4DA0-B9E8-D79FBDE1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7</cp:revision>
  <cp:lastPrinted>2020-11-17T07:13:00Z</cp:lastPrinted>
  <dcterms:created xsi:type="dcterms:W3CDTF">2020-11-17T05:52:00Z</dcterms:created>
  <dcterms:modified xsi:type="dcterms:W3CDTF">2020-11-27T11:11:00Z</dcterms:modified>
</cp:coreProperties>
</file>