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DC" w:rsidRDefault="000654DC" w:rsidP="000654DC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0654DC" w:rsidRDefault="000654DC" w:rsidP="00126BD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4DC" w:rsidRDefault="000654DC" w:rsidP="00126BD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126BDF" w:rsidRPr="005E5FB4" w:rsidRDefault="00126BDF" w:rsidP="00126BD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5E5FB4">
        <w:rPr>
          <w:b/>
          <w:sz w:val="26"/>
          <w:szCs w:val="26"/>
        </w:rPr>
        <w:t>АНТИТЕРРОРИСТИЧЕСКАЯ КОМИССИЯ В САРАТОВСКОЙ ОБЛАСТИ</w:t>
      </w:r>
    </w:p>
    <w:p w:rsidR="00126BDF" w:rsidRPr="00860AC1" w:rsidRDefault="00126BDF" w:rsidP="00126BDF">
      <w:pPr>
        <w:jc w:val="both"/>
        <w:rPr>
          <w:sz w:val="22"/>
          <w:szCs w:val="22"/>
        </w:rPr>
      </w:pPr>
    </w:p>
    <w:p w:rsidR="00126BDF" w:rsidRPr="00CD30E1" w:rsidRDefault="00126BDF" w:rsidP="00126BD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825B75">
        <w:rPr>
          <w:sz w:val="22"/>
          <w:szCs w:val="22"/>
        </w:rPr>
        <w:t>____</w:t>
      </w:r>
      <w:r>
        <w:rPr>
          <w:sz w:val="22"/>
          <w:szCs w:val="22"/>
        </w:rPr>
        <w:t>№ _____________</w:t>
      </w:r>
      <w:r w:rsidRPr="00CD30E1"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410042, г"/>
        </w:smartTagPr>
        <w:r>
          <w:rPr>
            <w:sz w:val="22"/>
            <w:szCs w:val="22"/>
          </w:rPr>
          <w:t>410042, г</w:t>
        </w:r>
      </w:smartTag>
      <w:r>
        <w:rPr>
          <w:sz w:val="22"/>
          <w:szCs w:val="22"/>
        </w:rPr>
        <w:t xml:space="preserve">. Саратов, ул. </w:t>
      </w:r>
      <w:proofErr w:type="gramStart"/>
      <w:r>
        <w:rPr>
          <w:sz w:val="22"/>
          <w:szCs w:val="22"/>
        </w:rPr>
        <w:t>Московская</w:t>
      </w:r>
      <w:proofErr w:type="gramEnd"/>
      <w:r>
        <w:rPr>
          <w:sz w:val="22"/>
          <w:szCs w:val="22"/>
        </w:rPr>
        <w:t>, 72</w:t>
      </w:r>
    </w:p>
    <w:p w:rsidR="00126BDF" w:rsidRPr="00CD30E1" w:rsidRDefault="00126BDF" w:rsidP="00126B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5B75">
        <w:rPr>
          <w:sz w:val="22"/>
          <w:szCs w:val="22"/>
        </w:rPr>
        <w:tab/>
      </w:r>
      <w:r w:rsidR="00825B75">
        <w:rPr>
          <w:sz w:val="22"/>
          <w:szCs w:val="22"/>
        </w:rPr>
        <w:tab/>
      </w:r>
      <w:r w:rsidR="00825B75">
        <w:rPr>
          <w:sz w:val="22"/>
          <w:szCs w:val="22"/>
        </w:rPr>
        <w:tab/>
      </w:r>
      <w:r w:rsidR="00825B75">
        <w:rPr>
          <w:sz w:val="22"/>
          <w:szCs w:val="22"/>
        </w:rPr>
        <w:tab/>
      </w:r>
      <w:r>
        <w:rPr>
          <w:sz w:val="22"/>
          <w:szCs w:val="22"/>
        </w:rPr>
        <w:t>т/ф (845-2) 26-46-92, 28-52-33</w:t>
      </w:r>
    </w:p>
    <w:p w:rsidR="00126BDF" w:rsidRPr="00CD30E1" w:rsidRDefault="00126BDF" w:rsidP="00126BDF">
      <w:pPr>
        <w:jc w:val="both"/>
        <w:rPr>
          <w:sz w:val="28"/>
          <w:szCs w:val="28"/>
        </w:rPr>
      </w:pPr>
    </w:p>
    <w:p w:rsidR="00126BDF" w:rsidRDefault="00126BDF" w:rsidP="00126BDF"/>
    <w:p w:rsidR="00126BDF" w:rsidRDefault="00126BDF" w:rsidP="00126BDF"/>
    <w:p w:rsidR="00126BDF" w:rsidRDefault="00126BDF" w:rsidP="00126BDF"/>
    <w:p w:rsidR="00C0233C" w:rsidRDefault="00C0233C" w:rsidP="00126BDF"/>
    <w:p w:rsidR="006A7D9B" w:rsidRDefault="006A7D9B" w:rsidP="00126BDF"/>
    <w:p w:rsidR="00126BDF" w:rsidRPr="006D2F3D" w:rsidRDefault="00126BDF" w:rsidP="00126BDF">
      <w:pPr>
        <w:jc w:val="center"/>
        <w:rPr>
          <w:b/>
          <w:sz w:val="28"/>
          <w:szCs w:val="28"/>
        </w:rPr>
      </w:pPr>
      <w:r w:rsidRPr="006D2F3D">
        <w:rPr>
          <w:b/>
          <w:sz w:val="28"/>
          <w:szCs w:val="28"/>
        </w:rPr>
        <w:t>Р Е Ш Е Н И Е</w:t>
      </w:r>
    </w:p>
    <w:p w:rsidR="00126BDF" w:rsidRDefault="00126BDF" w:rsidP="00126BDF">
      <w:pPr>
        <w:jc w:val="center"/>
      </w:pPr>
    </w:p>
    <w:p w:rsidR="00126BDF" w:rsidRDefault="00126BDF" w:rsidP="00126BDF">
      <w:pPr>
        <w:jc w:val="center"/>
      </w:pPr>
    </w:p>
    <w:p w:rsidR="004E0CA4" w:rsidRPr="00083528" w:rsidRDefault="00A9167D" w:rsidP="004E0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4E0CA4">
        <w:rPr>
          <w:rFonts w:ascii="Times New Roman" w:hAnsi="Times New Roman" w:cs="Times New Roman"/>
          <w:sz w:val="28"/>
          <w:szCs w:val="28"/>
        </w:rPr>
        <w:t xml:space="preserve">  Федерального закона от 18 апреля </w:t>
      </w:r>
      <w:r w:rsidR="004E0CA4" w:rsidRPr="00083528">
        <w:rPr>
          <w:rFonts w:ascii="Times New Roman" w:hAnsi="Times New Roman" w:cs="Times New Roman"/>
          <w:sz w:val="28"/>
          <w:szCs w:val="28"/>
        </w:rPr>
        <w:t>2018 года № 82-ФЗ «О внесении изменений</w:t>
      </w:r>
      <w:r w:rsidR="004E0CA4" w:rsidRPr="00083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CA4" w:rsidRPr="00336509">
        <w:rPr>
          <w:rFonts w:ascii="Times New Roman" w:hAnsi="Times New Roman" w:cs="Times New Roman"/>
          <w:sz w:val="28"/>
          <w:szCs w:val="28"/>
        </w:rPr>
        <w:t>в</w:t>
      </w:r>
      <w:r w:rsidR="004E0CA4" w:rsidRPr="00083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CA4" w:rsidRPr="00083528">
        <w:rPr>
          <w:rFonts w:ascii="Times New Roman" w:hAnsi="Times New Roman" w:cs="Times New Roman"/>
          <w:sz w:val="28"/>
          <w:szCs w:val="28"/>
        </w:rPr>
        <w:t>статьи 5 и 5.1 Федерального закона</w:t>
      </w:r>
      <w:r w:rsidR="004E0CA4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</w:t>
      </w:r>
      <w:r w:rsidR="004E0CA4" w:rsidRPr="00083528">
        <w:rPr>
          <w:rFonts w:ascii="Times New Roman" w:hAnsi="Times New Roman" w:cs="Times New Roman"/>
          <w:sz w:val="28"/>
          <w:szCs w:val="28"/>
        </w:rPr>
        <w:t>:</w:t>
      </w:r>
    </w:p>
    <w:p w:rsidR="004E0CA4" w:rsidRPr="00083528" w:rsidRDefault="004E0CA4" w:rsidP="004E0CA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антитеррористические комиссии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96AAA">
        <w:rPr>
          <w:rFonts w:ascii="Times New Roman" w:hAnsi="Times New Roman" w:cs="Times New Roman"/>
          <w:sz w:val="28"/>
          <w:szCs w:val="28"/>
        </w:rPr>
        <w:t xml:space="preserve">в Александрово-Гайском Аркадакском, Аткарском, </w:t>
      </w:r>
      <w:r>
        <w:rPr>
          <w:rFonts w:ascii="Times New Roman" w:hAnsi="Times New Roman" w:cs="Times New Roman"/>
          <w:sz w:val="28"/>
          <w:szCs w:val="28"/>
        </w:rPr>
        <w:t xml:space="preserve">Базарно-Карабулакском, </w:t>
      </w:r>
      <w:r w:rsidRPr="00296AAA">
        <w:rPr>
          <w:rFonts w:ascii="Times New Roman" w:hAnsi="Times New Roman" w:cs="Times New Roman"/>
          <w:sz w:val="28"/>
          <w:szCs w:val="28"/>
        </w:rPr>
        <w:t>Балаковском, Балашовском,  Балтайском, Вольском, Воскресенском, Дергачевском, Духовницком, Екатериновском, Ершовском, Ивантеевском, Калининском, Красноармейском, Краснокутском, Краснопартизанском, Лысогорском, Марксовском, Новобурасском, Новоузенском, Озинском, Перелюбском, Петровском, Питерском, Пугачевском, Ровенском, Романовском,  Ртищевском, Самойловском,  Саратовском, Советском, Татищевском, Турковском, Федоровском,  Хвалынском,  Энгельсском</w:t>
      </w:r>
      <w:r w:rsidRPr="001511C7">
        <w:rPr>
          <w:rFonts w:ascii="Times New Roman" w:hAnsi="Times New Roman" w:cs="Times New Roman"/>
          <w:sz w:val="28"/>
          <w:szCs w:val="28"/>
        </w:rPr>
        <w:t xml:space="preserve"> </w:t>
      </w:r>
      <w:r w:rsidRPr="00083528">
        <w:rPr>
          <w:rFonts w:ascii="Times New Roman" w:hAnsi="Times New Roman" w:cs="Times New Roman"/>
          <w:sz w:val="28"/>
          <w:szCs w:val="28"/>
        </w:rPr>
        <w:t>муниципальных районах Саратовской области</w:t>
      </w:r>
      <w:r w:rsidRPr="00296A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Светлый</w:t>
      </w:r>
      <w:r w:rsidRPr="00296AAA">
        <w:rPr>
          <w:rFonts w:ascii="Times New Roman" w:hAnsi="Times New Roman" w:cs="Times New Roman"/>
          <w:sz w:val="28"/>
          <w:szCs w:val="28"/>
        </w:rPr>
        <w:t xml:space="preserve">, ЗАТО Шиханы,  </w:t>
      </w:r>
      <w:r>
        <w:rPr>
          <w:rFonts w:ascii="Times New Roman" w:hAnsi="Times New Roman" w:cs="Times New Roman"/>
          <w:sz w:val="28"/>
          <w:szCs w:val="28"/>
        </w:rPr>
        <w:t xml:space="preserve">закрытом административно-территориальном образовании - Михайловский, </w:t>
      </w:r>
      <w:r w:rsidRPr="00296AAA">
        <w:rPr>
          <w:rFonts w:ascii="Times New Roman" w:hAnsi="Times New Roman" w:cs="Times New Roman"/>
          <w:sz w:val="28"/>
          <w:szCs w:val="28"/>
        </w:rPr>
        <w:t xml:space="preserve"> </w:t>
      </w:r>
      <w:r w:rsidR="00FD64D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bookmarkStart w:id="0" w:name="_GoBack"/>
      <w:bookmarkEnd w:id="0"/>
      <w:r w:rsidRPr="00296AAA">
        <w:rPr>
          <w:rFonts w:ascii="Times New Roman" w:hAnsi="Times New Roman" w:cs="Times New Roman"/>
          <w:sz w:val="28"/>
          <w:szCs w:val="28"/>
        </w:rPr>
        <w:t>«Город Саратов»</w:t>
      </w:r>
      <w:r w:rsidRPr="00083528">
        <w:rPr>
          <w:rFonts w:ascii="Times New Roman" w:hAnsi="Times New Roman" w:cs="Times New Roman"/>
          <w:sz w:val="28"/>
          <w:szCs w:val="28"/>
        </w:rPr>
        <w:t>.</w:t>
      </w:r>
      <w:r w:rsidRPr="00083528">
        <w:rPr>
          <w:sz w:val="28"/>
          <w:szCs w:val="28"/>
        </w:rPr>
        <w:t xml:space="preserve"> </w:t>
      </w:r>
    </w:p>
    <w:p w:rsidR="004E0CA4" w:rsidRPr="00296AAA" w:rsidRDefault="004E0CA4" w:rsidP="004E0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Pr="00296AAA">
        <w:rPr>
          <w:rFonts w:ascii="Times New Roman" w:hAnsi="Times New Roman" w:cs="Times New Roman"/>
          <w:sz w:val="28"/>
          <w:szCs w:val="28"/>
        </w:rPr>
        <w:t>:</w:t>
      </w:r>
    </w:p>
    <w:p w:rsidR="004E0CA4" w:rsidRPr="00296AAA" w:rsidRDefault="004E0CA4" w:rsidP="004E0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Pr="00296AAA">
        <w:rPr>
          <w:rFonts w:ascii="Times New Roman" w:hAnsi="Times New Roman" w:cs="Times New Roman"/>
          <w:sz w:val="28"/>
          <w:szCs w:val="28"/>
        </w:rPr>
        <w:t>состав антитеррористической комиссии  в м</w:t>
      </w:r>
      <w:r>
        <w:rPr>
          <w:rFonts w:ascii="Times New Roman" w:hAnsi="Times New Roman" w:cs="Times New Roman"/>
          <w:sz w:val="28"/>
          <w:szCs w:val="28"/>
        </w:rPr>
        <w:t>униципальном районе (городском округе)</w:t>
      </w:r>
      <w:r w:rsidRPr="00296AAA">
        <w:rPr>
          <w:rFonts w:ascii="Times New Roman" w:hAnsi="Times New Roman" w:cs="Times New Roman"/>
          <w:sz w:val="28"/>
          <w:szCs w:val="28"/>
        </w:rPr>
        <w:t xml:space="preserve">  Саратовской о</w:t>
      </w:r>
      <w:r>
        <w:rPr>
          <w:rFonts w:ascii="Times New Roman" w:hAnsi="Times New Roman" w:cs="Times New Roman"/>
          <w:sz w:val="28"/>
          <w:szCs w:val="28"/>
        </w:rPr>
        <w:t>бласти, согласно приложению № 1;</w:t>
      </w:r>
    </w:p>
    <w:p w:rsidR="004E0CA4" w:rsidRPr="00296AAA" w:rsidRDefault="004E0CA4" w:rsidP="004E0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AA">
        <w:rPr>
          <w:rFonts w:ascii="Times New Roman" w:hAnsi="Times New Roman" w:cs="Times New Roman"/>
          <w:sz w:val="28"/>
          <w:szCs w:val="28"/>
        </w:rPr>
        <w:t>положение об антитеррористической ко</w:t>
      </w:r>
      <w:r>
        <w:rPr>
          <w:rFonts w:ascii="Times New Roman" w:hAnsi="Times New Roman" w:cs="Times New Roman"/>
          <w:sz w:val="28"/>
          <w:szCs w:val="28"/>
        </w:rPr>
        <w:t>миссии в муниципальном районе (</w:t>
      </w:r>
      <w:r w:rsidRPr="00296AAA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ом округе)</w:t>
      </w:r>
      <w:r w:rsidRPr="00296AAA">
        <w:rPr>
          <w:rFonts w:ascii="Times New Roman" w:hAnsi="Times New Roman" w:cs="Times New Roman"/>
          <w:sz w:val="28"/>
          <w:szCs w:val="28"/>
        </w:rPr>
        <w:t xml:space="preserve"> Саратовской области, согласно приложению № 2.</w:t>
      </w:r>
    </w:p>
    <w:p w:rsidR="00126BDF" w:rsidRDefault="00126BDF" w:rsidP="00126B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AAA">
        <w:rPr>
          <w:rFonts w:ascii="Times New Roman" w:hAnsi="Times New Roman" w:cs="Times New Roman"/>
          <w:sz w:val="28"/>
          <w:szCs w:val="28"/>
        </w:rPr>
        <w:t>регламент антитеррористической комиссии в м</w:t>
      </w:r>
      <w:r w:rsidR="004E0CA4">
        <w:rPr>
          <w:rFonts w:ascii="Times New Roman" w:hAnsi="Times New Roman" w:cs="Times New Roman"/>
          <w:sz w:val="28"/>
          <w:szCs w:val="28"/>
        </w:rPr>
        <w:t>униципальном районе (</w:t>
      </w:r>
      <w:r w:rsidR="00252AAF">
        <w:rPr>
          <w:rFonts w:ascii="Times New Roman" w:hAnsi="Times New Roman" w:cs="Times New Roman"/>
          <w:sz w:val="28"/>
          <w:szCs w:val="28"/>
        </w:rPr>
        <w:t>городском округе</w:t>
      </w:r>
      <w:r w:rsidR="004E0CA4">
        <w:rPr>
          <w:rFonts w:ascii="Times New Roman" w:hAnsi="Times New Roman" w:cs="Times New Roman"/>
          <w:sz w:val="28"/>
          <w:szCs w:val="28"/>
        </w:rPr>
        <w:t>)</w:t>
      </w:r>
      <w:r w:rsidRPr="00296AAA">
        <w:rPr>
          <w:rFonts w:ascii="Times New Roman" w:hAnsi="Times New Roman" w:cs="Times New Roman"/>
          <w:sz w:val="28"/>
          <w:szCs w:val="28"/>
        </w:rPr>
        <w:t xml:space="preserve"> Саратовской области, согласно приложению № 3.</w:t>
      </w:r>
    </w:p>
    <w:p w:rsidR="005F49F4" w:rsidRDefault="005F49F4" w:rsidP="00126B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Главам муниципальных районов </w:t>
      </w:r>
      <w:r w:rsidR="00733010" w:rsidRPr="00733010">
        <w:rPr>
          <w:rFonts w:ascii="Times New Roman" w:hAnsi="Times New Roman" w:cs="Times New Roman"/>
          <w:sz w:val="28"/>
          <w:szCs w:val="28"/>
        </w:rPr>
        <w:t>(городских округов)</w:t>
      </w:r>
      <w:r w:rsidR="00733010" w:rsidRPr="00296AAA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области, председателям антитеррористических комиссий в муниципальных районов области организовать работу по приведению муниципальных правовых актов в соответствии с федеральным законодательством. </w:t>
      </w:r>
    </w:p>
    <w:p w:rsidR="00C0233C" w:rsidRPr="00C0233C" w:rsidRDefault="005F49F4" w:rsidP="005844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Главам муниципальных районов </w:t>
      </w:r>
      <w:r w:rsidR="00C0233C">
        <w:rPr>
          <w:sz w:val="28"/>
          <w:szCs w:val="28"/>
        </w:rPr>
        <w:t>(городских округов)</w:t>
      </w:r>
      <w:r w:rsidR="00C0233C" w:rsidRPr="00296A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Саратовской области, председателям антитеррористических комиссий в муниципальных районов </w:t>
      </w:r>
      <w:r w:rsidR="00C0233C">
        <w:rPr>
          <w:sz w:val="28"/>
          <w:szCs w:val="28"/>
        </w:rPr>
        <w:t>(городских округов)</w:t>
      </w:r>
      <w:r w:rsidR="00C0233C" w:rsidRPr="00296AAA">
        <w:rPr>
          <w:sz w:val="28"/>
          <w:szCs w:val="28"/>
        </w:rPr>
        <w:t xml:space="preserve">  </w:t>
      </w:r>
      <w:r w:rsidR="00C0233C">
        <w:rPr>
          <w:sz w:val="28"/>
          <w:szCs w:val="28"/>
        </w:rPr>
        <w:t xml:space="preserve">Саратовской </w:t>
      </w:r>
      <w:r w:rsidR="00733010">
        <w:rPr>
          <w:sz w:val="28"/>
          <w:szCs w:val="28"/>
        </w:rPr>
        <w:t xml:space="preserve">области до </w:t>
      </w:r>
      <w:r>
        <w:rPr>
          <w:sz w:val="28"/>
          <w:szCs w:val="28"/>
        </w:rPr>
        <w:t>1</w:t>
      </w:r>
      <w:r w:rsidR="00336509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0233C">
        <w:rPr>
          <w:sz w:val="28"/>
          <w:szCs w:val="28"/>
        </w:rPr>
        <w:t>9.2018 пред</w:t>
      </w:r>
      <w:r>
        <w:rPr>
          <w:sz w:val="28"/>
          <w:szCs w:val="28"/>
        </w:rPr>
        <w:t>ставить в аппарат антитеррористической комиссии в области</w:t>
      </w:r>
      <w:r w:rsidR="00C0233C">
        <w:rPr>
          <w:sz w:val="28"/>
          <w:szCs w:val="28"/>
        </w:rPr>
        <w:t xml:space="preserve"> </w:t>
      </w:r>
      <w:r w:rsidR="00C0233C" w:rsidRPr="00C0233C">
        <w:rPr>
          <w:sz w:val="28"/>
          <w:szCs w:val="28"/>
        </w:rPr>
        <w:t xml:space="preserve">для последующего </w:t>
      </w:r>
      <w:r w:rsidR="00C0233C" w:rsidRPr="00C0233C">
        <w:rPr>
          <w:sz w:val="28"/>
          <w:szCs w:val="28"/>
        </w:rPr>
        <w:lastRenderedPageBreak/>
        <w:t>утверждения председателем антитеррористической комиссии в Саратовской области –</w:t>
      </w:r>
      <w:r w:rsidR="00C0233C" w:rsidRPr="00C0233C">
        <w:rPr>
          <w:szCs w:val="28"/>
        </w:rPr>
        <w:t xml:space="preserve"> </w:t>
      </w:r>
      <w:r w:rsidR="00C0233C" w:rsidRPr="00C0233C">
        <w:rPr>
          <w:sz w:val="28"/>
          <w:szCs w:val="28"/>
        </w:rPr>
        <w:t>Губернатором области д</w:t>
      </w:r>
      <w:r w:rsidR="00C0233C">
        <w:rPr>
          <w:sz w:val="28"/>
          <w:szCs w:val="28"/>
        </w:rPr>
        <w:t xml:space="preserve">олжностной </w:t>
      </w:r>
      <w:r w:rsidR="00C0233C" w:rsidRPr="00296AAA">
        <w:rPr>
          <w:sz w:val="28"/>
          <w:szCs w:val="28"/>
        </w:rPr>
        <w:t>состав антитеррористической комиссии  в м</w:t>
      </w:r>
      <w:r w:rsidR="00C0233C">
        <w:rPr>
          <w:sz w:val="28"/>
          <w:szCs w:val="28"/>
        </w:rPr>
        <w:t>униципальном районе (городском округе)</w:t>
      </w:r>
      <w:r w:rsidR="00C0233C" w:rsidRPr="00296AAA">
        <w:rPr>
          <w:sz w:val="28"/>
          <w:szCs w:val="28"/>
        </w:rPr>
        <w:t xml:space="preserve">  Саратовской о</w:t>
      </w:r>
      <w:r w:rsidR="00C0233C">
        <w:rPr>
          <w:sz w:val="28"/>
          <w:szCs w:val="28"/>
        </w:rPr>
        <w:t>бласти.</w:t>
      </w:r>
    </w:p>
    <w:p w:rsidR="00126BDF" w:rsidRDefault="00126BDF" w:rsidP="00126BDF">
      <w:pPr>
        <w:spacing w:line="276" w:lineRule="auto"/>
        <w:ind w:right="140"/>
        <w:rPr>
          <w:b/>
          <w:bCs/>
          <w:sz w:val="28"/>
          <w:szCs w:val="28"/>
          <w:lang w:eastAsia="en-US"/>
        </w:rPr>
      </w:pPr>
    </w:p>
    <w:p w:rsidR="00C0233C" w:rsidRDefault="00C0233C" w:rsidP="00126BDF">
      <w:pPr>
        <w:spacing w:line="276" w:lineRule="auto"/>
        <w:ind w:right="140"/>
        <w:rPr>
          <w:b/>
          <w:bCs/>
          <w:sz w:val="28"/>
          <w:szCs w:val="28"/>
          <w:lang w:eastAsia="en-US"/>
        </w:rPr>
      </w:pPr>
    </w:p>
    <w:p w:rsidR="00C0233C" w:rsidRDefault="00C0233C" w:rsidP="00126BDF">
      <w:pPr>
        <w:spacing w:line="276" w:lineRule="auto"/>
        <w:ind w:right="140"/>
        <w:rPr>
          <w:b/>
          <w:bCs/>
          <w:sz w:val="28"/>
          <w:szCs w:val="28"/>
          <w:lang w:eastAsia="en-US"/>
        </w:rPr>
      </w:pPr>
    </w:p>
    <w:p w:rsidR="00126BDF" w:rsidRDefault="00126BDF" w:rsidP="00126BDF">
      <w:pPr>
        <w:spacing w:line="276" w:lineRule="auto"/>
        <w:ind w:right="14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Председатель </w:t>
      </w:r>
    </w:p>
    <w:p w:rsidR="00126BDF" w:rsidRDefault="00126BDF" w:rsidP="00126BDF">
      <w:pPr>
        <w:spacing w:line="276" w:lineRule="auto"/>
        <w:ind w:right="14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антитеррористической комиссии </w:t>
      </w:r>
    </w:p>
    <w:p w:rsidR="00126BDF" w:rsidRDefault="00126BDF" w:rsidP="00126BDF">
      <w:pPr>
        <w:spacing w:line="276" w:lineRule="auto"/>
        <w:ind w:right="14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 Саратовской области – </w:t>
      </w:r>
    </w:p>
    <w:p w:rsidR="00126BDF" w:rsidRPr="006A7D9B" w:rsidRDefault="00126BDF" w:rsidP="006A7D9B">
      <w:pPr>
        <w:spacing w:line="276" w:lineRule="auto"/>
        <w:ind w:right="14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Губернатор Саратовской области                                                   В.В. </w:t>
      </w:r>
      <w:proofErr w:type="spellStart"/>
      <w:r>
        <w:rPr>
          <w:b/>
          <w:bCs/>
          <w:sz w:val="28"/>
          <w:szCs w:val="28"/>
          <w:lang w:eastAsia="en-US"/>
        </w:rPr>
        <w:t>Радаев</w:t>
      </w:r>
      <w:proofErr w:type="spellEnd"/>
    </w:p>
    <w:p w:rsidR="00EA77DA" w:rsidRDefault="00EA77DA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77DA" w:rsidRDefault="00EA77DA" w:rsidP="009759E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233C" w:rsidRDefault="00C0233C" w:rsidP="009759E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233C" w:rsidRDefault="00C0233C" w:rsidP="009759E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233C" w:rsidRDefault="00C0233C" w:rsidP="009759E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233C" w:rsidRDefault="00C0233C" w:rsidP="009759E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233C" w:rsidRDefault="00C0233C" w:rsidP="009759E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33010" w:rsidRDefault="00733010" w:rsidP="00825B75">
      <w:pPr>
        <w:rPr>
          <w:sz w:val="28"/>
          <w:szCs w:val="28"/>
        </w:rPr>
      </w:pPr>
    </w:p>
    <w:p w:rsidR="00733010" w:rsidRDefault="00733010" w:rsidP="00825B75">
      <w:pPr>
        <w:rPr>
          <w:sz w:val="28"/>
          <w:szCs w:val="28"/>
        </w:rPr>
      </w:pPr>
    </w:p>
    <w:p w:rsidR="00733010" w:rsidRDefault="00733010" w:rsidP="00825B75">
      <w:pPr>
        <w:rPr>
          <w:sz w:val="28"/>
          <w:szCs w:val="28"/>
        </w:rPr>
      </w:pPr>
    </w:p>
    <w:p w:rsidR="00825B75" w:rsidRPr="005844A2" w:rsidRDefault="00825B75" w:rsidP="00825B75">
      <w:pPr>
        <w:rPr>
          <w:sz w:val="28"/>
          <w:szCs w:val="28"/>
        </w:rPr>
      </w:pPr>
      <w:r w:rsidRPr="005844A2">
        <w:rPr>
          <w:sz w:val="28"/>
          <w:szCs w:val="28"/>
        </w:rPr>
        <w:t>СОГЛАСОВАНО:</w:t>
      </w:r>
    </w:p>
    <w:p w:rsidR="00825B75" w:rsidRPr="005844A2" w:rsidRDefault="00825B75" w:rsidP="00825B75">
      <w:pPr>
        <w:tabs>
          <w:tab w:val="left" w:pos="2127"/>
          <w:tab w:val="left" w:pos="6663"/>
        </w:tabs>
        <w:ind w:left="1416" w:firstLine="708"/>
        <w:jc w:val="both"/>
        <w:rPr>
          <w:sz w:val="28"/>
          <w:szCs w:val="28"/>
        </w:rPr>
      </w:pPr>
    </w:p>
    <w:p w:rsidR="00825B75" w:rsidRPr="005844A2" w:rsidRDefault="00825B75" w:rsidP="00825B75">
      <w:pPr>
        <w:tabs>
          <w:tab w:val="left" w:pos="2127"/>
          <w:tab w:val="left" w:pos="6663"/>
        </w:tabs>
        <w:jc w:val="both"/>
        <w:rPr>
          <w:sz w:val="28"/>
          <w:szCs w:val="28"/>
        </w:rPr>
      </w:pPr>
      <w:r w:rsidRPr="005844A2">
        <w:rPr>
          <w:sz w:val="28"/>
          <w:szCs w:val="28"/>
        </w:rPr>
        <w:t xml:space="preserve">Вице-губернатор области               </w:t>
      </w:r>
      <w:r w:rsidR="005844A2" w:rsidRPr="005844A2">
        <w:rPr>
          <w:sz w:val="28"/>
          <w:szCs w:val="28"/>
        </w:rPr>
        <w:tab/>
      </w:r>
      <w:r w:rsidR="005844A2">
        <w:rPr>
          <w:sz w:val="28"/>
          <w:szCs w:val="28"/>
        </w:rPr>
        <w:tab/>
      </w:r>
      <w:r w:rsidR="005844A2">
        <w:rPr>
          <w:sz w:val="28"/>
          <w:szCs w:val="28"/>
        </w:rPr>
        <w:tab/>
      </w:r>
      <w:r w:rsidRPr="005844A2">
        <w:rPr>
          <w:sz w:val="28"/>
          <w:szCs w:val="28"/>
        </w:rPr>
        <w:t>И.И.Пивоваров</w:t>
      </w:r>
    </w:p>
    <w:p w:rsidR="00825B75" w:rsidRDefault="00825B75" w:rsidP="00825B75">
      <w:pPr>
        <w:tabs>
          <w:tab w:val="left" w:pos="2127"/>
          <w:tab w:val="left" w:pos="6663"/>
        </w:tabs>
        <w:jc w:val="both"/>
        <w:rPr>
          <w:sz w:val="26"/>
          <w:szCs w:val="26"/>
        </w:rPr>
      </w:pPr>
    </w:p>
    <w:p w:rsidR="00825B75" w:rsidRPr="005844A2" w:rsidRDefault="00825B75" w:rsidP="00825B75">
      <w:pPr>
        <w:rPr>
          <w:sz w:val="28"/>
          <w:szCs w:val="28"/>
        </w:rPr>
      </w:pPr>
      <w:r w:rsidRPr="005844A2">
        <w:rPr>
          <w:sz w:val="28"/>
          <w:szCs w:val="28"/>
        </w:rPr>
        <w:t xml:space="preserve"> </w:t>
      </w:r>
      <w:r w:rsidRPr="005844A2">
        <w:rPr>
          <w:sz w:val="28"/>
          <w:szCs w:val="28"/>
        </w:rPr>
        <w:tab/>
      </w:r>
      <w:r w:rsidRPr="005844A2">
        <w:rPr>
          <w:sz w:val="28"/>
          <w:szCs w:val="28"/>
        </w:rPr>
        <w:tab/>
      </w:r>
      <w:r w:rsidRPr="005844A2">
        <w:rPr>
          <w:sz w:val="28"/>
          <w:szCs w:val="28"/>
        </w:rPr>
        <w:tab/>
      </w:r>
    </w:p>
    <w:p w:rsidR="00C0233C" w:rsidRPr="005844A2" w:rsidRDefault="00C0233C" w:rsidP="00C0233C">
      <w:pPr>
        <w:rPr>
          <w:sz w:val="28"/>
          <w:szCs w:val="28"/>
        </w:rPr>
      </w:pPr>
      <w:r w:rsidRPr="005844A2">
        <w:rPr>
          <w:sz w:val="28"/>
          <w:szCs w:val="28"/>
        </w:rPr>
        <w:t>СОГЛАСОВАНО:</w:t>
      </w:r>
    </w:p>
    <w:p w:rsidR="00C0233C" w:rsidRPr="005844A2" w:rsidRDefault="00C0233C" w:rsidP="00C0233C">
      <w:pPr>
        <w:rPr>
          <w:sz w:val="28"/>
          <w:szCs w:val="28"/>
        </w:rPr>
      </w:pPr>
    </w:p>
    <w:p w:rsidR="00C0233C" w:rsidRPr="005844A2" w:rsidRDefault="00825B75" w:rsidP="00C0233C">
      <w:pPr>
        <w:rPr>
          <w:sz w:val="28"/>
          <w:szCs w:val="28"/>
        </w:rPr>
      </w:pPr>
      <w:r w:rsidRPr="005844A2">
        <w:rPr>
          <w:sz w:val="28"/>
          <w:szCs w:val="28"/>
        </w:rPr>
        <w:t>Советник Губернатора – руководитель</w:t>
      </w:r>
    </w:p>
    <w:p w:rsidR="00825B75" w:rsidRPr="005844A2" w:rsidRDefault="00825B75" w:rsidP="00C0233C">
      <w:pPr>
        <w:rPr>
          <w:sz w:val="28"/>
          <w:szCs w:val="28"/>
        </w:rPr>
      </w:pPr>
      <w:r w:rsidRPr="005844A2">
        <w:rPr>
          <w:sz w:val="28"/>
          <w:szCs w:val="28"/>
        </w:rPr>
        <w:t xml:space="preserve">аппарата АТК в области </w:t>
      </w:r>
      <w:r w:rsidR="00C0233C" w:rsidRPr="005844A2">
        <w:rPr>
          <w:sz w:val="28"/>
          <w:szCs w:val="28"/>
        </w:rPr>
        <w:tab/>
      </w:r>
      <w:r w:rsidR="005844A2" w:rsidRPr="005844A2">
        <w:rPr>
          <w:sz w:val="28"/>
          <w:szCs w:val="28"/>
        </w:rPr>
        <w:tab/>
      </w:r>
      <w:r w:rsidR="005844A2" w:rsidRPr="005844A2">
        <w:rPr>
          <w:sz w:val="28"/>
          <w:szCs w:val="28"/>
        </w:rPr>
        <w:tab/>
      </w:r>
      <w:r w:rsidR="005844A2" w:rsidRPr="005844A2">
        <w:rPr>
          <w:sz w:val="28"/>
          <w:szCs w:val="28"/>
        </w:rPr>
        <w:tab/>
      </w:r>
      <w:r w:rsidR="005844A2" w:rsidRPr="005844A2">
        <w:rPr>
          <w:sz w:val="28"/>
          <w:szCs w:val="28"/>
        </w:rPr>
        <w:tab/>
      </w:r>
      <w:r w:rsidR="005844A2">
        <w:rPr>
          <w:sz w:val="28"/>
          <w:szCs w:val="28"/>
        </w:rPr>
        <w:tab/>
      </w:r>
      <w:r w:rsidR="005844A2">
        <w:rPr>
          <w:sz w:val="28"/>
          <w:szCs w:val="28"/>
        </w:rPr>
        <w:tab/>
        <w:t xml:space="preserve">      </w:t>
      </w:r>
      <w:proofErr w:type="spellStart"/>
      <w:r w:rsidRPr="005844A2">
        <w:rPr>
          <w:sz w:val="28"/>
          <w:szCs w:val="28"/>
        </w:rPr>
        <w:t>Е.В.Фесько</w:t>
      </w:r>
      <w:proofErr w:type="spellEnd"/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5B75" w:rsidRDefault="00825B75" w:rsidP="00126B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78CB" w:rsidRDefault="000578CB" w:rsidP="00733010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E0CA4" w:rsidRDefault="004E0CA4" w:rsidP="004E0C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E0CA4" w:rsidRDefault="004E0CA4" w:rsidP="004E0CA4">
      <w:pPr>
        <w:pStyle w:val="ConsPlusNormal"/>
        <w:widowControl/>
        <w:ind w:firstLine="0"/>
        <w:jc w:val="right"/>
      </w:pPr>
    </w:p>
    <w:p w:rsidR="004E0CA4" w:rsidRDefault="004E0CA4" w:rsidP="004E0CA4">
      <w:pPr>
        <w:pStyle w:val="ConsPlusNormal"/>
        <w:widowControl/>
        <w:ind w:firstLine="0"/>
        <w:jc w:val="right"/>
      </w:pPr>
    </w:p>
    <w:p w:rsidR="004E0CA4" w:rsidRDefault="004E0CA4" w:rsidP="004E0CA4">
      <w:pPr>
        <w:pStyle w:val="ConsPlusNormal"/>
        <w:widowControl/>
        <w:ind w:firstLine="0"/>
        <w:jc w:val="right"/>
      </w:pPr>
    </w:p>
    <w:p w:rsidR="004E0CA4" w:rsidRDefault="004E0CA4" w:rsidP="004E0CA4">
      <w:pPr>
        <w:pStyle w:val="ConsPlusNormal"/>
        <w:widowControl/>
        <w:ind w:firstLine="0"/>
      </w:pPr>
    </w:p>
    <w:p w:rsidR="004E0CA4" w:rsidRDefault="004E0CA4" w:rsidP="004E0CA4">
      <w:pPr>
        <w:pStyle w:val="ConsPlusNormal"/>
        <w:widowControl/>
        <w:ind w:firstLine="0"/>
        <w:jc w:val="right"/>
      </w:pPr>
    </w:p>
    <w:p w:rsidR="004E0CA4" w:rsidRDefault="004E0CA4" w:rsidP="004E0C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ДОЛЖНОСТНОЙ СОСТАВ АНТИТЕРРОРИСТИЧЕСКОЙ КОМИССИИ В МУНИЦИПАЛЬНОМ РАЙОНЕ (ГОРОДСКОМ ОКРУГЕ) САРАТОВСКОЙ ОБЛАСТИ </w:t>
      </w:r>
    </w:p>
    <w:p w:rsidR="004E0CA4" w:rsidRDefault="004E0CA4" w:rsidP="004E0CA4">
      <w:pPr>
        <w:pStyle w:val="ConsPlusNormal"/>
        <w:widowControl/>
        <w:ind w:firstLine="0"/>
        <w:jc w:val="right"/>
      </w:pPr>
    </w:p>
    <w:p w:rsidR="004E0CA4" w:rsidRDefault="004E0CA4" w:rsidP="004E0CA4">
      <w:pPr>
        <w:pStyle w:val="ConsPlusNormal"/>
        <w:widowControl/>
        <w:ind w:firstLine="0"/>
        <w:jc w:val="right"/>
      </w:pPr>
    </w:p>
    <w:p w:rsidR="004E0CA4" w:rsidRDefault="004E0CA4" w:rsidP="004E0CA4">
      <w:pPr>
        <w:pStyle w:val="ConsPlusNormal"/>
        <w:widowControl/>
        <w:ind w:firstLine="0"/>
        <w:jc w:val="right"/>
      </w:pPr>
    </w:p>
    <w:p w:rsidR="004E0CA4" w:rsidRDefault="004E0CA4" w:rsidP="004E0CA4">
      <w:pPr>
        <w:pStyle w:val="ConsPlusNormal"/>
        <w:widowControl/>
        <w:ind w:firstLine="0"/>
        <w:jc w:val="right"/>
      </w:pPr>
    </w:p>
    <w:p w:rsidR="004E0CA4" w:rsidRDefault="004E0CA4" w:rsidP="004E0CA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Глава муниципального района (городского округа) Саратовской области -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eastAsia="Calibri"/>
          <w:sz w:val="28"/>
          <w:szCs w:val="28"/>
        </w:rPr>
        <w:t>председатель комиссии;</w:t>
      </w:r>
    </w:p>
    <w:p w:rsidR="004E0CA4" w:rsidRDefault="004E0CA4" w:rsidP="004E0CA4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территориального органа безопасности по Саратовской области (на районном, городском уровне Саратовской области) (по согласованию);</w:t>
      </w:r>
    </w:p>
    <w:p w:rsidR="004E0CA4" w:rsidRDefault="004E0CA4" w:rsidP="004E0CA4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территориального органа МВД России (на районном, городском уровне Саратовской области)</w:t>
      </w:r>
      <w:r w:rsidRPr="000835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(по согласованию);</w:t>
      </w:r>
    </w:p>
    <w:p w:rsidR="004E0CA4" w:rsidRDefault="004E0CA4" w:rsidP="004E0CA4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филиала федерального государственного казенного учреждения «Управления вневедомственной охраны войск Национальной гвардии </w:t>
      </w:r>
      <w:r w:rsidR="000B2D61">
        <w:rPr>
          <w:rFonts w:eastAsia="Calibri"/>
          <w:sz w:val="28"/>
          <w:szCs w:val="28"/>
        </w:rPr>
        <w:t xml:space="preserve">Российской Федерации </w:t>
      </w:r>
      <w:r>
        <w:rPr>
          <w:rFonts w:eastAsia="Calibri"/>
          <w:sz w:val="28"/>
          <w:szCs w:val="28"/>
        </w:rPr>
        <w:t>по Саратовской области» (по согласованию);</w:t>
      </w:r>
    </w:p>
    <w:p w:rsidR="00CD160A" w:rsidRDefault="00CD160A" w:rsidP="00CD160A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подведомственного учреждения федеральной противопожарной службы государственной противопожарной службы, начальник пожарно-спасательного подразделения федеральной противопожарной службы государственной противопожарной службы (по согласованию).</w:t>
      </w:r>
    </w:p>
    <w:p w:rsidR="004E0CA4" w:rsidRDefault="004E0CA4" w:rsidP="004E0CA4">
      <w:pPr>
        <w:pStyle w:val="ConsPlusNormal"/>
        <w:widowControl/>
        <w:ind w:firstLine="0"/>
        <w:jc w:val="right"/>
      </w:pPr>
    </w:p>
    <w:p w:rsidR="004E0CA4" w:rsidRDefault="004E0CA4" w:rsidP="004E0CA4">
      <w:pPr>
        <w:pStyle w:val="ConsPlusNormal"/>
        <w:widowControl/>
        <w:ind w:firstLine="0"/>
      </w:pPr>
    </w:p>
    <w:p w:rsidR="004E0CA4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состав антитеррористической комиссии муниципального района  (городского округа) области могут включаться руководители (представители) подразделений территориальных органов федеральных органов исполнительной власти (по согласованию), представители</w:t>
      </w:r>
      <w:r w:rsidRPr="00296AA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территориальных органов исполнительной власти области, расположенных на территории муниципального района (городского округа) области, а также должностные лица органов местного самоуправления по согласованию с соответствующими органами.</w:t>
      </w:r>
    </w:p>
    <w:p w:rsidR="00D85BBD" w:rsidRDefault="00D85BBD" w:rsidP="00D85BBD"/>
    <w:p w:rsidR="00D85BBD" w:rsidRDefault="00D85BBD" w:rsidP="00D85BBD"/>
    <w:p w:rsidR="00D85BBD" w:rsidRDefault="00D85BBD" w:rsidP="00D85BBD"/>
    <w:p w:rsidR="00D85BBD" w:rsidRDefault="00D85BBD" w:rsidP="00D85BBD"/>
    <w:p w:rsidR="00D85BBD" w:rsidRDefault="00D85BBD" w:rsidP="00D85BBD"/>
    <w:p w:rsidR="00D85BBD" w:rsidRDefault="00D85BBD" w:rsidP="00D85BBD"/>
    <w:p w:rsidR="00D85BBD" w:rsidRDefault="00D85BBD" w:rsidP="006B3C85">
      <w:pPr>
        <w:pStyle w:val="a4"/>
        <w:spacing w:before="0" w:after="0" w:line="240" w:lineRule="auto"/>
        <w:jc w:val="left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</w:p>
    <w:p w:rsidR="006B3C85" w:rsidRPr="006B3C85" w:rsidRDefault="006B3C85" w:rsidP="006B3C85"/>
    <w:p w:rsidR="00D85BBD" w:rsidRDefault="00D85BBD" w:rsidP="00D85BBD">
      <w:pPr>
        <w:pStyle w:val="a4"/>
        <w:spacing w:before="0" w:after="0" w:line="240" w:lineRule="auto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0D3525" w:rsidRDefault="000D3525" w:rsidP="004E0CA4">
      <w:pPr>
        <w:pStyle w:val="a4"/>
        <w:spacing w:before="0" w:after="0" w:line="240" w:lineRule="auto"/>
        <w:jc w:val="left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4E0CA4" w:rsidRDefault="004E0CA4" w:rsidP="004E0CA4">
      <w:pPr>
        <w:rPr>
          <w:lang w:eastAsia="en-US"/>
        </w:rPr>
      </w:pPr>
    </w:p>
    <w:p w:rsidR="004E0CA4" w:rsidRPr="004E0CA4" w:rsidRDefault="004E0CA4" w:rsidP="004E0CA4">
      <w:pPr>
        <w:rPr>
          <w:lang w:eastAsia="en-US"/>
        </w:rPr>
      </w:pPr>
    </w:p>
    <w:p w:rsidR="000578CB" w:rsidRDefault="000578CB" w:rsidP="004E0C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0CA4" w:rsidRDefault="004E0CA4" w:rsidP="004E0C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391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4E0CA4" w:rsidRDefault="004E0CA4" w:rsidP="004E0CA4"/>
    <w:p w:rsidR="004E0CA4" w:rsidRDefault="004E0CA4" w:rsidP="004E0CA4"/>
    <w:p w:rsidR="004E0CA4" w:rsidRDefault="004E0CA4" w:rsidP="004E0CA4"/>
    <w:p w:rsidR="004E0CA4" w:rsidRPr="00DE4FAC" w:rsidRDefault="004E0CA4" w:rsidP="004E0CA4">
      <w:pPr>
        <w:rPr>
          <w:b/>
        </w:rPr>
      </w:pPr>
    </w:p>
    <w:p w:rsidR="004E0CA4" w:rsidRDefault="004E0CA4" w:rsidP="004E0CA4">
      <w:pPr>
        <w:pStyle w:val="a4"/>
        <w:spacing w:before="0" w:after="0" w:line="240" w:lineRule="auto"/>
        <w:jc w:val="left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4E0CA4" w:rsidRPr="00DE4FAC" w:rsidRDefault="004E0CA4" w:rsidP="004E0CA4">
      <w:pPr>
        <w:pStyle w:val="a4"/>
        <w:spacing w:before="0" w:after="0" w:line="240" w:lineRule="auto"/>
        <w:rPr>
          <w:rFonts w:ascii="Times New Roman" w:hAnsi="Times New Roman"/>
          <w:bCs w:val="0"/>
          <w:color w:val="000000"/>
          <w:sz w:val="28"/>
          <w:szCs w:val="28"/>
        </w:rPr>
      </w:pPr>
      <w:r w:rsidRPr="00DE4FAC">
        <w:rPr>
          <w:rFonts w:ascii="Times New Roman" w:hAnsi="Times New Roman"/>
          <w:bCs w:val="0"/>
          <w:color w:val="000000"/>
          <w:sz w:val="28"/>
          <w:szCs w:val="28"/>
        </w:rPr>
        <w:t xml:space="preserve">Положение </w:t>
      </w:r>
    </w:p>
    <w:p w:rsidR="004E0CA4" w:rsidRDefault="004E0CA4" w:rsidP="004E0CA4">
      <w:pPr>
        <w:jc w:val="center"/>
        <w:rPr>
          <w:b/>
          <w:color w:val="000000"/>
          <w:sz w:val="28"/>
          <w:szCs w:val="28"/>
        </w:rPr>
      </w:pPr>
      <w:r w:rsidRPr="00DE4FAC">
        <w:rPr>
          <w:b/>
          <w:color w:val="000000"/>
          <w:sz w:val="28"/>
          <w:szCs w:val="28"/>
        </w:rPr>
        <w:t>об антитеррористической комиссии</w:t>
      </w:r>
      <w:r>
        <w:rPr>
          <w:b/>
          <w:color w:val="000000"/>
          <w:sz w:val="28"/>
          <w:szCs w:val="28"/>
        </w:rPr>
        <w:t xml:space="preserve"> в</w:t>
      </w:r>
      <w:r w:rsidRPr="00DE4F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муниципальном районе  </w:t>
      </w:r>
    </w:p>
    <w:p w:rsidR="004E0CA4" w:rsidRPr="00DE4FAC" w:rsidRDefault="004E0CA4" w:rsidP="004E0C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(городском округе)  Саратовской области</w:t>
      </w:r>
      <w:r w:rsidRPr="00DE4FAC">
        <w:rPr>
          <w:b/>
          <w:color w:val="000000"/>
          <w:sz w:val="28"/>
          <w:szCs w:val="28"/>
        </w:rPr>
        <w:t xml:space="preserve"> </w:t>
      </w:r>
    </w:p>
    <w:p w:rsidR="004E0CA4" w:rsidRPr="00087379" w:rsidRDefault="004E0CA4" w:rsidP="004E0CA4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DE4FAC">
        <w:rPr>
          <w:b/>
          <w:color w:val="000000"/>
          <w:sz w:val="28"/>
          <w:szCs w:val="28"/>
        </w:rPr>
        <w:t xml:space="preserve"> 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1. Антитеррористическая комиссия муниципального района</w:t>
      </w:r>
      <w:r>
        <w:rPr>
          <w:rFonts w:eastAsia="Calibri"/>
          <w:sz w:val="28"/>
          <w:szCs w:val="28"/>
        </w:rPr>
        <w:t xml:space="preserve"> (городского округа) Саратовской области (далее - Комиссия) </w:t>
      </w:r>
      <w:r w:rsidRPr="00443AF0">
        <w:rPr>
          <w:rFonts w:eastAsia="Calibri"/>
          <w:sz w:val="28"/>
          <w:szCs w:val="28"/>
        </w:rPr>
        <w:t xml:space="preserve">является коллегиальным органом, сформированным для организации взаимодействия территориальных органов федеральных органов исполнительной власти, органов исполнительной власти Саратовской области и органов местного самоуправления 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 </w:t>
      </w:r>
      <w:r>
        <w:rPr>
          <w:rFonts w:eastAsia="Calibri"/>
          <w:sz w:val="28"/>
          <w:szCs w:val="28"/>
        </w:rPr>
        <w:t xml:space="preserve">в </w:t>
      </w:r>
      <w:r w:rsidRPr="00443AF0">
        <w:rPr>
          <w:rFonts w:eastAsia="Calibri"/>
          <w:sz w:val="28"/>
          <w:szCs w:val="28"/>
        </w:rPr>
        <w:t>Саратовской области</w:t>
      </w:r>
      <w:r>
        <w:rPr>
          <w:rFonts w:eastAsia="Calibri"/>
          <w:sz w:val="28"/>
          <w:szCs w:val="28"/>
        </w:rPr>
        <w:t xml:space="preserve"> (далее – АТК в Саратовской области)</w:t>
      </w:r>
      <w:r w:rsidRPr="00443AF0">
        <w:rPr>
          <w:rFonts w:eastAsia="Calibri"/>
          <w:sz w:val="28"/>
          <w:szCs w:val="28"/>
        </w:rPr>
        <w:t>.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Саратовской области, муниципальными правовыми актами, решениями Национального антитеррористического комитета и </w:t>
      </w:r>
      <w:r>
        <w:rPr>
          <w:rFonts w:eastAsia="Calibri"/>
          <w:sz w:val="28"/>
          <w:szCs w:val="28"/>
        </w:rPr>
        <w:t xml:space="preserve">АТК </w:t>
      </w:r>
      <w:r w:rsidRPr="00443AF0">
        <w:rPr>
          <w:rFonts w:eastAsia="Calibri"/>
          <w:sz w:val="28"/>
          <w:szCs w:val="28"/>
        </w:rPr>
        <w:t>в Саратовской области, а также настоящим Положением.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3. Руководителем Комиссии по должности является глава муниципального района </w:t>
      </w:r>
      <w:r>
        <w:rPr>
          <w:rFonts w:eastAsia="Calibri"/>
          <w:sz w:val="28"/>
          <w:szCs w:val="28"/>
        </w:rPr>
        <w:t>(городского округа)</w:t>
      </w:r>
      <w:r w:rsidRPr="00443AF0">
        <w:rPr>
          <w:rFonts w:eastAsia="Calibri"/>
          <w:sz w:val="28"/>
          <w:szCs w:val="28"/>
        </w:rPr>
        <w:t xml:space="preserve"> (председатель Комиссии).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4. Основной задачей Комиссии является организация взаимодействия подразделений территориальных органов федеральных органов исполнительной власти, органов исполнительной власти Саратовской области и органов местного самоуправления по профилактике терроризма, а также по минимизации и (или) ликвидации последствий </w:t>
      </w:r>
      <w:r w:rsidRPr="00443AF0">
        <w:rPr>
          <w:rFonts w:eastAsia="Calibri"/>
          <w:sz w:val="28"/>
          <w:szCs w:val="28"/>
        </w:rPr>
        <w:br/>
        <w:t>его проявлений и реализация решений АТК в Саратовской области на территории муниципального района</w:t>
      </w:r>
      <w:r>
        <w:rPr>
          <w:rFonts w:eastAsia="Calibri"/>
          <w:sz w:val="28"/>
          <w:szCs w:val="28"/>
        </w:rPr>
        <w:t xml:space="preserve"> (городского округа)</w:t>
      </w:r>
      <w:r w:rsidRPr="00443AF0">
        <w:rPr>
          <w:rFonts w:eastAsia="Calibri"/>
          <w:sz w:val="28"/>
          <w:szCs w:val="28"/>
        </w:rPr>
        <w:t>.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5. Комиссия осуществляет следующие основные функции: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а) выработка мер по профилактике терроризма, а также по минимизации и (или) ликвидации последствий его проявлений на территории муниципального района</w:t>
      </w:r>
      <w:r>
        <w:rPr>
          <w:rFonts w:eastAsia="Calibri"/>
          <w:sz w:val="28"/>
          <w:szCs w:val="28"/>
        </w:rPr>
        <w:t xml:space="preserve"> (городского округа)</w:t>
      </w:r>
      <w:r w:rsidRPr="00443AF0">
        <w:rPr>
          <w:rFonts w:eastAsia="Calibri"/>
          <w:sz w:val="28"/>
          <w:szCs w:val="28"/>
        </w:rPr>
        <w:t>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б) обеспечение согласованности действий подразделений территориальных органов федеральных органов исполнительной власти, органов исполнительной власти Саратовской области и органов местного самоуправления в ходе: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lastRenderedPageBreak/>
        <w:t>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участия органов местного самоуправления в мероприятиях по профилактике терроризма, а также в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Саратовской области;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в) выработка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г) участие в мониторинге политических, социально-экономических </w:t>
      </w:r>
      <w:r w:rsidRPr="00443AF0">
        <w:rPr>
          <w:rFonts w:eastAsia="Calibri"/>
          <w:sz w:val="28"/>
          <w:szCs w:val="28"/>
        </w:rPr>
        <w:br/>
        <w:t>и иных процессов, оказывающих влияние на ситуацию в области противодействия терроризму, осуществляемом АТК в Саратовской области;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д)  контроль за исполнением решений Комиссии;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е) организация исполнения органами местного самоуправления решений АТК в Саратовской области.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6. Комиссия для решения возложенной на нее задачи имеет право: 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а) принимать решения по вопросам, отнесенным к ее компетенции;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б) 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Саратовской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в) создавать рабочие группы для изучения вопросов, отнесенных </w:t>
      </w:r>
      <w:r w:rsidRPr="00443AF0">
        <w:rPr>
          <w:rFonts w:eastAsia="Calibri"/>
          <w:sz w:val="28"/>
          <w:szCs w:val="28"/>
        </w:rPr>
        <w:br/>
        <w:t>к компетенции Комиссии;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г) привлекать для участия в работе Комиссии должностных лиц</w:t>
      </w:r>
      <w:r w:rsidRPr="00443AF0">
        <w:rPr>
          <w:rFonts w:eastAsia="Calibri"/>
          <w:sz w:val="28"/>
          <w:szCs w:val="28"/>
        </w:rPr>
        <w:br/>
        <w:t>и специалистов подразделений территориальных органов федеральных органов исполнительной власти, органов исполнительной власти Саратовской области,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д) вносить в установленном порядке предложения по вопросам, требующим решения АТК в Саратовской области.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7. Комиссия строит свою работу во взаимодействии с оперативной группой в муниципальном районе</w:t>
      </w:r>
      <w:r w:rsidRPr="0051352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(городском округе)</w:t>
      </w:r>
      <w:r w:rsidRPr="00443AF0">
        <w:rPr>
          <w:rFonts w:eastAsia="Calibri"/>
          <w:sz w:val="28"/>
          <w:szCs w:val="28"/>
        </w:rPr>
        <w:t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района</w:t>
      </w:r>
      <w:r>
        <w:rPr>
          <w:rFonts w:eastAsia="Calibri"/>
          <w:sz w:val="28"/>
          <w:szCs w:val="28"/>
        </w:rPr>
        <w:t xml:space="preserve"> (городского округа)</w:t>
      </w:r>
      <w:r w:rsidRPr="00443AF0">
        <w:rPr>
          <w:rFonts w:eastAsia="Calibri"/>
          <w:sz w:val="28"/>
          <w:szCs w:val="28"/>
        </w:rPr>
        <w:t>.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8. Комиссия осуществляет свою деятельность на плановой основе</w:t>
      </w:r>
      <w:r w:rsidRPr="00443AF0">
        <w:rPr>
          <w:rFonts w:eastAsia="Calibri"/>
          <w:sz w:val="28"/>
          <w:szCs w:val="28"/>
        </w:rPr>
        <w:br/>
        <w:t>в соответствии с ее регламентом, утвержденным председателем АТК в Саратовской области.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lastRenderedPageBreak/>
        <w:t xml:space="preserve">9. Комиссия информирует АТК в Саратовской области </w:t>
      </w:r>
      <w:r w:rsidRPr="00443AF0">
        <w:rPr>
          <w:rFonts w:eastAsia="Calibri"/>
          <w:sz w:val="28"/>
          <w:szCs w:val="28"/>
        </w:rPr>
        <w:br/>
        <w:t>по итогам своей деятельности не реже одного раза в полугодие, а также по итогам проведенных заседаний в порядке, установленном председателем АТК в Саратовской области.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10. Для реализации решений Комиссии могут издаваться муниципальные правовые акты.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11. Организационное и материально-техническое обеспечение деятельности Комиссии организуется местной администрацией путем определения структурного подразделения местной администрации (аппарата Комиссии) и (или) должностного лица (секретаря (руководителя аппарата) Комиссии), ответственного за эту работу.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12. Секретарь (аппарат) Комиссии: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а) разрабатывает проекты планов работы Комиссии, решений Комиссии и отчетов о результатах деятельности Комиссии;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б) обеспечивает подготовку и проведение заседаний Комиссии;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в) осуществляет контроль исполнения поручений, содержащихся в решениях Комиссии;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г) 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</w:t>
      </w:r>
      <w:r w:rsidRPr="00443AF0">
        <w:rPr>
          <w:rFonts w:eastAsia="Calibri"/>
          <w:sz w:val="28"/>
          <w:szCs w:val="28"/>
        </w:rPr>
        <w:br/>
        <w:t>на территории муниципального района</w:t>
      </w:r>
      <w:r>
        <w:rPr>
          <w:rFonts w:eastAsia="Calibri"/>
          <w:sz w:val="28"/>
          <w:szCs w:val="28"/>
        </w:rPr>
        <w:t xml:space="preserve"> (городского округа)</w:t>
      </w:r>
      <w:r w:rsidRPr="00443AF0">
        <w:rPr>
          <w:rFonts w:eastAsia="Calibri"/>
          <w:sz w:val="28"/>
          <w:szCs w:val="28"/>
        </w:rPr>
        <w:t>, оказывающих влияние на развитие ситуации в сфере профилактики терроризма;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д) обеспечивает взаимодействие Комиссии с АТК в Саратовской области и ее аппаратом;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е) обеспечивает деятельность рабочих групп Комиссии;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ж) организует делопроизводство Комиссии.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13. Члены Комиссии обязаны: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 (аппаратом).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14. Члены Комиссии имеют право: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решению;</w:t>
      </w:r>
    </w:p>
    <w:p w:rsidR="004E0CA4" w:rsidRPr="00443AF0" w:rsidRDefault="004E0CA4" w:rsidP="004E0C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голосовать на заседаниях Комиссии.</w:t>
      </w:r>
    </w:p>
    <w:p w:rsidR="00D85BBD" w:rsidRPr="00CD160A" w:rsidRDefault="004E0CA4" w:rsidP="00CD160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15. Комиссия имеет бланк со своим наименованием.</w:t>
      </w:r>
    </w:p>
    <w:p w:rsidR="000654DC" w:rsidRDefault="000654DC" w:rsidP="000654DC"/>
    <w:p w:rsidR="004E0CA4" w:rsidRDefault="004E0CA4" w:rsidP="004E0C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391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D85BBD" w:rsidRPr="00536CFF" w:rsidRDefault="00D85BBD" w:rsidP="004E0CA4">
      <w:pPr>
        <w:ind w:left="5245"/>
        <w:jc w:val="right"/>
        <w:rPr>
          <w:color w:val="000000"/>
          <w:sz w:val="28"/>
          <w:szCs w:val="28"/>
        </w:rPr>
      </w:pPr>
    </w:p>
    <w:p w:rsidR="00D85BBD" w:rsidRPr="00536CFF" w:rsidRDefault="00D85BBD" w:rsidP="00D85BBD">
      <w:pPr>
        <w:pStyle w:val="a4"/>
        <w:spacing w:before="0" w:after="0" w:line="240" w:lineRule="auto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D85BBD" w:rsidRDefault="00D85BBD" w:rsidP="00D85BBD">
      <w:pPr>
        <w:pStyle w:val="FR1"/>
        <w:widowControl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</w:p>
    <w:p w:rsidR="00D85BBD" w:rsidRDefault="00D85BBD" w:rsidP="00D85BBD">
      <w:pPr>
        <w:pStyle w:val="FR1"/>
        <w:widowControl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</w:p>
    <w:p w:rsidR="00D85BBD" w:rsidRDefault="00D85BBD" w:rsidP="00D85BBD">
      <w:pPr>
        <w:pStyle w:val="FR1"/>
        <w:widowControl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</w:p>
    <w:p w:rsidR="000D3525" w:rsidRPr="00EC6DC2" w:rsidRDefault="000D3525" w:rsidP="000D3525">
      <w:pPr>
        <w:pStyle w:val="FR1"/>
        <w:widowControl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Регламент</w:t>
      </w:r>
    </w:p>
    <w:p w:rsidR="004E0CA4" w:rsidRDefault="000D3525" w:rsidP="000D3525">
      <w:pPr>
        <w:pStyle w:val="FR1"/>
        <w:widowControl/>
        <w:suppressAutoHyphens/>
        <w:spacing w:before="0" w:line="240" w:lineRule="auto"/>
        <w:ind w:left="0" w:right="0"/>
        <w:rPr>
          <w:color w:val="000000"/>
          <w:sz w:val="28"/>
          <w:szCs w:val="28"/>
        </w:rPr>
      </w:pPr>
      <w:r w:rsidRPr="00EC6DC2">
        <w:rPr>
          <w:bCs w:val="0"/>
          <w:color w:val="000000"/>
          <w:sz w:val="28"/>
          <w:szCs w:val="28"/>
        </w:rPr>
        <w:t xml:space="preserve">антитеррористической комиссии </w:t>
      </w:r>
      <w:r>
        <w:rPr>
          <w:bCs w:val="0"/>
          <w:color w:val="000000"/>
          <w:sz w:val="28"/>
          <w:szCs w:val="28"/>
        </w:rPr>
        <w:t>в муниципальном</w:t>
      </w:r>
      <w:r w:rsidRPr="00EC6DC2">
        <w:rPr>
          <w:bCs w:val="0"/>
          <w:color w:val="000000"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>районе</w:t>
      </w:r>
      <w:r w:rsidRPr="00EC6DC2">
        <w:rPr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0D3525" w:rsidRPr="00EC6DC2" w:rsidRDefault="004E0CA4" w:rsidP="000D3525">
      <w:pPr>
        <w:pStyle w:val="FR1"/>
        <w:widowControl/>
        <w:suppressAutoHyphens/>
        <w:spacing w:before="0" w:line="240" w:lineRule="auto"/>
        <w:ind w:left="0" w:right="0"/>
        <w:rPr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0D3525">
        <w:rPr>
          <w:color w:val="000000"/>
          <w:sz w:val="28"/>
          <w:szCs w:val="28"/>
        </w:rPr>
        <w:t>городском округе</w:t>
      </w:r>
      <w:r>
        <w:rPr>
          <w:color w:val="000000"/>
          <w:sz w:val="28"/>
          <w:szCs w:val="28"/>
        </w:rPr>
        <w:t>)</w:t>
      </w:r>
      <w:r w:rsidR="000D3525">
        <w:rPr>
          <w:bCs w:val="0"/>
          <w:color w:val="000000"/>
          <w:sz w:val="28"/>
          <w:szCs w:val="28"/>
        </w:rPr>
        <w:t xml:space="preserve"> Саратовской области</w:t>
      </w:r>
    </w:p>
    <w:p w:rsidR="000D3525" w:rsidRDefault="000D3525" w:rsidP="000D35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I. Общие положения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1. Настоящий регламент устанавливает общие правила организации деятельности  антитеррористической комиссии </w:t>
      </w:r>
      <w:r w:rsidR="004E0CA4">
        <w:rPr>
          <w:rFonts w:eastAsia="Calibri"/>
          <w:sz w:val="28"/>
          <w:szCs w:val="28"/>
        </w:rPr>
        <w:t>в муниципальном районе</w:t>
      </w:r>
      <w:r>
        <w:rPr>
          <w:rFonts w:eastAsia="Calibri"/>
          <w:sz w:val="28"/>
          <w:szCs w:val="28"/>
        </w:rPr>
        <w:t xml:space="preserve"> </w:t>
      </w:r>
      <w:r w:rsidR="004E0CA4">
        <w:rPr>
          <w:color w:val="000000"/>
          <w:sz w:val="28"/>
          <w:szCs w:val="28"/>
        </w:rPr>
        <w:t>(городском округе)</w:t>
      </w:r>
      <w:r w:rsidR="004E0CA4">
        <w:rPr>
          <w:rFonts w:eastAsia="Calibri"/>
          <w:sz w:val="28"/>
          <w:szCs w:val="28"/>
        </w:rPr>
        <w:t xml:space="preserve"> Саратовской области (далее - Комиссия) </w:t>
      </w:r>
      <w:r w:rsidRPr="00443AF0">
        <w:rPr>
          <w:rFonts w:eastAsia="Calibri"/>
          <w:sz w:val="28"/>
          <w:szCs w:val="28"/>
        </w:rPr>
        <w:t>по реализации ее полномочий, закрепленных в Положении о Комиссии.</w:t>
      </w:r>
    </w:p>
    <w:p w:rsidR="000D3525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2. Основная задача и функции Комиссии установлены Положением </w:t>
      </w:r>
      <w:r w:rsidRPr="00443AF0">
        <w:rPr>
          <w:rFonts w:eastAsia="Calibri"/>
          <w:sz w:val="28"/>
          <w:szCs w:val="28"/>
        </w:rPr>
        <w:br/>
        <w:t>о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D3525" w:rsidRPr="00443AF0" w:rsidRDefault="000D3525" w:rsidP="000D352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II. Планирование и организация работы Комиссии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3. Комиссия осуществляет свою деятельность в соответствии с планом работы Комиссии на год</w:t>
      </w:r>
      <w:r w:rsidR="004E0CA4">
        <w:rPr>
          <w:rFonts w:eastAsia="Calibri"/>
          <w:sz w:val="28"/>
          <w:szCs w:val="28"/>
        </w:rPr>
        <w:t xml:space="preserve"> (далее – план работы Комиссии)</w:t>
      </w:r>
      <w:r w:rsidRPr="00443AF0">
        <w:rPr>
          <w:rFonts w:eastAsia="Calibri"/>
          <w:sz w:val="28"/>
          <w:szCs w:val="28"/>
        </w:rPr>
        <w:t>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4. План работы Комиссии готовится исходя из складывающейся обстановки в области профилактики терроризма в границах (на территории) муниципального района </w:t>
      </w:r>
      <w:r w:rsidR="00E940AB">
        <w:rPr>
          <w:color w:val="000000"/>
          <w:sz w:val="28"/>
          <w:szCs w:val="28"/>
        </w:rPr>
        <w:t>(городского округа)</w:t>
      </w:r>
      <w:r w:rsidR="00E940AB">
        <w:rPr>
          <w:rFonts w:eastAsia="Calibri"/>
          <w:sz w:val="28"/>
          <w:szCs w:val="28"/>
        </w:rPr>
        <w:t xml:space="preserve"> </w:t>
      </w:r>
      <w:r w:rsidRPr="00443AF0">
        <w:rPr>
          <w:rFonts w:eastAsia="Calibri"/>
          <w:sz w:val="28"/>
          <w:szCs w:val="28"/>
        </w:rPr>
        <w:t xml:space="preserve">и в Саратовской области, с учетом рекомендаций аппарата Национального антитеррористического комитета </w:t>
      </w:r>
      <w:r w:rsidRPr="00443AF0">
        <w:rPr>
          <w:rFonts w:eastAsia="Calibri"/>
          <w:sz w:val="28"/>
          <w:szCs w:val="28"/>
        </w:rPr>
        <w:br/>
        <w:t>и антитеррористической комиссии в Саратовской области</w:t>
      </w:r>
      <w:r>
        <w:rPr>
          <w:rFonts w:eastAsia="Calibri"/>
          <w:sz w:val="28"/>
          <w:szCs w:val="28"/>
        </w:rPr>
        <w:t xml:space="preserve"> (далее </w:t>
      </w:r>
      <w:r w:rsidR="00E940A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E940AB">
        <w:rPr>
          <w:rFonts w:eastAsia="Calibri"/>
          <w:sz w:val="28"/>
          <w:szCs w:val="28"/>
        </w:rPr>
        <w:t>АТК в Саратовской области</w:t>
      </w:r>
      <w:r>
        <w:rPr>
          <w:rFonts w:eastAsia="Calibri"/>
          <w:sz w:val="28"/>
          <w:szCs w:val="28"/>
        </w:rPr>
        <w:t>)</w:t>
      </w:r>
      <w:r w:rsidR="00E940AB">
        <w:rPr>
          <w:rFonts w:eastAsia="Calibri"/>
          <w:sz w:val="28"/>
          <w:szCs w:val="28"/>
        </w:rPr>
        <w:t xml:space="preserve"> </w:t>
      </w:r>
      <w:r w:rsidRPr="00443AF0">
        <w:rPr>
          <w:rFonts w:eastAsia="Calibri"/>
          <w:sz w:val="28"/>
          <w:szCs w:val="28"/>
        </w:rPr>
        <w:t>по планированию деятельности Комиссии, рассматривается на заседании Комиссии и утверждается председателем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5. Заседания Комиссии проводятся в соответствии с планом работы Комиссии не реже одного раза в квартал. В случае необходимости по решению председателя АТК в Саратовской области или председателя Комиссии могут проводиться внеочередные заседания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6. Для выработки комплексных решений по вопросам профилактики терроризма на территории муниципального района </w:t>
      </w:r>
      <w:r w:rsidR="00E940AB">
        <w:rPr>
          <w:color w:val="000000"/>
          <w:sz w:val="28"/>
          <w:szCs w:val="28"/>
        </w:rPr>
        <w:t>(городского округа)</w:t>
      </w:r>
      <w:r w:rsidR="00E940AB">
        <w:rPr>
          <w:rFonts w:eastAsia="Calibri"/>
          <w:sz w:val="28"/>
          <w:szCs w:val="28"/>
        </w:rPr>
        <w:t xml:space="preserve"> </w:t>
      </w:r>
      <w:r w:rsidRPr="00443AF0">
        <w:rPr>
          <w:rFonts w:eastAsia="Calibri"/>
          <w:sz w:val="28"/>
          <w:szCs w:val="28"/>
        </w:rPr>
        <w:t>могут проводиться совместные заседания Комиссии с оперативной группой</w:t>
      </w:r>
      <w:r w:rsidRPr="00443AF0">
        <w:rPr>
          <w:rFonts w:eastAsia="Calibri"/>
          <w:sz w:val="28"/>
          <w:szCs w:val="28"/>
        </w:rPr>
        <w:br/>
        <w:t>в муниципальном районе</w:t>
      </w:r>
      <w:r w:rsidR="00E940AB">
        <w:rPr>
          <w:rFonts w:eastAsia="Calibri"/>
          <w:sz w:val="28"/>
          <w:szCs w:val="28"/>
        </w:rPr>
        <w:t xml:space="preserve"> </w:t>
      </w:r>
      <w:r w:rsidR="00E940AB">
        <w:rPr>
          <w:color w:val="000000"/>
          <w:sz w:val="28"/>
          <w:szCs w:val="28"/>
        </w:rPr>
        <w:t>(городском округе)</w:t>
      </w:r>
      <w:r w:rsidRPr="00443AF0">
        <w:rPr>
          <w:rFonts w:eastAsia="Calibri"/>
          <w:sz w:val="28"/>
          <w:szCs w:val="28"/>
        </w:rPr>
        <w:t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района</w:t>
      </w:r>
      <w:r w:rsidR="00E940AB">
        <w:rPr>
          <w:rFonts w:eastAsia="Calibri"/>
          <w:sz w:val="28"/>
          <w:szCs w:val="28"/>
        </w:rPr>
        <w:t xml:space="preserve"> </w:t>
      </w:r>
      <w:r w:rsidR="00E940AB">
        <w:rPr>
          <w:color w:val="000000"/>
          <w:sz w:val="28"/>
          <w:szCs w:val="28"/>
        </w:rPr>
        <w:t>(городского округа)</w:t>
      </w:r>
      <w:r w:rsidRPr="00443AF0">
        <w:rPr>
          <w:rFonts w:eastAsia="Calibri"/>
          <w:sz w:val="28"/>
          <w:szCs w:val="28"/>
        </w:rPr>
        <w:t xml:space="preserve">. 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7. Предложения в проект плана работы Комиссии вносятся </w:t>
      </w:r>
      <w:r w:rsidRPr="00443AF0">
        <w:rPr>
          <w:rFonts w:eastAsia="Calibri"/>
          <w:sz w:val="28"/>
          <w:szCs w:val="28"/>
        </w:rPr>
        <w:br/>
        <w:t>в письменной форме председателю Комиссии не позднее, чем за два месяца</w:t>
      </w:r>
      <w:r w:rsidRPr="00443AF0">
        <w:rPr>
          <w:rFonts w:eastAsia="Calibri"/>
          <w:sz w:val="28"/>
          <w:szCs w:val="28"/>
        </w:rPr>
        <w:br/>
      </w:r>
      <w:r w:rsidRPr="00443AF0">
        <w:rPr>
          <w:rFonts w:eastAsia="Calibri"/>
          <w:sz w:val="28"/>
          <w:szCs w:val="28"/>
        </w:rPr>
        <w:lastRenderedPageBreak/>
        <w:t>до начала планируемого периода, либо в сроки, определенные председателем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Предложения по ра</w:t>
      </w:r>
      <w:r w:rsidR="00E940AB">
        <w:rPr>
          <w:rFonts w:eastAsia="Calibri"/>
          <w:sz w:val="28"/>
          <w:szCs w:val="28"/>
        </w:rPr>
        <w:t>ссмотрению вопросов на заседание</w:t>
      </w:r>
      <w:r w:rsidRPr="00443AF0">
        <w:rPr>
          <w:rFonts w:eastAsia="Calibri"/>
          <w:sz w:val="28"/>
          <w:szCs w:val="28"/>
        </w:rPr>
        <w:t xml:space="preserve"> Комиссии должны содержать: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наименование вопроса и краткое обоснование необходимос</w:t>
      </w:r>
      <w:r w:rsidR="00E940AB">
        <w:rPr>
          <w:rFonts w:eastAsia="Calibri"/>
          <w:sz w:val="28"/>
          <w:szCs w:val="28"/>
        </w:rPr>
        <w:t>ти</w:t>
      </w:r>
      <w:r w:rsidR="00E940AB">
        <w:rPr>
          <w:rFonts w:eastAsia="Calibri"/>
          <w:sz w:val="28"/>
          <w:szCs w:val="28"/>
        </w:rPr>
        <w:br/>
        <w:t>его рассмотрения на заседание</w:t>
      </w:r>
      <w:r w:rsidRPr="00443AF0">
        <w:rPr>
          <w:rFonts w:eastAsia="Calibri"/>
          <w:sz w:val="28"/>
          <w:szCs w:val="28"/>
        </w:rPr>
        <w:t xml:space="preserve"> Комиссии;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форму и содержание предлагаемого решения;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наименование органа, ответственного за подготовку вопроса;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перечень соисполнителей;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предполагаему</w:t>
      </w:r>
      <w:r w:rsidR="00E940AB">
        <w:rPr>
          <w:rFonts w:eastAsia="Calibri"/>
          <w:sz w:val="28"/>
          <w:szCs w:val="28"/>
        </w:rPr>
        <w:t>ю дату рассмотрения на заседание</w:t>
      </w:r>
      <w:r w:rsidRPr="00443AF0">
        <w:rPr>
          <w:rFonts w:eastAsia="Calibri"/>
          <w:sz w:val="28"/>
          <w:szCs w:val="28"/>
        </w:rPr>
        <w:t xml:space="preserve">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В случае, если в проект плана работы Комиссии предлагается включить рассмотрение на заседании Комиссии вопроса, решение которого </w:t>
      </w:r>
      <w:r w:rsidRPr="00443AF0">
        <w:rPr>
          <w:rFonts w:eastAsia="Calibri"/>
          <w:sz w:val="28"/>
          <w:szCs w:val="28"/>
        </w:rPr>
        <w:br/>
        <w:t xml:space="preserve">не относится к компетенции органа, его предлагающего, инициатору предложения необходимо предварительно согласовать его с органом, </w:t>
      </w:r>
      <w:r w:rsidRPr="00443AF0">
        <w:rPr>
          <w:rFonts w:eastAsia="Calibri"/>
          <w:sz w:val="28"/>
          <w:szCs w:val="28"/>
        </w:rPr>
        <w:br/>
        <w:t>к компетенции которого он относится.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Предложения в проект плана работы Комиссии могут направляться председателем 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председателю Комиссии не позднее одного месяца со дня их получения, если иное не оговорено в сопроводительном документе.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8. На основе предложений, поступивших председателю  Комиссии, формируется проект плана работы Комиссии, который</w:t>
      </w:r>
      <w:r w:rsidRPr="00443AF0">
        <w:rPr>
          <w:rFonts w:eastAsia="Calibri"/>
          <w:sz w:val="28"/>
          <w:szCs w:val="28"/>
        </w:rPr>
        <w:br/>
        <w:t>выносится для обсуждения и утверждения на последнем заседании Комиссии текущего года.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9. Утвержденный план работы Комиссии рассылается секретарем (аппаратом)  Комиссии членам Комиссии для исполнения и председателю АТК в Саратовской области для организации оценки и внесения коррективов при необходимости.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10.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0D3525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11. Рассмотрение на заседаниях Комиссии дополнительных (внеплановых) вопросов осуществляется по решению председателя </w:t>
      </w:r>
      <w:r w:rsidRPr="00443AF0">
        <w:rPr>
          <w:rFonts w:eastAsia="Calibri"/>
          <w:sz w:val="28"/>
          <w:szCs w:val="28"/>
        </w:rPr>
        <w:br/>
        <w:t xml:space="preserve">АТК в Саратовской области или решению </w:t>
      </w:r>
      <w:r>
        <w:rPr>
          <w:rFonts w:eastAsia="Calibri"/>
          <w:sz w:val="28"/>
          <w:szCs w:val="28"/>
        </w:rPr>
        <w:t>председателя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III. Порядок подготовки заседаний Комиссии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D3525" w:rsidRPr="00443AF0" w:rsidRDefault="00D0757E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 Члены Комиссии,</w:t>
      </w:r>
      <w:r w:rsidR="000D3525" w:rsidRPr="00443AF0">
        <w:rPr>
          <w:rFonts w:eastAsia="Calibri"/>
          <w:sz w:val="28"/>
          <w:szCs w:val="28"/>
        </w:rPr>
        <w:t xml:space="preserve"> на которых возложена подготовка соответствующих материалов для расс</w:t>
      </w:r>
      <w:r>
        <w:rPr>
          <w:rFonts w:eastAsia="Calibri"/>
          <w:sz w:val="28"/>
          <w:szCs w:val="28"/>
        </w:rPr>
        <w:t>мотрения на заседаниях Комиссии,</w:t>
      </w:r>
      <w:r w:rsidR="000D3525" w:rsidRPr="00443AF0">
        <w:rPr>
          <w:rFonts w:eastAsia="Calibri"/>
          <w:sz w:val="28"/>
          <w:szCs w:val="28"/>
        </w:rPr>
        <w:t xml:space="preserve">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13. Секретарь (аппарат)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органов исполнительной </w:t>
      </w:r>
      <w:r w:rsidRPr="00443AF0">
        <w:rPr>
          <w:rFonts w:eastAsia="Calibri"/>
          <w:sz w:val="28"/>
          <w:szCs w:val="28"/>
        </w:rPr>
        <w:lastRenderedPageBreak/>
        <w:t>власти Саратовской области, органов местного самоуправления, участвующим в подготовке материалов к заседанию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14. Проект повестки дня заседания Комиссии уточняется в процессе подготовки к очередному заседанию и согласовывается секретарем (аппаратом) 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15. 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подразделений территориальных органов федеральных органов исполнительной власти</w:t>
      </w:r>
      <w:r w:rsidR="00D0757E">
        <w:rPr>
          <w:rFonts w:eastAsia="Calibri"/>
          <w:sz w:val="28"/>
          <w:szCs w:val="28"/>
        </w:rPr>
        <w:t xml:space="preserve"> (по согласованию)</w:t>
      </w:r>
      <w:r w:rsidRPr="00443AF0">
        <w:rPr>
          <w:rFonts w:eastAsia="Calibri"/>
          <w:sz w:val="28"/>
          <w:szCs w:val="28"/>
        </w:rPr>
        <w:t>, органов исполнительной власти Саратовской области</w:t>
      </w:r>
      <w:r w:rsidR="00D0757E">
        <w:rPr>
          <w:rFonts w:eastAsia="Calibri"/>
          <w:sz w:val="28"/>
          <w:szCs w:val="28"/>
        </w:rPr>
        <w:t xml:space="preserve"> (по согласованию)</w:t>
      </w:r>
      <w:r w:rsidRPr="00443AF0">
        <w:rPr>
          <w:rFonts w:eastAsia="Calibri"/>
          <w:sz w:val="28"/>
          <w:szCs w:val="28"/>
        </w:rPr>
        <w:t>, органов местного самоуправления, секретаря (сотрудников аппарата) Комиссии, а также экспертов</w:t>
      </w:r>
      <w:r w:rsidR="00D0757E">
        <w:rPr>
          <w:rFonts w:eastAsia="Calibri"/>
          <w:sz w:val="28"/>
          <w:szCs w:val="28"/>
        </w:rPr>
        <w:t xml:space="preserve"> (по согласованию)</w:t>
      </w:r>
      <w:r w:rsidRPr="00443AF0">
        <w:rPr>
          <w:rFonts w:eastAsia="Calibri"/>
          <w:sz w:val="28"/>
          <w:szCs w:val="28"/>
        </w:rPr>
        <w:t>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16. Материалы к заседанию Комиссии представляются председателю  Комиссии не позднее, чем за 30 дней до даты проведения заседания и включают в себя: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информационно-аналитическую справку по рассматриваемому вопросу;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тезисы выступления основного докладчика;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материалы согласования проекта решения с заинтересованными органами;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особые мнения по представленному проекту, если таковые имеются.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17. Контроль за своевременностью подготовки и представления материалов для рассмотрения на заседаниях Комиссии осуществляет секретарь (аппарат) 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</w:t>
      </w:r>
      <w:r w:rsidRPr="00443AF0">
        <w:rPr>
          <w:rFonts w:eastAsia="Calibri"/>
          <w:sz w:val="28"/>
          <w:szCs w:val="28"/>
        </w:rPr>
        <w:br/>
        <w:t>на другом заседании по решению председателя 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19. Повестка предстоящего заседания, проект протокола заседания Комиссии с соответствующими материалами докладываются секретарем (аппаратом) Комиссии председателю Комиссии не позднее, </w:t>
      </w:r>
      <w:r w:rsidRPr="00443AF0">
        <w:rPr>
          <w:rFonts w:eastAsia="Calibri"/>
          <w:sz w:val="28"/>
          <w:szCs w:val="28"/>
        </w:rPr>
        <w:br/>
        <w:t>чем за 7 рабочих дней до даты проведения заседания.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20. Одобренные председателем Комиссии повестка заседания, проект протокола заседания Комиссии и соответствующие материалы рассылаются членам Комиссии и участникам заседания не позднее</w:t>
      </w:r>
      <w:r w:rsidR="00D0757E">
        <w:rPr>
          <w:rFonts w:eastAsia="Calibri"/>
          <w:sz w:val="28"/>
          <w:szCs w:val="28"/>
        </w:rPr>
        <w:t>,</w:t>
      </w:r>
      <w:r w:rsidRPr="00443AF0">
        <w:rPr>
          <w:rFonts w:eastAsia="Calibri"/>
          <w:sz w:val="28"/>
          <w:szCs w:val="28"/>
        </w:rPr>
        <w:t xml:space="preserve"> чем за 7 рабочих дней до даты проведения заседания.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21. Члены Комиссии и участники заседания, которым разосланы повестка заседания, проект протокола заседания Комиссии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секретарю (в аппарат) Комиссии. 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22. В случае, если для реализации решений Комиссии требуется издание муниципального правового акта, одновременно с подготовкой материалов </w:t>
      </w:r>
      <w:r w:rsidRPr="00443AF0">
        <w:rPr>
          <w:rFonts w:eastAsia="Calibri"/>
          <w:sz w:val="28"/>
          <w:szCs w:val="28"/>
        </w:rPr>
        <w:br/>
        <w:t xml:space="preserve">к заседанию Комиссии в установленном порядке разрабатываются </w:t>
      </w:r>
      <w:r w:rsidRPr="00443AF0">
        <w:rPr>
          <w:rFonts w:eastAsia="Calibri"/>
          <w:sz w:val="28"/>
          <w:szCs w:val="28"/>
        </w:rPr>
        <w:br/>
        <w:t>и согласовываются соответствующие проекты муниципальных правовых актов.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lastRenderedPageBreak/>
        <w:t>23. Секретарь (аппарат)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24. Члены Комиссии не позднее, чем за 2 рабочих дня до даты проведения заседания Комиссии информируют председателя Комиссии </w:t>
      </w:r>
      <w:r w:rsidRPr="00443AF0">
        <w:rPr>
          <w:rFonts w:eastAsia="Calibri"/>
          <w:sz w:val="28"/>
          <w:szCs w:val="28"/>
        </w:rPr>
        <w:br/>
        <w:t>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секретарем (аппаратом) Комиссии председателю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25. 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Саратовской области,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26. Состав приглашаемых на заседание Комиссии лиц формируется секретарем (аппаратом)  Комиссии на основе предложений органов,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D3525" w:rsidRDefault="000D3525" w:rsidP="000D3525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IV. Порядок проведения заседаний Комиссии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27. Заседания Комиссии созываются председателем Комиссии либо, </w:t>
      </w:r>
      <w:r w:rsidRPr="00443AF0">
        <w:rPr>
          <w:rFonts w:eastAsia="Calibri"/>
          <w:sz w:val="28"/>
          <w:szCs w:val="28"/>
        </w:rPr>
        <w:br/>
        <w:t>по его поручению, секретарем (руководителем аппарата) 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28. Лица, прибывшие для участия в заседаниях Комиссии, регистрируются секретарем (аппаратом)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29. Присутствие членов Комиссии на заседаниях обязательно. Члены Комиссии не вправе делегировать свои </w:t>
      </w:r>
      <w:r w:rsidR="000654DC">
        <w:rPr>
          <w:rFonts w:eastAsia="Calibri"/>
          <w:sz w:val="28"/>
          <w:szCs w:val="28"/>
        </w:rPr>
        <w:t>полномочия иным лицам. В случае</w:t>
      </w:r>
      <w:r w:rsidRPr="00443AF0">
        <w:rPr>
          <w:rFonts w:eastAsia="Calibri"/>
          <w:sz w:val="28"/>
          <w:szCs w:val="28"/>
        </w:rPr>
        <w:t xml:space="preserve"> если член Комиссии не может присутствовать на заседании,</w:t>
      </w:r>
      <w:r w:rsidRPr="00443AF0">
        <w:rPr>
          <w:rFonts w:eastAsia="Calibri"/>
          <w:sz w:val="28"/>
          <w:szCs w:val="28"/>
        </w:rPr>
        <w:br/>
        <w:t>он обязан согласовать с председателем Комиссии присутствие на заседании лица, временно исполняющего его обязанности.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30. Члены Комиссии обладают равными правами при обсуждении рассматриваемых на заседании вопросов.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31. Заседание Комиссии считается правомочным, если на нем присутствует более половины ее членов.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32. Заседания проходят под председательством председателя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Председатель Комиссии: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ведет заседание Комиссии;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организует обсуждение вопросов повестки дня заседания Комиссии;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lastRenderedPageBreak/>
        <w:t>участвуя в голосовании, голосует последним.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33. 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34. 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</w:t>
      </w:r>
      <w:r w:rsidRPr="00443AF0">
        <w:rPr>
          <w:rFonts w:eastAsia="Calibri"/>
          <w:sz w:val="28"/>
          <w:szCs w:val="28"/>
        </w:rPr>
        <w:br/>
        <w:t xml:space="preserve">в протокол. Особое мнение, изложенное в письменной форме, прилагается </w:t>
      </w:r>
      <w:r w:rsidRPr="00443AF0">
        <w:rPr>
          <w:rFonts w:eastAsia="Calibri"/>
          <w:sz w:val="28"/>
          <w:szCs w:val="28"/>
        </w:rPr>
        <w:br/>
        <w:t>к протоколу заседания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35. Решения Комиссии принимаются большинством голосов</w:t>
      </w:r>
      <w:r w:rsidRPr="00443AF0">
        <w:rPr>
          <w:rFonts w:eastAsia="Calibri"/>
          <w:sz w:val="28"/>
          <w:szCs w:val="28"/>
        </w:rPr>
        <w:br/>
        <w:t>присутствующих на заседании членов Комиссии (лиц, временно исполняющих их обязанности). При равенстве голосов решающим является голос председателя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36. Результаты голосования, оглашенные председателем Комиссии, вносятся в протокол.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37. При проведении закрытых заседаний Комиссии (закрытого обсуждения отдельных вопросов) подготовка материалов, допуск </w:t>
      </w:r>
      <w:r w:rsidRPr="00443AF0">
        <w:rPr>
          <w:rFonts w:eastAsia="Calibri"/>
          <w:sz w:val="28"/>
          <w:szCs w:val="28"/>
        </w:rPr>
        <w:br/>
        <w:t>на заседания, стенографирование, оформление протоколов и принимаемых решений осуществляются с соблюдением требований по защите информации.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38. Материалы, содержащие информацию ограниченного распространения, вручаются членам Комиссии под роспись в реестре во время регистрации перед заседанием и подлежат возврату секретарю (в аппарат) Комиссии по окончании заседания.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39. Присутствие представителей средств массовой информации </w:t>
      </w:r>
      <w:r w:rsidRPr="00443AF0">
        <w:rPr>
          <w:rFonts w:eastAsia="Calibri"/>
          <w:sz w:val="28"/>
          <w:szCs w:val="28"/>
        </w:rPr>
        <w:br/>
        <w:t>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0D3525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40. На заседаниях Комиссии по решению председателя Комиссии может осуществляться стенографическая запись и аудиозапись заседания.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D3525" w:rsidRDefault="000D3525" w:rsidP="000D3525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V. Оформление решений, принятых на заседаниях Комиссии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41. Решения Комиссии оформляются протоколом, который </w:t>
      </w:r>
      <w:r w:rsidRPr="00443AF0">
        <w:rPr>
          <w:rFonts w:eastAsia="Calibri"/>
          <w:sz w:val="28"/>
          <w:szCs w:val="28"/>
        </w:rPr>
        <w:br/>
        <w:t xml:space="preserve">в десятидневный срок после даты проведения заседания дорабатывается </w:t>
      </w:r>
      <w:r w:rsidRPr="00443AF0">
        <w:rPr>
          <w:rFonts w:eastAsia="Calibri"/>
          <w:sz w:val="28"/>
          <w:szCs w:val="28"/>
        </w:rPr>
        <w:br/>
        <w:t>с учетом замечаний секретарем (аппаратом) Комиссии и подписывается председателем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42. В решении Комиссии указываются: фамилии и инициалы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43. В случае необходимости доработки проектов рассмотренных </w:t>
      </w:r>
      <w:r w:rsidRPr="00443AF0">
        <w:rPr>
          <w:rFonts w:eastAsia="Calibri"/>
          <w:sz w:val="28"/>
          <w:szCs w:val="28"/>
        </w:rPr>
        <w:br/>
        <w:t xml:space="preserve">на заседании Комиссии материалов, по которым высказаны предложения </w:t>
      </w:r>
      <w:r w:rsidRPr="00443AF0">
        <w:rPr>
          <w:rFonts w:eastAsia="Calibri"/>
          <w:sz w:val="28"/>
          <w:szCs w:val="28"/>
        </w:rPr>
        <w:br/>
        <w:t>и замечания, в решении Комиссии отражается соответствующее поручение членам Комиссии.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44. Решения Комиссии (выписки из решений Комиссии) направляются </w:t>
      </w:r>
      <w:r w:rsidRPr="00443AF0">
        <w:rPr>
          <w:rFonts w:eastAsia="Calibri"/>
          <w:sz w:val="28"/>
          <w:szCs w:val="28"/>
        </w:rPr>
        <w:br/>
        <w:t xml:space="preserve">в подразделения территориальных органов федеральных органов </w:t>
      </w:r>
      <w:r w:rsidRPr="00443AF0">
        <w:rPr>
          <w:rFonts w:eastAsia="Calibri"/>
          <w:sz w:val="28"/>
          <w:szCs w:val="28"/>
        </w:rPr>
        <w:lastRenderedPageBreak/>
        <w:t>исполнительной власти, органов исполнительной власти Саратовской области, иные государственные органы, органы местного самоуправления в части, их касающейся, а также доводятся до сведения общественных объединений и организаций в трехдневный срок после получения секретарем (аппаратом) Комиссии подписанного решения АТК.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 xml:space="preserve">45. Контроль за исполнением поручений, содержащихся в решениях Комиссии, осуществляет секретарь (аппарат) Комиссии. 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Секретарь (аппарат) Комиссии ежеквартально информирует председателя Комиссии о результатах исполнения поручений, содержащихся в решениях Комиссии, а также о несвоевременном исполнении поручений.</w:t>
      </w:r>
    </w:p>
    <w:p w:rsidR="000D3525" w:rsidRPr="00443AF0" w:rsidRDefault="000D3525" w:rsidP="000D35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3AF0">
        <w:rPr>
          <w:rFonts w:eastAsia="Calibri"/>
          <w:sz w:val="28"/>
          <w:szCs w:val="28"/>
        </w:rPr>
        <w:t>Основанием снятия поручения с контроля является решение председателя Комиссии, о чем секретарь (аппарат) Комиссии информирует исполнителей.</w:t>
      </w:r>
    </w:p>
    <w:p w:rsidR="00126BDF" w:rsidRDefault="00126BDF" w:rsidP="00126BDF">
      <w:pPr>
        <w:pStyle w:val="ConsPlusNormal"/>
        <w:widowControl/>
        <w:ind w:firstLine="0"/>
        <w:jc w:val="right"/>
      </w:pPr>
    </w:p>
    <w:sectPr w:rsidR="00126BDF" w:rsidSect="000654DC">
      <w:footnotePr>
        <w:numRestart w:val="eachPage"/>
      </w:footnotePr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F1" w:rsidRDefault="00FC0FF1" w:rsidP="00825B75">
      <w:r>
        <w:separator/>
      </w:r>
    </w:p>
  </w:endnote>
  <w:endnote w:type="continuationSeparator" w:id="0">
    <w:p w:rsidR="00FC0FF1" w:rsidRDefault="00FC0FF1" w:rsidP="0082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F1" w:rsidRDefault="00FC0FF1" w:rsidP="00825B75">
      <w:r>
        <w:separator/>
      </w:r>
    </w:p>
  </w:footnote>
  <w:footnote w:type="continuationSeparator" w:id="0">
    <w:p w:rsidR="00FC0FF1" w:rsidRDefault="00FC0FF1" w:rsidP="0082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1762"/>
    <w:multiLevelType w:val="hybridMultilevel"/>
    <w:tmpl w:val="8A12430A"/>
    <w:lvl w:ilvl="0" w:tplc="2AA0B0EA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20"/>
    <w:rsid w:val="000578CB"/>
    <w:rsid w:val="000654DC"/>
    <w:rsid w:val="000B2D61"/>
    <w:rsid w:val="000D3525"/>
    <w:rsid w:val="00126BDF"/>
    <w:rsid w:val="0014665C"/>
    <w:rsid w:val="001B736B"/>
    <w:rsid w:val="001C7E84"/>
    <w:rsid w:val="00252AAF"/>
    <w:rsid w:val="00336509"/>
    <w:rsid w:val="0046306D"/>
    <w:rsid w:val="004E0CA4"/>
    <w:rsid w:val="004F41F1"/>
    <w:rsid w:val="005844A2"/>
    <w:rsid w:val="005F49F4"/>
    <w:rsid w:val="006464A6"/>
    <w:rsid w:val="00651407"/>
    <w:rsid w:val="0066677F"/>
    <w:rsid w:val="006A3ADB"/>
    <w:rsid w:val="006A7D9B"/>
    <w:rsid w:val="006B3C85"/>
    <w:rsid w:val="007200E3"/>
    <w:rsid w:val="007276F1"/>
    <w:rsid w:val="00733010"/>
    <w:rsid w:val="00825B75"/>
    <w:rsid w:val="008B4B2B"/>
    <w:rsid w:val="008F108A"/>
    <w:rsid w:val="009759EE"/>
    <w:rsid w:val="00A5268F"/>
    <w:rsid w:val="00A9167D"/>
    <w:rsid w:val="00B269B9"/>
    <w:rsid w:val="00BB2B9E"/>
    <w:rsid w:val="00BD2E20"/>
    <w:rsid w:val="00C0233C"/>
    <w:rsid w:val="00C2576E"/>
    <w:rsid w:val="00C25C83"/>
    <w:rsid w:val="00C36406"/>
    <w:rsid w:val="00CD160A"/>
    <w:rsid w:val="00D0757E"/>
    <w:rsid w:val="00D85BBD"/>
    <w:rsid w:val="00E940AB"/>
    <w:rsid w:val="00EA77DA"/>
    <w:rsid w:val="00EF164A"/>
    <w:rsid w:val="00FC0FF1"/>
    <w:rsid w:val="00FD64D1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6BDF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825B7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825B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825B7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25B75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5B75"/>
    <w:rPr>
      <w:rFonts w:cs="Times New Roman"/>
      <w:vertAlign w:val="superscript"/>
    </w:rPr>
  </w:style>
  <w:style w:type="paragraph" w:customStyle="1" w:styleId="FR1">
    <w:name w:val="FR1"/>
    <w:uiPriority w:val="99"/>
    <w:rsid w:val="00825B75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AA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0D352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3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D3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6BDF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825B7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825B7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825B7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25B75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5B75"/>
    <w:rPr>
      <w:rFonts w:cs="Times New Roman"/>
      <w:vertAlign w:val="superscript"/>
    </w:rPr>
  </w:style>
  <w:style w:type="paragraph" w:customStyle="1" w:styleId="FR1">
    <w:name w:val="FR1"/>
    <w:uiPriority w:val="99"/>
    <w:rsid w:val="00825B75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AA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0D352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D3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0D3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19CD-6634-407B-A465-506EBF3F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 Олег Геннадьевич</dc:creator>
  <cp:keywords/>
  <dc:description/>
  <cp:lastModifiedBy>Цыганков Олег Геннадьевич</cp:lastModifiedBy>
  <cp:revision>24</cp:revision>
  <cp:lastPrinted>2018-08-28T05:01:00Z</cp:lastPrinted>
  <dcterms:created xsi:type="dcterms:W3CDTF">2018-08-02T10:14:00Z</dcterms:created>
  <dcterms:modified xsi:type="dcterms:W3CDTF">2018-08-28T06:08:00Z</dcterms:modified>
</cp:coreProperties>
</file>