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581DD7" w:rsidP="00581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D7">
        <w:rPr>
          <w:rFonts w:ascii="Times New Roman" w:hAnsi="Times New Roman" w:cs="Times New Roman"/>
          <w:b/>
          <w:sz w:val="28"/>
          <w:szCs w:val="28"/>
        </w:rPr>
        <w:t>Оспорить кадастровую стоимость стало проще</w:t>
      </w:r>
    </w:p>
    <w:p w:rsidR="00581DD7" w:rsidRDefault="00581DD7" w:rsidP="005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4FC" w:rsidRDefault="00666B9E" w:rsidP="00CB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и Кадастровая палата Саратовской области информируют о том, что в</w:t>
      </w:r>
      <w:r w:rsidR="008B444A" w:rsidRPr="00581DD7">
        <w:rPr>
          <w:rFonts w:ascii="Times New Roman" w:hAnsi="Times New Roman" w:cs="Times New Roman"/>
          <w:sz w:val="28"/>
          <w:szCs w:val="28"/>
        </w:rPr>
        <w:t xml:space="preserve">ступил </w:t>
      </w:r>
      <w:r w:rsidR="00B410CA" w:rsidRPr="00581DD7">
        <w:rPr>
          <w:rFonts w:ascii="Times New Roman" w:hAnsi="Times New Roman" w:cs="Times New Roman"/>
          <w:sz w:val="28"/>
          <w:szCs w:val="28"/>
        </w:rPr>
        <w:t xml:space="preserve">в силу Федеральный </w:t>
      </w:r>
      <w:hyperlink r:id="rId6" w:history="1">
        <w:r w:rsidR="00B410CA" w:rsidRPr="00581D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410CA" w:rsidRPr="00581DD7">
        <w:rPr>
          <w:rFonts w:ascii="Times New Roman" w:hAnsi="Times New Roman" w:cs="Times New Roman"/>
          <w:sz w:val="28"/>
          <w:szCs w:val="28"/>
        </w:rPr>
        <w:t xml:space="preserve"> от 31.07.2020 №269-ФЗ «О внесении изменений в отдельные законодательные акты Российской Федерации»</w:t>
      </w:r>
      <w:r w:rsidR="00581DD7">
        <w:rPr>
          <w:rFonts w:ascii="Times New Roman" w:hAnsi="Times New Roman" w:cs="Times New Roman"/>
          <w:sz w:val="28"/>
          <w:szCs w:val="28"/>
        </w:rPr>
        <w:t xml:space="preserve">, </w:t>
      </w:r>
      <w:r w:rsidR="008B444A">
        <w:rPr>
          <w:rFonts w:ascii="Times New Roman" w:hAnsi="Times New Roman" w:cs="Times New Roman"/>
          <w:sz w:val="28"/>
          <w:szCs w:val="28"/>
        </w:rPr>
        <w:t>направлен</w:t>
      </w:r>
      <w:r w:rsidR="00581DD7">
        <w:rPr>
          <w:rFonts w:ascii="Times New Roman" w:hAnsi="Times New Roman" w:cs="Times New Roman"/>
          <w:sz w:val="28"/>
          <w:szCs w:val="28"/>
        </w:rPr>
        <w:t>ный</w:t>
      </w:r>
      <w:r w:rsidR="008B444A">
        <w:rPr>
          <w:rFonts w:ascii="Times New Roman" w:hAnsi="Times New Roman" w:cs="Times New Roman"/>
          <w:sz w:val="28"/>
          <w:szCs w:val="28"/>
        </w:rPr>
        <w:t xml:space="preserve">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r w:rsidR="00581DD7">
        <w:rPr>
          <w:rFonts w:ascii="Times New Roman" w:hAnsi="Times New Roman" w:cs="Times New Roman"/>
          <w:sz w:val="28"/>
          <w:szCs w:val="28"/>
        </w:rPr>
        <w:t xml:space="preserve">защиту интересов </w:t>
      </w:r>
      <w:r w:rsidR="004C7DB7">
        <w:rPr>
          <w:rFonts w:ascii="Times New Roman" w:hAnsi="Times New Roman" w:cs="Times New Roman"/>
          <w:sz w:val="28"/>
          <w:szCs w:val="28"/>
        </w:rPr>
        <w:t>правообладателей объектов недвижимости.</w:t>
      </w:r>
      <w:r w:rsidR="00BE4118">
        <w:rPr>
          <w:rFonts w:ascii="Times New Roman" w:hAnsi="Times New Roman" w:cs="Times New Roman"/>
          <w:sz w:val="28"/>
          <w:szCs w:val="28"/>
        </w:rPr>
        <w:t>Так, например, закон исключ</w:t>
      </w:r>
      <w:r w:rsidR="00581DD7">
        <w:rPr>
          <w:rFonts w:ascii="Times New Roman" w:hAnsi="Times New Roman" w:cs="Times New Roman"/>
          <w:sz w:val="28"/>
          <w:szCs w:val="28"/>
        </w:rPr>
        <w:t>ае</w:t>
      </w:r>
      <w:r w:rsidR="00BE4118">
        <w:rPr>
          <w:rFonts w:ascii="Times New Roman" w:hAnsi="Times New Roman" w:cs="Times New Roman"/>
          <w:sz w:val="28"/>
          <w:szCs w:val="28"/>
        </w:rPr>
        <w:t xml:space="preserve">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bookmarkStart w:id="0" w:name="_GoBack"/>
      <w:bookmarkEnd w:id="0"/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превыша</w:t>
      </w:r>
      <w:r w:rsidR="00581DD7">
        <w:rPr>
          <w:rFonts w:ascii="Times New Roman" w:hAnsi="Times New Roman" w:cs="Times New Roman"/>
          <w:sz w:val="28"/>
          <w:szCs w:val="28"/>
        </w:rPr>
        <w:t>е</w:t>
      </w:r>
      <w:r w:rsidR="00BE4118">
        <w:rPr>
          <w:rFonts w:ascii="Times New Roman" w:hAnsi="Times New Roman" w:cs="Times New Roman"/>
          <w:sz w:val="28"/>
          <w:szCs w:val="28"/>
        </w:rPr>
        <w:t>т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581DD7">
        <w:rPr>
          <w:rFonts w:ascii="Times New Roman" w:hAnsi="Times New Roman" w:cs="Times New Roman"/>
          <w:sz w:val="28"/>
          <w:szCs w:val="28"/>
        </w:rPr>
        <w:t xml:space="preserve">ую стоимость, алюбые исправления </w:t>
      </w:r>
      <w:r w:rsidR="00CB14FC">
        <w:rPr>
          <w:rFonts w:ascii="Times New Roman" w:hAnsi="Times New Roman" w:cs="Times New Roman"/>
          <w:sz w:val="28"/>
          <w:szCs w:val="28"/>
        </w:rPr>
        <w:t xml:space="preserve">допущенных методологических ошибокпри </w:t>
      </w:r>
      <w:r w:rsidR="00CB14FC" w:rsidRPr="00FF1076">
        <w:rPr>
          <w:rFonts w:ascii="Times New Roman" w:hAnsi="Times New Roman" w:cs="Times New Roman"/>
          <w:sz w:val="28"/>
          <w:szCs w:val="28"/>
        </w:rPr>
        <w:t>определении</w:t>
      </w:r>
      <w:r w:rsidR="00581DD7">
        <w:rPr>
          <w:rFonts w:ascii="Times New Roman" w:hAnsi="Times New Roman" w:cs="Times New Roman"/>
          <w:sz w:val="28"/>
          <w:szCs w:val="28"/>
        </w:rPr>
        <w:t>кадастровой стоимости будут трактоваться в пользу собственника.</w:t>
      </w:r>
      <w:r w:rsidR="00CB14FC">
        <w:rPr>
          <w:rFonts w:ascii="Times New Roman" w:hAnsi="Times New Roman" w:cs="Times New Roman"/>
          <w:sz w:val="28"/>
          <w:szCs w:val="28"/>
        </w:rPr>
        <w:t xml:space="preserve"> Это значит, что е</w:t>
      </w:r>
      <w:r w:rsidR="00CB14FC"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CB14FC">
        <w:rPr>
          <w:rFonts w:ascii="Times New Roman" w:hAnsi="Times New Roman" w:cs="Times New Roman"/>
          <w:sz w:val="28"/>
          <w:szCs w:val="28"/>
        </w:rPr>
        <w:t xml:space="preserve">при </w:t>
      </w:r>
      <w:r w:rsidR="00CB14FC"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CB14FC">
        <w:rPr>
          <w:rFonts w:ascii="Times New Roman" w:hAnsi="Times New Roman" w:cs="Times New Roman"/>
          <w:sz w:val="28"/>
          <w:szCs w:val="28"/>
        </w:rPr>
        <w:t>и</w:t>
      </w:r>
      <w:r w:rsidR="00CB14FC"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CB14FC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="00CB14FC"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CB14FC">
        <w:rPr>
          <w:rFonts w:ascii="Times New Roman" w:hAnsi="Times New Roman" w:cs="Times New Roman"/>
          <w:sz w:val="28"/>
          <w:szCs w:val="28"/>
        </w:rPr>
        <w:t>ь снижается</w:t>
      </w:r>
      <w:r w:rsidR="00CB14FC" w:rsidRPr="00FF1076">
        <w:rPr>
          <w:rFonts w:ascii="Times New Roman" w:hAnsi="Times New Roman" w:cs="Times New Roman"/>
          <w:sz w:val="28"/>
          <w:szCs w:val="28"/>
        </w:rPr>
        <w:t>, то</w:t>
      </w:r>
      <w:r w:rsidR="00CB14FC">
        <w:rPr>
          <w:rFonts w:ascii="Times New Roman" w:hAnsi="Times New Roman" w:cs="Times New Roman"/>
          <w:sz w:val="28"/>
          <w:szCs w:val="28"/>
        </w:rPr>
        <w:t xml:space="preserve"> при налогообложении уменьшенная стоимость будет применяться ретроспективно</w:t>
      </w:r>
      <w:r w:rsidR="00CB14FC" w:rsidRPr="00FF1076">
        <w:rPr>
          <w:rFonts w:ascii="Times New Roman" w:hAnsi="Times New Roman" w:cs="Times New Roman"/>
          <w:sz w:val="28"/>
          <w:szCs w:val="28"/>
        </w:rPr>
        <w:t xml:space="preserve"> на в</w:t>
      </w:r>
      <w:r w:rsidR="00CB14FC">
        <w:rPr>
          <w:rFonts w:ascii="Times New Roman" w:hAnsi="Times New Roman" w:cs="Times New Roman"/>
          <w:sz w:val="28"/>
          <w:szCs w:val="28"/>
        </w:rPr>
        <w:t xml:space="preserve">се предшествующиеналоговые </w:t>
      </w:r>
      <w:r w:rsidR="00CB14FC" w:rsidRPr="00FF1076">
        <w:rPr>
          <w:rFonts w:ascii="Times New Roman" w:hAnsi="Times New Roman" w:cs="Times New Roman"/>
          <w:sz w:val="28"/>
          <w:szCs w:val="28"/>
        </w:rPr>
        <w:t>период</w:t>
      </w:r>
      <w:r w:rsidR="00CB14FC">
        <w:rPr>
          <w:rFonts w:ascii="Times New Roman" w:hAnsi="Times New Roman" w:cs="Times New Roman"/>
          <w:sz w:val="28"/>
          <w:szCs w:val="28"/>
        </w:rPr>
        <w:t>ы. Е</w:t>
      </w:r>
      <w:r w:rsidR="00CB14FC"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CB14FC">
        <w:rPr>
          <w:rFonts w:ascii="Times New Roman" w:hAnsi="Times New Roman" w:cs="Times New Roman"/>
          <w:sz w:val="28"/>
          <w:szCs w:val="28"/>
        </w:rPr>
        <w:t>же кадастровая стоимость в результате пересмотра увеличивается</w:t>
      </w:r>
      <w:r w:rsidR="00CB14FC"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CB14FC">
        <w:rPr>
          <w:rFonts w:ascii="Times New Roman" w:hAnsi="Times New Roman" w:cs="Times New Roman"/>
          <w:sz w:val="28"/>
          <w:szCs w:val="28"/>
        </w:rPr>
        <w:t xml:space="preserve">то она начнет применяться только </w:t>
      </w:r>
      <w:r w:rsidR="00CB14FC" w:rsidRPr="00FF1076">
        <w:rPr>
          <w:rFonts w:ascii="Times New Roman" w:hAnsi="Times New Roman" w:cs="Times New Roman"/>
          <w:sz w:val="28"/>
          <w:szCs w:val="28"/>
        </w:rPr>
        <w:t>с</w:t>
      </w:r>
      <w:r w:rsidR="00CB14FC">
        <w:rPr>
          <w:rFonts w:ascii="Times New Roman" w:hAnsi="Times New Roman" w:cs="Times New Roman"/>
          <w:sz w:val="28"/>
          <w:szCs w:val="28"/>
        </w:rPr>
        <w:t xml:space="preserve">о </w:t>
      </w:r>
      <w:r w:rsidR="00CB14FC" w:rsidRPr="00FF1076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="00CB1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3D" w:rsidRDefault="006E533D" w:rsidP="00CB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этомоспорить кадастровую стоимость </w:t>
      </w:r>
      <w:r w:rsidR="00CB14FC">
        <w:rPr>
          <w:rFonts w:ascii="Times New Roman" w:hAnsi="Times New Roman" w:cs="Times New Roman"/>
          <w:sz w:val="28"/>
          <w:szCs w:val="28"/>
        </w:rPr>
        <w:t>т</w:t>
      </w:r>
      <w:r w:rsidR="00CB14FC" w:rsidRPr="00583953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CB14FC">
        <w:rPr>
          <w:rFonts w:ascii="Times New Roman" w:hAnsi="Times New Roman" w:cs="Times New Roman"/>
          <w:sz w:val="28"/>
          <w:szCs w:val="28"/>
        </w:rPr>
        <w:t>станет</w:t>
      </w:r>
      <w:r w:rsidR="00CB14FC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CB14FC">
        <w:rPr>
          <w:rFonts w:ascii="Times New Roman" w:hAnsi="Times New Roman" w:cs="Times New Roman"/>
          <w:sz w:val="28"/>
          <w:szCs w:val="28"/>
        </w:rPr>
        <w:t>- д</w:t>
      </w:r>
      <w:r w:rsidR="00CB14FC" w:rsidRPr="00583953">
        <w:rPr>
          <w:rFonts w:ascii="Times New Roman" w:hAnsi="Times New Roman" w:cs="Times New Roman"/>
          <w:sz w:val="28"/>
          <w:szCs w:val="28"/>
        </w:rPr>
        <w:t xml:space="preserve">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</w:t>
      </w:r>
    </w:p>
    <w:p w:rsidR="00CB14FC" w:rsidRPr="00583953" w:rsidRDefault="006E533D" w:rsidP="00CB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важное нововведение: </w:t>
      </w:r>
      <w:r w:rsidR="00CB14FC" w:rsidRPr="00583953">
        <w:rPr>
          <w:rFonts w:ascii="Times New Roman" w:hAnsi="Times New Roman" w:cs="Times New Roman"/>
          <w:sz w:val="28"/>
          <w:szCs w:val="28"/>
        </w:rPr>
        <w:t>исправление ошибок будет носить массовый характер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CB14FC" w:rsidRPr="00583953">
        <w:rPr>
          <w:rFonts w:ascii="Times New Roman" w:hAnsi="Times New Roman" w:cs="Times New Roman"/>
          <w:sz w:val="28"/>
          <w:szCs w:val="28"/>
        </w:rPr>
        <w:t xml:space="preserve"> выявление одной повлечет за собой исправление подобных ошибок у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CB14FC" w:rsidRPr="00583953">
        <w:rPr>
          <w:rFonts w:ascii="Times New Roman" w:hAnsi="Times New Roman" w:cs="Times New Roman"/>
          <w:sz w:val="28"/>
          <w:szCs w:val="28"/>
        </w:rPr>
        <w:t>аналогичных объектов. Одновременно законопроектом уточняются основания для исправления ошибок, сокращаются сроки их исправления</w:t>
      </w:r>
      <w:r w:rsidR="00CB14FC">
        <w:rPr>
          <w:rFonts w:ascii="Times New Roman" w:hAnsi="Times New Roman" w:cs="Times New Roman"/>
          <w:sz w:val="28"/>
          <w:szCs w:val="28"/>
        </w:rPr>
        <w:t>.</w:t>
      </w:r>
    </w:p>
    <w:p w:rsidR="00AF2522" w:rsidRDefault="00A14D64" w:rsidP="005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закону,заключается в наделении Росреестра контрольно-надзорными функциямив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контроль засоблюдением</w:t>
      </w:r>
      <w:r w:rsidR="007E3311">
        <w:rPr>
          <w:rFonts w:ascii="Times New Roman" w:hAnsi="Times New Roman" w:cs="Times New Roman"/>
          <w:sz w:val="28"/>
          <w:szCs w:val="28"/>
        </w:rPr>
        <w:t>и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AF44E4">
        <w:rPr>
          <w:rFonts w:ascii="Times New Roman" w:hAnsi="Times New Roman" w:cs="Times New Roman"/>
          <w:sz w:val="28"/>
          <w:szCs w:val="28"/>
        </w:rPr>
        <w:t xml:space="preserve">и </w:t>
      </w:r>
      <w:r w:rsidR="00AF2522">
        <w:rPr>
          <w:rFonts w:ascii="Times New Roman" w:hAnsi="Times New Roman" w:cs="Times New Roman"/>
          <w:sz w:val="28"/>
          <w:szCs w:val="28"/>
        </w:rPr>
        <w:t>утвержденных</w:t>
      </w:r>
      <w:r w:rsidR="00AF44E4" w:rsidRPr="00FF1076">
        <w:rPr>
          <w:rFonts w:ascii="Times New Roman" w:hAnsi="Times New Roman" w:cs="Times New Roman"/>
          <w:sz w:val="28"/>
          <w:szCs w:val="28"/>
        </w:rPr>
        <w:t>методически</w:t>
      </w:r>
      <w:r w:rsidR="00AF2522">
        <w:rPr>
          <w:rFonts w:ascii="Times New Roman" w:hAnsi="Times New Roman" w:cs="Times New Roman"/>
          <w:sz w:val="28"/>
          <w:szCs w:val="28"/>
        </w:rPr>
        <w:t>х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AF2522">
        <w:rPr>
          <w:rFonts w:ascii="Times New Roman" w:hAnsi="Times New Roman" w:cs="Times New Roman"/>
          <w:sz w:val="28"/>
          <w:szCs w:val="28"/>
        </w:rPr>
        <w:t>й</w:t>
      </w:r>
      <w:r w:rsidR="00AF44E4">
        <w:rPr>
          <w:rFonts w:ascii="Times New Roman" w:hAnsi="Times New Roman" w:cs="Times New Roman"/>
          <w:sz w:val="28"/>
          <w:szCs w:val="28"/>
        </w:rPr>
        <w:t>.</w:t>
      </w:r>
    </w:p>
    <w:p w:rsidR="006E533D" w:rsidRDefault="006E533D" w:rsidP="005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44E4" w:rsidRPr="00BE4118">
        <w:rPr>
          <w:rFonts w:ascii="Times New Roman" w:hAnsi="Times New Roman" w:cs="Times New Roman"/>
          <w:sz w:val="28"/>
          <w:szCs w:val="28"/>
        </w:rPr>
        <w:t xml:space="preserve">адастровая палата также наделяется дополнительным функционалом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AF2522" w:rsidRPr="00FF1076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="00AF2522">
        <w:rPr>
          <w:rFonts w:ascii="Times New Roman" w:hAnsi="Times New Roman" w:cs="Times New Roman"/>
          <w:sz w:val="28"/>
          <w:szCs w:val="28"/>
        </w:rPr>
        <w:t>. Теперь за ней закрепляются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33D" w:rsidRDefault="00AF44E4" w:rsidP="005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40">
        <w:rPr>
          <w:rFonts w:ascii="Times New Roman" w:hAnsi="Times New Roman" w:cs="Times New Roman"/>
          <w:sz w:val="28"/>
          <w:szCs w:val="28"/>
        </w:rPr>
        <w:t>предоставл</w:t>
      </w:r>
      <w:r w:rsidR="006E533D">
        <w:rPr>
          <w:rFonts w:ascii="Times New Roman" w:hAnsi="Times New Roman" w:cs="Times New Roman"/>
          <w:sz w:val="28"/>
          <w:szCs w:val="28"/>
        </w:rPr>
        <w:t>ение</w:t>
      </w:r>
      <w:r w:rsidRPr="00DE534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6E533D">
        <w:rPr>
          <w:rFonts w:ascii="Times New Roman" w:hAnsi="Times New Roman" w:cs="Times New Roman"/>
          <w:sz w:val="28"/>
          <w:szCs w:val="28"/>
        </w:rPr>
        <w:t>й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 </w:t>
      </w:r>
      <w:r w:rsidR="006E533D">
        <w:rPr>
          <w:rFonts w:ascii="Times New Roman" w:hAnsi="Times New Roman" w:cs="Times New Roman"/>
          <w:sz w:val="28"/>
          <w:szCs w:val="28"/>
        </w:rPr>
        <w:t xml:space="preserve">уполномоченные региональные </w:t>
      </w:r>
      <w:r w:rsidRPr="00DE5340">
        <w:rPr>
          <w:rFonts w:ascii="Times New Roman" w:hAnsi="Times New Roman" w:cs="Times New Roman"/>
          <w:sz w:val="28"/>
          <w:szCs w:val="28"/>
        </w:rPr>
        <w:t>госучреждения по определению кадастровой стоимости</w:t>
      </w:r>
      <w:r w:rsidR="006E533D">
        <w:rPr>
          <w:rFonts w:ascii="Times New Roman" w:hAnsi="Times New Roman" w:cs="Times New Roman"/>
          <w:sz w:val="28"/>
          <w:szCs w:val="28"/>
        </w:rPr>
        <w:t>;</w:t>
      </w:r>
    </w:p>
    <w:p w:rsidR="00666B9E" w:rsidRDefault="00666B9E" w:rsidP="005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систематическая актуализация </w:t>
      </w:r>
      <w:r w:rsidR="00AF44E4">
        <w:rPr>
          <w:rFonts w:ascii="Times New Roman" w:hAnsi="Times New Roman" w:cs="Times New Roman"/>
          <w:sz w:val="28"/>
          <w:szCs w:val="28"/>
        </w:rPr>
        <w:t>предварительн</w:t>
      </w:r>
      <w:r w:rsidR="006E533D">
        <w:rPr>
          <w:rFonts w:ascii="Times New Roman" w:hAnsi="Times New Roman" w:cs="Times New Roman"/>
          <w:sz w:val="28"/>
          <w:szCs w:val="28"/>
        </w:rPr>
        <w:t>ого</w:t>
      </w:r>
      <w:r w:rsidR="00A14D64">
        <w:rPr>
          <w:rFonts w:ascii="Times New Roman" w:hAnsi="Times New Roman" w:cs="Times New Roman"/>
          <w:sz w:val="28"/>
          <w:szCs w:val="28"/>
        </w:rPr>
        <w:t xml:space="preserve"> и основно</w:t>
      </w:r>
      <w:r w:rsidR="006E533D">
        <w:rPr>
          <w:rFonts w:ascii="Times New Roman" w:hAnsi="Times New Roman" w:cs="Times New Roman"/>
          <w:sz w:val="28"/>
          <w:szCs w:val="28"/>
        </w:rPr>
        <w:t>го</w:t>
      </w:r>
      <w:r w:rsidR="00A14D6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6E533D">
        <w:rPr>
          <w:rFonts w:ascii="Times New Roman" w:hAnsi="Times New Roman" w:cs="Times New Roman"/>
          <w:sz w:val="28"/>
          <w:szCs w:val="28"/>
        </w:rPr>
        <w:t>ей</w:t>
      </w:r>
      <w:r w:rsidR="00A14D64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B9E" w:rsidRDefault="00A14D64" w:rsidP="005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666B9E">
        <w:rPr>
          <w:rFonts w:ascii="Times New Roman" w:hAnsi="Times New Roman" w:cs="Times New Roman"/>
          <w:sz w:val="28"/>
          <w:szCs w:val="28"/>
        </w:rPr>
        <w:t>ние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666B9E">
        <w:rPr>
          <w:rFonts w:ascii="Times New Roman" w:hAnsi="Times New Roman" w:cs="Times New Roman"/>
          <w:sz w:val="28"/>
          <w:szCs w:val="28"/>
        </w:rPr>
        <w:t>й</w:t>
      </w:r>
      <w:r w:rsidR="00E76FF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666B9E">
        <w:rPr>
          <w:rFonts w:ascii="Times New Roman" w:hAnsi="Times New Roman" w:cs="Times New Roman"/>
          <w:sz w:val="28"/>
          <w:szCs w:val="28"/>
        </w:rPr>
        <w:t>,</w:t>
      </w:r>
      <w:r w:rsidR="00F15A8C" w:rsidRPr="00005D28">
        <w:rPr>
          <w:rFonts w:ascii="Times New Roman" w:hAnsi="Times New Roman" w:cs="Times New Roman"/>
          <w:sz w:val="28"/>
          <w:szCs w:val="28"/>
        </w:rPr>
        <w:t xml:space="preserve">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666B9E">
        <w:rPr>
          <w:rFonts w:ascii="Times New Roman" w:hAnsi="Times New Roman" w:cs="Times New Roman"/>
          <w:sz w:val="28"/>
          <w:szCs w:val="28"/>
        </w:rPr>
        <w:t>;</w:t>
      </w:r>
    </w:p>
    <w:p w:rsidR="00666B9E" w:rsidRDefault="00BB1B1F" w:rsidP="005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индекса рынка недвижимости</w:t>
      </w:r>
      <w:r w:rsidR="00666B9E">
        <w:rPr>
          <w:rFonts w:ascii="Times New Roman" w:hAnsi="Times New Roman" w:cs="Times New Roman"/>
          <w:sz w:val="28"/>
          <w:szCs w:val="28"/>
        </w:rPr>
        <w:t xml:space="preserve"> (раньше это была</w:t>
      </w:r>
      <w:r w:rsidR="00AF44E4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66B9E">
        <w:rPr>
          <w:rFonts w:ascii="Times New Roman" w:hAnsi="Times New Roman" w:cs="Times New Roman"/>
          <w:sz w:val="28"/>
          <w:szCs w:val="28"/>
        </w:rPr>
        <w:t>я</w:t>
      </w:r>
      <w:r w:rsidR="00AF44E4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="00666B9E">
        <w:rPr>
          <w:rFonts w:ascii="Times New Roman" w:hAnsi="Times New Roman" w:cs="Times New Roman"/>
          <w:sz w:val="28"/>
          <w:szCs w:val="28"/>
        </w:rPr>
        <w:t>а);</w:t>
      </w:r>
    </w:p>
    <w:p w:rsidR="00583953" w:rsidRPr="00FF1076" w:rsidRDefault="00666B9E" w:rsidP="0066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4E4">
        <w:rPr>
          <w:rFonts w:ascii="Times New Roman" w:hAnsi="Times New Roman" w:cs="Times New Roman"/>
          <w:sz w:val="28"/>
          <w:szCs w:val="28"/>
        </w:rPr>
        <w:t>ересч</w:t>
      </w:r>
      <w:r>
        <w:rPr>
          <w:rFonts w:ascii="Times New Roman" w:hAnsi="Times New Roman" w:cs="Times New Roman"/>
          <w:sz w:val="28"/>
          <w:szCs w:val="28"/>
        </w:rPr>
        <w:t>ёт</w:t>
      </w:r>
      <w:r w:rsidR="00AF44E4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F44E4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44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- </w:t>
      </w:r>
      <w:r w:rsidR="00AF44E4">
        <w:rPr>
          <w:rFonts w:ascii="Times New Roman" w:hAnsi="Times New Roman" w:cs="Times New Roman"/>
          <w:sz w:val="28"/>
          <w:szCs w:val="28"/>
        </w:rPr>
        <w:t>по результатам расчета индекса рынка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0D4" w:rsidRPr="00FF1076" w:rsidRDefault="00AE60D4" w:rsidP="005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исправить накопленные </w:t>
      </w:r>
      <w:r w:rsidR="00AF2522">
        <w:rPr>
          <w:rFonts w:ascii="Times New Roman" w:hAnsi="Times New Roman" w:cs="Times New Roman"/>
          <w:i/>
          <w:sz w:val="28"/>
          <w:szCs w:val="28"/>
        </w:rPr>
        <w:t xml:space="preserve">в прошлом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</w:t>
      </w:r>
      <w:r w:rsidR="00AF2522">
        <w:rPr>
          <w:rFonts w:ascii="Times New Roman" w:hAnsi="Times New Roman" w:cs="Times New Roman"/>
          <w:sz w:val="28"/>
          <w:szCs w:val="28"/>
        </w:rPr>
        <w:t>комментируе</w:t>
      </w:r>
      <w:r w:rsidR="00BE4118">
        <w:rPr>
          <w:rFonts w:ascii="Times New Roman" w:hAnsi="Times New Roman" w:cs="Times New Roman"/>
          <w:sz w:val="28"/>
          <w:szCs w:val="28"/>
        </w:rPr>
        <w:t xml:space="preserve">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D28"/>
    <w:rsid w:val="00005D28"/>
    <w:rsid w:val="001F1898"/>
    <w:rsid w:val="00274AE5"/>
    <w:rsid w:val="00391B98"/>
    <w:rsid w:val="003A712D"/>
    <w:rsid w:val="003B2D61"/>
    <w:rsid w:val="004C7DB7"/>
    <w:rsid w:val="00581DD7"/>
    <w:rsid w:val="00583953"/>
    <w:rsid w:val="00666B9E"/>
    <w:rsid w:val="006A721E"/>
    <w:rsid w:val="006C00A8"/>
    <w:rsid w:val="006E533D"/>
    <w:rsid w:val="006F0C45"/>
    <w:rsid w:val="007E3311"/>
    <w:rsid w:val="008604F1"/>
    <w:rsid w:val="008B444A"/>
    <w:rsid w:val="008E54C6"/>
    <w:rsid w:val="00933B71"/>
    <w:rsid w:val="009B58CD"/>
    <w:rsid w:val="009D7663"/>
    <w:rsid w:val="00A14D64"/>
    <w:rsid w:val="00AE60D4"/>
    <w:rsid w:val="00AF2522"/>
    <w:rsid w:val="00AF4173"/>
    <w:rsid w:val="00AF44E4"/>
    <w:rsid w:val="00B410CA"/>
    <w:rsid w:val="00BB1B1F"/>
    <w:rsid w:val="00BE4118"/>
    <w:rsid w:val="00C26CE5"/>
    <w:rsid w:val="00C8560F"/>
    <w:rsid w:val="00CB14FC"/>
    <w:rsid w:val="00CD5905"/>
    <w:rsid w:val="00DB44AD"/>
    <w:rsid w:val="00DC1282"/>
    <w:rsid w:val="00DE5340"/>
    <w:rsid w:val="00E51672"/>
    <w:rsid w:val="00E64745"/>
    <w:rsid w:val="00E76FF3"/>
    <w:rsid w:val="00EF3A17"/>
    <w:rsid w:val="00F15A8C"/>
    <w:rsid w:val="00F65EF8"/>
    <w:rsid w:val="00F82118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07310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5637-5880-42DC-B2CB-25CD98B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u0974</cp:lastModifiedBy>
  <cp:revision>2</cp:revision>
  <cp:lastPrinted>2020-08-12T05:52:00Z</cp:lastPrinted>
  <dcterms:created xsi:type="dcterms:W3CDTF">2020-08-12T06:32:00Z</dcterms:created>
  <dcterms:modified xsi:type="dcterms:W3CDTF">2020-08-12T06:32:00Z</dcterms:modified>
</cp:coreProperties>
</file>