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0" w:rsidRPr="00475C30" w:rsidRDefault="00475C30" w:rsidP="00475C3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</w:pPr>
      <w:proofErr w:type="spellStart"/>
      <w:r w:rsidRPr="00475C30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>Кабмин</w:t>
      </w:r>
      <w:proofErr w:type="spellEnd"/>
      <w:r w:rsidRPr="00475C30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расширил программу льготной ипотеки для IT-специалистов</w:t>
      </w:r>
    </w:p>
    <w:p w:rsidR="00475C30" w:rsidRPr="00475C30" w:rsidRDefault="00475C30" w:rsidP="00475C30">
      <w:pPr>
        <w:shd w:val="clear" w:color="auto" w:fill="FFFFFF"/>
        <w:outlineLvl w:val="2"/>
        <w:rPr>
          <w:rFonts w:eastAsia="Times New Roman"/>
          <w:spacing w:val="-5"/>
          <w:lang w:eastAsia="ru-RU"/>
        </w:rPr>
      </w:pPr>
    </w:p>
    <w:p w:rsidR="00475C30" w:rsidRPr="00475C30" w:rsidRDefault="00475C30" w:rsidP="00475C30">
      <w:pPr>
        <w:rPr>
          <w:rFonts w:eastAsia="Times New Roman"/>
          <w:spacing w:val="-5"/>
          <w:lang w:eastAsia="ru-RU"/>
        </w:rPr>
      </w:pPr>
      <w:r w:rsidRPr="00475C30">
        <w:rPr>
          <w:rFonts w:eastAsia="Times New Roman"/>
          <w:spacing w:val="-5"/>
          <w:lang w:eastAsia="ru-RU"/>
        </w:rPr>
        <w:t xml:space="preserve">Правительство РФ расширяет возможности получения льготной ипотеки IT-специалистами/ </w:t>
      </w:r>
    </w:p>
    <w:p w:rsidR="00475C30" w:rsidRPr="00475C30" w:rsidRDefault="00475C30" w:rsidP="00475C30">
      <w:pPr>
        <w:rPr>
          <w:rFonts w:eastAsia="Times New Roman"/>
          <w:lang w:eastAsia="ru-RU"/>
        </w:rPr>
      </w:pPr>
      <w:r>
        <w:rPr>
          <w:rFonts w:eastAsia="Times New Roman"/>
          <w:spacing w:val="-5"/>
          <w:lang w:eastAsia="ru-RU"/>
        </w:rPr>
        <w:t>Об этом вчера</w:t>
      </w:r>
      <w:r w:rsidRPr="00475C30">
        <w:rPr>
          <w:rFonts w:eastAsia="Times New Roman"/>
          <w:spacing w:val="-5"/>
          <w:lang w:eastAsia="ru-RU"/>
        </w:rPr>
        <w:t xml:space="preserve">на совещании со своими заместителями заявил </w:t>
      </w:r>
      <w:r w:rsidRPr="00475C30">
        <w:rPr>
          <w:rFonts w:eastAsia="Times New Roman"/>
          <w:b/>
          <w:spacing w:val="-5"/>
          <w:lang w:eastAsia="ru-RU"/>
        </w:rPr>
        <w:t>Премьер-министр Р</w:t>
      </w:r>
      <w:r>
        <w:rPr>
          <w:rFonts w:eastAsia="Times New Roman"/>
          <w:b/>
          <w:spacing w:val="-5"/>
          <w:lang w:eastAsia="ru-RU"/>
        </w:rPr>
        <w:t>Ф</w:t>
      </w:r>
      <w:r w:rsidRPr="00475C30">
        <w:rPr>
          <w:rFonts w:eastAsia="Times New Roman"/>
          <w:b/>
          <w:spacing w:val="-5"/>
          <w:lang w:eastAsia="ru-RU"/>
        </w:rPr>
        <w:t xml:space="preserve"> Михаил </w:t>
      </w:r>
      <w:proofErr w:type="spellStart"/>
      <w:r w:rsidRPr="00475C30">
        <w:rPr>
          <w:rFonts w:eastAsia="Times New Roman"/>
          <w:b/>
          <w:spacing w:val="-5"/>
          <w:lang w:eastAsia="ru-RU"/>
        </w:rPr>
        <w:t>Мишустин</w:t>
      </w:r>
      <w:proofErr w:type="spellEnd"/>
      <w:r w:rsidRPr="00475C30">
        <w:rPr>
          <w:rFonts w:eastAsia="Times New Roman"/>
          <w:spacing w:val="-5"/>
          <w:lang w:eastAsia="ru-RU"/>
        </w:rPr>
        <w:t>.</w:t>
      </w:r>
    </w:p>
    <w:p w:rsidR="00475C30" w:rsidRPr="00475C30" w:rsidRDefault="00475C30" w:rsidP="00475C30">
      <w:pPr>
        <w:rPr>
          <w:rFonts w:eastAsia="Times New Roman"/>
          <w:lang w:eastAsia="ru-RU"/>
        </w:rPr>
      </w:pPr>
    </w:p>
    <w:p w:rsidR="00475C30" w:rsidRPr="00475C30" w:rsidRDefault="007758EE" w:rsidP="00475C30">
      <w:pPr>
        <w:rPr>
          <w:rFonts w:eastAsia="Times New Roman"/>
          <w:lang w:eastAsia="ru-RU"/>
        </w:rPr>
      </w:pPr>
      <w:r>
        <w:rPr>
          <w:rFonts w:eastAsia="Times New Roman"/>
          <w:spacing w:val="-5"/>
          <w:lang w:eastAsia="ru-RU"/>
        </w:rPr>
        <w:t>«</w:t>
      </w:r>
      <w:r w:rsidR="00475C30" w:rsidRPr="00475C30">
        <w:rPr>
          <w:rFonts w:eastAsia="Times New Roman"/>
          <w:i/>
          <w:spacing w:val="-5"/>
          <w:lang w:eastAsia="ru-RU"/>
        </w:rPr>
        <w:t>Подписано постановление правительства, согласно которому жилищные кредиты по этой программе станут доступны сотрудникам всех аккредитованных компаний в возрасте от 18 до 50 лет. Смягчаются и требования по заработной плате, при этом станет учитываться не только доход с основного места работы, но и по совместительству</w:t>
      </w:r>
      <w:r>
        <w:rPr>
          <w:rFonts w:eastAsia="Times New Roman"/>
          <w:i/>
          <w:spacing w:val="-5"/>
          <w:lang w:eastAsia="ru-RU"/>
        </w:rPr>
        <w:t>»</w:t>
      </w:r>
      <w:r w:rsidR="00475C30" w:rsidRPr="00475C30">
        <w:rPr>
          <w:rFonts w:eastAsia="Times New Roman"/>
          <w:spacing w:val="-5"/>
          <w:lang w:eastAsia="ru-RU"/>
        </w:rPr>
        <w:t xml:space="preserve">, - сказал глава </w:t>
      </w:r>
      <w:proofErr w:type="spellStart"/>
      <w:r w:rsidR="00475C30" w:rsidRPr="00475C30">
        <w:rPr>
          <w:rFonts w:eastAsia="Times New Roman"/>
          <w:spacing w:val="-5"/>
          <w:lang w:eastAsia="ru-RU"/>
        </w:rPr>
        <w:t>кабмина</w:t>
      </w:r>
      <w:proofErr w:type="spellEnd"/>
      <w:r w:rsidR="00475C30" w:rsidRPr="00475C30">
        <w:rPr>
          <w:rFonts w:eastAsia="Times New Roman"/>
          <w:spacing w:val="-5"/>
          <w:lang w:eastAsia="ru-RU"/>
        </w:rPr>
        <w:t>.</w:t>
      </w:r>
    </w:p>
    <w:p w:rsidR="00475C30" w:rsidRPr="00475C30" w:rsidRDefault="00475C30" w:rsidP="00475C30">
      <w:pPr>
        <w:rPr>
          <w:rFonts w:eastAsia="Times New Roman"/>
          <w:lang w:eastAsia="ru-RU"/>
        </w:rPr>
      </w:pPr>
      <w:r w:rsidRPr="00475C30">
        <w:rPr>
          <w:rFonts w:eastAsia="Times New Roman"/>
          <w:spacing w:val="-5"/>
          <w:lang w:eastAsia="ru-RU"/>
        </w:rPr>
        <w:t>Изменения позволят более чем в 1,5 раза увеличить число компаний, работники которых смогут воспользоваться такой ипотечной программой, указано на </w:t>
      </w:r>
      <w:hyperlink r:id="rId4" w:tgtFrame="_blank" w:history="1">
        <w:r w:rsidRPr="00475C30">
          <w:rPr>
            <w:rFonts w:eastAsia="Times New Roman"/>
            <w:spacing w:val="-5"/>
            <w:lang w:eastAsia="ru-RU"/>
          </w:rPr>
          <w:t>сайте</w:t>
        </w:r>
      </w:hyperlink>
      <w:r w:rsidRPr="00475C30">
        <w:rPr>
          <w:rFonts w:eastAsia="Times New Roman"/>
          <w:spacing w:val="-5"/>
          <w:lang w:eastAsia="ru-RU"/>
        </w:rPr>
        <w:t> </w:t>
      </w:r>
      <w:r>
        <w:rPr>
          <w:rFonts w:eastAsia="Times New Roman"/>
          <w:spacing w:val="-5"/>
          <w:lang w:eastAsia="ru-RU"/>
        </w:rPr>
        <w:t>П</w:t>
      </w:r>
      <w:r w:rsidRPr="00475C30">
        <w:rPr>
          <w:rFonts w:eastAsia="Times New Roman"/>
          <w:spacing w:val="-5"/>
          <w:lang w:eastAsia="ru-RU"/>
        </w:rPr>
        <w:t>равительства.</w:t>
      </w:r>
    </w:p>
    <w:p w:rsidR="00475C30" w:rsidRPr="00475C30" w:rsidRDefault="00475C30" w:rsidP="00475C30">
      <w:pPr>
        <w:rPr>
          <w:rFonts w:eastAsia="Times New Roman"/>
          <w:lang w:eastAsia="ru-RU"/>
        </w:rPr>
      </w:pPr>
      <w:r>
        <w:rPr>
          <w:rFonts w:eastAsia="Times New Roman"/>
          <w:spacing w:val="-5"/>
          <w:lang w:eastAsia="ru-RU"/>
        </w:rPr>
        <w:t>Требования</w:t>
      </w:r>
      <w:r w:rsidRPr="00475C30">
        <w:rPr>
          <w:rFonts w:eastAsia="Times New Roman"/>
          <w:spacing w:val="-5"/>
          <w:lang w:eastAsia="ru-RU"/>
        </w:rPr>
        <w:t xml:space="preserve"> по минимальной зарплате </w:t>
      </w:r>
      <w:r>
        <w:rPr>
          <w:rFonts w:eastAsia="Times New Roman"/>
          <w:spacing w:val="-5"/>
          <w:lang w:eastAsia="ru-RU"/>
        </w:rPr>
        <w:t xml:space="preserve">снижены для </w:t>
      </w:r>
      <w:r w:rsidRPr="00475C30">
        <w:rPr>
          <w:rFonts w:eastAsia="Times New Roman"/>
          <w:spacing w:val="-5"/>
          <w:lang w:eastAsia="ru-RU"/>
        </w:rPr>
        <w:t xml:space="preserve">специалистов, </w:t>
      </w:r>
      <w:r w:rsidR="007758EE">
        <w:rPr>
          <w:rFonts w:eastAsia="Times New Roman"/>
          <w:spacing w:val="-5"/>
          <w:lang w:eastAsia="ru-RU"/>
        </w:rPr>
        <w:t xml:space="preserve">работающих в </w:t>
      </w:r>
      <w:proofErr w:type="spellStart"/>
      <w:r w:rsidR="007758EE" w:rsidRPr="00475C30">
        <w:rPr>
          <w:rFonts w:eastAsia="Times New Roman"/>
          <w:spacing w:val="-5"/>
          <w:lang w:eastAsia="ru-RU"/>
        </w:rPr>
        <w:t>городах-миллионниках</w:t>
      </w:r>
      <w:proofErr w:type="spellEnd"/>
      <w:r w:rsidR="007758EE">
        <w:rPr>
          <w:rFonts w:eastAsia="Times New Roman"/>
          <w:spacing w:val="-5"/>
          <w:lang w:eastAsia="ru-RU"/>
        </w:rPr>
        <w:t>(</w:t>
      </w:r>
      <w:r w:rsidRPr="00475C30">
        <w:rPr>
          <w:rFonts w:eastAsia="Times New Roman"/>
          <w:spacing w:val="-5"/>
          <w:lang w:eastAsia="ru-RU"/>
        </w:rPr>
        <w:t>с 150 тыс. до 120 тыс. руб</w:t>
      </w:r>
      <w:r w:rsidR="007758EE">
        <w:rPr>
          <w:rFonts w:eastAsia="Times New Roman"/>
          <w:spacing w:val="-5"/>
          <w:lang w:eastAsia="ru-RU"/>
        </w:rPr>
        <w:t>.</w:t>
      </w:r>
      <w:r w:rsidRPr="00475C30">
        <w:rPr>
          <w:rFonts w:eastAsia="Times New Roman"/>
          <w:spacing w:val="-5"/>
          <w:lang w:eastAsia="ru-RU"/>
        </w:rPr>
        <w:t xml:space="preserve"> в месяц</w:t>
      </w:r>
      <w:r w:rsidR="007758EE">
        <w:rPr>
          <w:rFonts w:eastAsia="Times New Roman"/>
          <w:spacing w:val="-5"/>
          <w:lang w:eastAsia="ru-RU"/>
        </w:rPr>
        <w:t xml:space="preserve">) и </w:t>
      </w:r>
      <w:r w:rsidRPr="00475C30">
        <w:rPr>
          <w:rFonts w:eastAsia="Times New Roman"/>
          <w:spacing w:val="-5"/>
          <w:lang w:eastAsia="ru-RU"/>
        </w:rPr>
        <w:t>в остальных населенных пунктах</w:t>
      </w:r>
      <w:r w:rsidR="007758EE">
        <w:rPr>
          <w:rFonts w:eastAsia="Times New Roman"/>
          <w:spacing w:val="-5"/>
          <w:lang w:eastAsia="ru-RU"/>
        </w:rPr>
        <w:t>(</w:t>
      </w:r>
      <w:r w:rsidR="007758EE" w:rsidRPr="00475C30">
        <w:rPr>
          <w:rFonts w:eastAsia="Times New Roman"/>
          <w:spacing w:val="-5"/>
          <w:lang w:eastAsia="ru-RU"/>
        </w:rPr>
        <w:t>с 100 тыс. до 70 тыс. руб</w:t>
      </w:r>
      <w:r w:rsidR="007758EE">
        <w:rPr>
          <w:rFonts w:eastAsia="Times New Roman"/>
          <w:spacing w:val="-5"/>
          <w:lang w:eastAsia="ru-RU"/>
        </w:rPr>
        <w:t>.)</w:t>
      </w:r>
      <w:r w:rsidRPr="00475C30">
        <w:rPr>
          <w:rFonts w:eastAsia="Times New Roman"/>
          <w:spacing w:val="-5"/>
          <w:lang w:eastAsia="ru-RU"/>
        </w:rPr>
        <w:t>.</w:t>
      </w:r>
      <w:r w:rsidR="007758EE">
        <w:rPr>
          <w:rFonts w:eastAsia="Times New Roman"/>
          <w:spacing w:val="-5"/>
          <w:lang w:eastAsia="ru-RU"/>
        </w:rPr>
        <w:t>Д</w:t>
      </w:r>
      <w:r w:rsidRPr="00475C30">
        <w:rPr>
          <w:rFonts w:eastAsia="Times New Roman"/>
          <w:spacing w:val="-5"/>
          <w:lang w:eastAsia="ru-RU"/>
        </w:rPr>
        <w:t xml:space="preserve">ля специалистов, работающих в Москве, </w:t>
      </w:r>
      <w:r w:rsidR="007758EE">
        <w:rPr>
          <w:rFonts w:eastAsia="Times New Roman"/>
          <w:spacing w:val="-5"/>
          <w:lang w:eastAsia="ru-RU"/>
        </w:rPr>
        <w:t>требования</w:t>
      </w:r>
      <w:r w:rsidRPr="00475C30">
        <w:rPr>
          <w:rFonts w:eastAsia="Times New Roman"/>
          <w:spacing w:val="-5"/>
          <w:lang w:eastAsia="ru-RU"/>
        </w:rPr>
        <w:t>останутся прежними</w:t>
      </w:r>
      <w:r w:rsidR="007758EE">
        <w:rPr>
          <w:rFonts w:eastAsia="Times New Roman"/>
          <w:spacing w:val="-5"/>
          <w:lang w:eastAsia="ru-RU"/>
        </w:rPr>
        <w:t xml:space="preserve"> -</w:t>
      </w:r>
      <w:r w:rsidRPr="00475C30">
        <w:rPr>
          <w:rFonts w:eastAsia="Times New Roman"/>
          <w:spacing w:val="-5"/>
          <w:lang w:eastAsia="ru-RU"/>
        </w:rPr>
        <w:t>150 тыс. руб</w:t>
      </w:r>
      <w:r w:rsidR="007758EE">
        <w:rPr>
          <w:rFonts w:eastAsia="Times New Roman"/>
          <w:spacing w:val="-5"/>
          <w:lang w:eastAsia="ru-RU"/>
        </w:rPr>
        <w:t>.</w:t>
      </w:r>
    </w:p>
    <w:p w:rsidR="00475C30" w:rsidRPr="00475C30" w:rsidRDefault="007758EE" w:rsidP="007758EE">
      <w:pPr>
        <w:rPr>
          <w:shd w:val="clear" w:color="auto" w:fill="FFFFFF"/>
        </w:rPr>
      </w:pPr>
      <w:r w:rsidRPr="007758EE">
        <w:rPr>
          <w:b/>
          <w:spacing w:val="-6"/>
          <w:shd w:val="clear" w:color="auto" w:fill="FFFFFF"/>
        </w:rPr>
        <w:t>Вице-премьер Дмитрий Чернышенко</w:t>
      </w:r>
      <w:r>
        <w:rPr>
          <w:spacing w:val="-6"/>
          <w:shd w:val="clear" w:color="auto" w:fill="FFFFFF"/>
        </w:rPr>
        <w:t>долож</w:t>
      </w:r>
      <w:r w:rsidRPr="00475C30">
        <w:rPr>
          <w:spacing w:val="-6"/>
          <w:shd w:val="clear" w:color="auto" w:fill="FFFFFF"/>
        </w:rPr>
        <w:t>ил</w:t>
      </w:r>
      <w:r>
        <w:rPr>
          <w:spacing w:val="-6"/>
          <w:shd w:val="clear" w:color="auto" w:fill="FFFFFF"/>
        </w:rPr>
        <w:t xml:space="preserve">, что </w:t>
      </w:r>
      <w:r w:rsidRPr="00475C30">
        <w:rPr>
          <w:spacing w:val="-6"/>
          <w:shd w:val="clear" w:color="auto" w:fill="FFFFFF"/>
        </w:rPr>
        <w:t xml:space="preserve">в 2022 году </w:t>
      </w:r>
      <w:r>
        <w:rPr>
          <w:spacing w:val="-6"/>
          <w:shd w:val="clear" w:color="auto" w:fill="FFFFFF"/>
        </w:rPr>
        <w:t>о</w:t>
      </w:r>
      <w:r w:rsidR="00475C30" w:rsidRPr="00475C30">
        <w:rPr>
          <w:spacing w:val="-6"/>
          <w:shd w:val="clear" w:color="auto" w:fill="FFFFFF"/>
        </w:rPr>
        <w:t xml:space="preserve">бщая сумма предоставленных IT-специалистам ипотечных кредитов составила более 54 млрд руб., средняя ставка - 4,04%. </w:t>
      </w:r>
    </w:p>
    <w:p w:rsidR="007758EE" w:rsidRPr="00475C30" w:rsidRDefault="007758EE" w:rsidP="007758EE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C30">
        <w:rPr>
          <w:rStyle w:val="dsexttext-tov6w"/>
          <w:spacing w:val="-5"/>
          <w:sz w:val="28"/>
          <w:szCs w:val="28"/>
        </w:rPr>
        <w:t>Он отметил, что в 2022 году было одобрено почти 17 тыс. заявок на получение льготной ипотеки для IT-специалистов, 6 тыс. жилищных кредитов было выдано.</w:t>
      </w:r>
    </w:p>
    <w:p w:rsidR="007758EE" w:rsidRPr="00475C30" w:rsidRDefault="007758EE" w:rsidP="007758EE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8EE">
        <w:rPr>
          <w:rStyle w:val="dsexttext-tov6w"/>
          <w:i/>
          <w:spacing w:val="-5"/>
          <w:sz w:val="28"/>
          <w:szCs w:val="28"/>
        </w:rPr>
        <w:t>«В пятерку регионов по количеству и объему IT-ипотеки на 1 тыс. населения помимо Москвы и Санкт-Петербурга вошли Новосибирская, Свердловская области, Республика Удмуртия»,</w:t>
      </w:r>
      <w:r w:rsidRPr="00475C30">
        <w:rPr>
          <w:rStyle w:val="dsexttext-tov6w"/>
          <w:spacing w:val="-5"/>
          <w:sz w:val="28"/>
          <w:szCs w:val="28"/>
        </w:rPr>
        <w:t xml:space="preserve"> - </w:t>
      </w:r>
      <w:r>
        <w:rPr>
          <w:rStyle w:val="dsexttext-tov6w"/>
          <w:spacing w:val="-5"/>
          <w:sz w:val="28"/>
          <w:szCs w:val="28"/>
        </w:rPr>
        <w:t>сообщил</w:t>
      </w:r>
      <w:r w:rsidRPr="00475C30">
        <w:rPr>
          <w:rStyle w:val="dsexttext-tov6w"/>
          <w:spacing w:val="-5"/>
          <w:sz w:val="28"/>
          <w:szCs w:val="28"/>
        </w:rPr>
        <w:t xml:space="preserve"> вице-премьер.</w:t>
      </w:r>
      <w:r w:rsidRPr="00475C30">
        <w:rPr>
          <w:sz w:val="28"/>
          <w:szCs w:val="28"/>
        </w:rPr>
        <w:t> </w:t>
      </w:r>
    </w:p>
    <w:p w:rsidR="007758EE" w:rsidRDefault="00475C30" w:rsidP="00475C30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rStyle w:val="dsexttext-tov6w"/>
          <w:spacing w:val="-5"/>
          <w:sz w:val="28"/>
          <w:szCs w:val="28"/>
        </w:rPr>
      </w:pPr>
      <w:r w:rsidRPr="00475C30">
        <w:rPr>
          <w:rStyle w:val="dsexttext-tov6w"/>
          <w:spacing w:val="-5"/>
          <w:sz w:val="28"/>
          <w:szCs w:val="28"/>
        </w:rPr>
        <w:t xml:space="preserve">В этом году предельная ставка IT-ипотеки остается неизменной - до 5% годовых, за счет банковских и региональных программ она может быть дополнительна снижена. </w:t>
      </w:r>
    </w:p>
    <w:p w:rsidR="00475C30" w:rsidRPr="00475C30" w:rsidRDefault="007758EE" w:rsidP="00475C30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8EE">
        <w:rPr>
          <w:rStyle w:val="dsexttext-tov6w"/>
          <w:i/>
          <w:spacing w:val="-5"/>
          <w:sz w:val="28"/>
          <w:szCs w:val="28"/>
        </w:rPr>
        <w:t>«</w:t>
      </w:r>
      <w:r w:rsidR="00475C30" w:rsidRPr="007758EE">
        <w:rPr>
          <w:rStyle w:val="dsexttext-tov6w"/>
          <w:i/>
          <w:spacing w:val="-5"/>
          <w:sz w:val="28"/>
          <w:szCs w:val="28"/>
        </w:rPr>
        <w:t xml:space="preserve">Совместно с </w:t>
      </w:r>
      <w:proofErr w:type="spellStart"/>
      <w:r w:rsidR="00475C30" w:rsidRPr="007758EE">
        <w:rPr>
          <w:rStyle w:val="dsexttext-tov6w"/>
          <w:i/>
          <w:spacing w:val="-5"/>
          <w:sz w:val="28"/>
          <w:szCs w:val="28"/>
        </w:rPr>
        <w:t>Минцифры</w:t>
      </w:r>
      <w:proofErr w:type="spellEnd"/>
      <w:r w:rsidR="00475C30" w:rsidRPr="007758EE">
        <w:rPr>
          <w:rStyle w:val="dsexttext-tov6w"/>
          <w:i/>
          <w:spacing w:val="-5"/>
          <w:sz w:val="28"/>
          <w:szCs w:val="28"/>
        </w:rPr>
        <w:t xml:space="preserve"> была проведена работа по упрощению правил оформления IT-ипотеки. Теперь получить ее могут сотрудники всех аккредитованных IT-компаний. Таких организаций в стране около 20 тыс.</w:t>
      </w:r>
      <w:r w:rsidRPr="007758EE">
        <w:rPr>
          <w:rStyle w:val="dsexttext-tov6w"/>
          <w:i/>
          <w:spacing w:val="-5"/>
          <w:sz w:val="28"/>
          <w:szCs w:val="28"/>
        </w:rPr>
        <w:t>»</w:t>
      </w:r>
      <w:r w:rsidR="00475C30" w:rsidRPr="00475C30">
        <w:rPr>
          <w:rStyle w:val="dsexttext-tov6w"/>
          <w:spacing w:val="-5"/>
          <w:sz w:val="28"/>
          <w:szCs w:val="28"/>
        </w:rPr>
        <w:t xml:space="preserve">, - </w:t>
      </w:r>
      <w:r>
        <w:rPr>
          <w:rStyle w:val="dsexttext-tov6w"/>
          <w:spacing w:val="-5"/>
          <w:sz w:val="28"/>
          <w:szCs w:val="28"/>
        </w:rPr>
        <w:t>рассказа</w:t>
      </w:r>
      <w:bookmarkStart w:id="0" w:name="_GoBack"/>
      <w:bookmarkEnd w:id="0"/>
      <w:r>
        <w:rPr>
          <w:rStyle w:val="dsexttext-tov6w"/>
          <w:spacing w:val="-5"/>
          <w:sz w:val="28"/>
          <w:szCs w:val="28"/>
        </w:rPr>
        <w:t xml:space="preserve">л </w:t>
      </w:r>
      <w:r w:rsidRPr="007758EE">
        <w:rPr>
          <w:rStyle w:val="dsexttext-tov6w"/>
          <w:b/>
          <w:spacing w:val="-5"/>
          <w:sz w:val="28"/>
          <w:szCs w:val="28"/>
        </w:rPr>
        <w:t>Дмитрий</w:t>
      </w:r>
      <w:r w:rsidR="00475C30" w:rsidRPr="007758EE">
        <w:rPr>
          <w:rStyle w:val="dsexttext-tov6w"/>
          <w:b/>
          <w:spacing w:val="-5"/>
          <w:sz w:val="28"/>
          <w:szCs w:val="28"/>
        </w:rPr>
        <w:t xml:space="preserve"> Чернышенко</w:t>
      </w:r>
      <w:r w:rsidR="00475C30" w:rsidRPr="00475C30">
        <w:rPr>
          <w:rStyle w:val="dsexttext-tov6w"/>
          <w:spacing w:val="-5"/>
          <w:sz w:val="28"/>
          <w:szCs w:val="28"/>
        </w:rPr>
        <w:t>.</w:t>
      </w:r>
    </w:p>
    <w:p w:rsidR="00475C30" w:rsidRPr="00475C30" w:rsidRDefault="00475C30" w:rsidP="00475C30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C30">
        <w:rPr>
          <w:rStyle w:val="dsexttext-tov6w"/>
          <w:spacing w:val="-5"/>
          <w:sz w:val="28"/>
          <w:szCs w:val="28"/>
        </w:rPr>
        <w:t>Он отметил, что перечень аккредитованных IT-компаний размещен на портале "</w:t>
      </w:r>
      <w:proofErr w:type="spellStart"/>
      <w:r w:rsidRPr="00475C30">
        <w:rPr>
          <w:rStyle w:val="dsexttext-tov6w"/>
          <w:spacing w:val="-5"/>
          <w:sz w:val="28"/>
          <w:szCs w:val="28"/>
        </w:rPr>
        <w:t>Госуслуг</w:t>
      </w:r>
      <w:proofErr w:type="spellEnd"/>
      <w:r w:rsidRPr="00475C30">
        <w:rPr>
          <w:rStyle w:val="dsexttext-tov6w"/>
          <w:spacing w:val="-5"/>
          <w:sz w:val="28"/>
          <w:szCs w:val="28"/>
        </w:rPr>
        <w:t>".</w:t>
      </w:r>
    </w:p>
    <w:p w:rsidR="009159AA" w:rsidRPr="00475C30" w:rsidRDefault="009159AA" w:rsidP="00475C30"/>
    <w:sectPr w:rsidR="009159AA" w:rsidRPr="00475C30" w:rsidSect="007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C30"/>
    <w:rsid w:val="000D3BE9"/>
    <w:rsid w:val="00253B62"/>
    <w:rsid w:val="00475C30"/>
    <w:rsid w:val="0071109D"/>
    <w:rsid w:val="007758EE"/>
    <w:rsid w:val="008B4160"/>
    <w:rsid w:val="0091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D"/>
  </w:style>
  <w:style w:type="paragraph" w:styleId="1">
    <w:name w:val="heading 1"/>
    <w:basedOn w:val="a"/>
    <w:next w:val="a"/>
    <w:link w:val="10"/>
    <w:uiPriority w:val="9"/>
    <w:qFormat/>
    <w:rsid w:val="0047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5C3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C30"/>
    <w:rPr>
      <w:rFonts w:eastAsia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475C3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475C30"/>
  </w:style>
  <w:style w:type="character" w:styleId="a3">
    <w:name w:val="Hyperlink"/>
    <w:basedOn w:val="a0"/>
    <w:uiPriority w:val="99"/>
    <w:semiHidden/>
    <w:unhideWhenUsed/>
    <w:rsid w:val="00475C30"/>
    <w:rPr>
      <w:color w:val="0000FF"/>
      <w:u w:val="single"/>
    </w:rPr>
  </w:style>
  <w:style w:type="character" w:customStyle="1" w:styleId="dsexttitle-1xuef">
    <w:name w:val="ds_ext_title-1xuef"/>
    <w:basedOn w:val="a0"/>
    <w:rsid w:val="00475C30"/>
  </w:style>
  <w:style w:type="character" w:customStyle="1" w:styleId="10">
    <w:name w:val="Заголовок 1 Знак"/>
    <w:basedOn w:val="a0"/>
    <w:link w:val="1"/>
    <w:uiPriority w:val="9"/>
    <w:rsid w:val="00475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5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56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539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4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317">
              <w:marLeft w:val="60"/>
              <w:marRight w:val="12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14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633">
              <w:marLeft w:val="24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1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7761">
              <w:marLeft w:val="60"/>
              <w:marRight w:val="12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4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1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0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2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3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18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7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9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2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7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42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2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7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8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2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4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3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9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5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3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4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4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0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47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6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52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5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32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4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7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84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4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1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7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6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2345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7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231705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1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3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301">
                              <w:marLeft w:val="6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2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3981">
                              <w:marLeft w:val="240"/>
                              <w:marRight w:val="24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806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93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131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5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93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647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8671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098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5687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7337">
                  <w:marLeft w:val="0"/>
                  <w:marRight w:val="54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3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933">
              <w:marLeft w:val="-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7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2023-01-31T12:12:00Z</dcterms:created>
  <dcterms:modified xsi:type="dcterms:W3CDTF">2023-01-31T12:12:00Z</dcterms:modified>
</cp:coreProperties>
</file>