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5" w:rsidRPr="005C5402" w:rsidRDefault="005E4FD1" w:rsidP="00B3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85 % ЗЕМЕЛЬ</w:t>
      </w:r>
      <w:r w:rsidR="00194541">
        <w:rPr>
          <w:rFonts w:ascii="Times New Roman" w:hAnsi="Times New Roman"/>
          <w:b/>
          <w:sz w:val="24"/>
          <w:szCs w:val="24"/>
        </w:rPr>
        <w:t xml:space="preserve"> САРАТОВСКОЙ ОБЛАСТИ </w:t>
      </w:r>
      <w:r>
        <w:rPr>
          <w:rFonts w:ascii="Times New Roman" w:hAnsi="Times New Roman"/>
          <w:b/>
          <w:sz w:val="24"/>
          <w:szCs w:val="24"/>
        </w:rPr>
        <w:t>ИМЕЮТ</w:t>
      </w:r>
      <w:r w:rsidR="00194541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ЕЛЬ</w:t>
      </w:r>
      <w:r w:rsidR="00194541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ОЗ</w:t>
      </w:r>
      <w:r w:rsidR="00194541">
        <w:rPr>
          <w:rFonts w:ascii="Times New Roman" w:hAnsi="Times New Roman"/>
          <w:b/>
          <w:sz w:val="24"/>
          <w:szCs w:val="24"/>
        </w:rPr>
        <w:t>НАЗНАЧЕНИ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B33C67" w:rsidRPr="00053A06" w:rsidRDefault="00B33C67" w:rsidP="00B33C6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C5402" w:rsidRDefault="005C5402" w:rsidP="005C5402">
      <w:pPr>
        <w:pStyle w:val="3"/>
        <w:rPr>
          <w:rFonts w:ascii="Arial" w:hAnsi="Arial" w:cs="Arial"/>
        </w:rPr>
      </w:pPr>
    </w:p>
    <w:p w:rsidR="005E4FD1" w:rsidRDefault="0097311F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236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9B2366">
        <w:rPr>
          <w:rFonts w:ascii="Times New Roman" w:hAnsi="Times New Roman"/>
          <w:sz w:val="24"/>
          <w:szCs w:val="24"/>
        </w:rPr>
        <w:t>природн</w:t>
      </w:r>
      <w:r>
        <w:rPr>
          <w:rFonts w:ascii="Times New Roman" w:hAnsi="Times New Roman"/>
          <w:sz w:val="24"/>
          <w:szCs w:val="24"/>
        </w:rPr>
        <w:t>ое</w:t>
      </w:r>
      <w:r w:rsidR="009B2366">
        <w:rPr>
          <w:rFonts w:ascii="Times New Roman" w:hAnsi="Times New Roman"/>
          <w:sz w:val="24"/>
          <w:szCs w:val="24"/>
        </w:rPr>
        <w:t xml:space="preserve"> богатств</w:t>
      </w:r>
      <w:r>
        <w:rPr>
          <w:rFonts w:ascii="Times New Roman" w:hAnsi="Times New Roman"/>
          <w:sz w:val="24"/>
          <w:szCs w:val="24"/>
        </w:rPr>
        <w:t>о и ресурс</w:t>
      </w:r>
      <w:r w:rsidR="009B2366">
        <w:rPr>
          <w:rFonts w:ascii="Times New Roman" w:hAnsi="Times New Roman"/>
          <w:sz w:val="24"/>
          <w:szCs w:val="24"/>
        </w:rPr>
        <w:t xml:space="preserve"> нашей страны </w:t>
      </w:r>
      <w:r>
        <w:rPr>
          <w:rFonts w:ascii="Times New Roman" w:hAnsi="Times New Roman"/>
          <w:sz w:val="24"/>
          <w:szCs w:val="24"/>
        </w:rPr>
        <w:t>-</w:t>
      </w:r>
      <w:r w:rsidR="009B2366">
        <w:rPr>
          <w:rFonts w:ascii="Times New Roman" w:hAnsi="Times New Roman"/>
          <w:sz w:val="24"/>
          <w:szCs w:val="24"/>
        </w:rPr>
        <w:t xml:space="preserve"> земля. </w:t>
      </w:r>
      <w:r>
        <w:rPr>
          <w:rFonts w:ascii="Times New Roman" w:hAnsi="Times New Roman"/>
          <w:sz w:val="24"/>
          <w:szCs w:val="24"/>
        </w:rPr>
        <w:t xml:space="preserve">Для эффективного управления </w:t>
      </w:r>
      <w:r w:rsidR="003D1AF4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 xml:space="preserve">ными ресурсами на государственном уровне ведется </w:t>
      </w:r>
      <w:r w:rsidR="00994320">
        <w:rPr>
          <w:rFonts w:ascii="Times New Roman" w:hAnsi="Times New Roman"/>
          <w:sz w:val="24"/>
          <w:szCs w:val="24"/>
        </w:rPr>
        <w:t>статистический учет земель</w:t>
      </w:r>
      <w:r w:rsidR="005E4FD1">
        <w:rPr>
          <w:rFonts w:ascii="Times New Roman" w:hAnsi="Times New Roman"/>
          <w:sz w:val="24"/>
          <w:szCs w:val="24"/>
        </w:rPr>
        <w:t xml:space="preserve">, отражающий, в том числе, их состояние и использование. </w:t>
      </w:r>
    </w:p>
    <w:p w:rsidR="009C35FE" w:rsidRDefault="009C35FE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земельного фонда ведется в границах муниципальных районов, обобщается до уровня субъекта РФ и используется в качестве основы для Государственного (национального) доклада о состоянии и использовании земель РФ.</w:t>
      </w:r>
    </w:p>
    <w:p w:rsidR="005C5402" w:rsidRDefault="004B2966" w:rsidP="0091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по статистическому учету земель</w:t>
      </w:r>
      <w:r w:rsidR="00F96A7E">
        <w:rPr>
          <w:rFonts w:ascii="Times New Roman" w:hAnsi="Times New Roman"/>
          <w:sz w:val="24"/>
          <w:szCs w:val="24"/>
        </w:rPr>
        <w:t xml:space="preserve"> возложены на </w:t>
      </w:r>
      <w:proofErr w:type="spellStart"/>
      <w:r w:rsidR="00F96A7E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F96A7E">
        <w:rPr>
          <w:rFonts w:ascii="Times New Roman" w:hAnsi="Times New Roman"/>
          <w:sz w:val="24"/>
          <w:szCs w:val="24"/>
        </w:rPr>
        <w:t xml:space="preserve"> и его территориальные орга</w:t>
      </w:r>
      <w:r w:rsidR="004F0142">
        <w:rPr>
          <w:rFonts w:ascii="Times New Roman" w:hAnsi="Times New Roman"/>
          <w:sz w:val="24"/>
          <w:szCs w:val="24"/>
        </w:rPr>
        <w:t xml:space="preserve">ны. В нашем регионе  это  </w:t>
      </w:r>
      <w:r w:rsidR="00F96A7E">
        <w:rPr>
          <w:rFonts w:ascii="Times New Roman" w:hAnsi="Times New Roman"/>
          <w:sz w:val="24"/>
          <w:szCs w:val="24"/>
        </w:rPr>
        <w:t>Управлени</w:t>
      </w:r>
      <w:r w:rsidR="004F0142">
        <w:rPr>
          <w:rFonts w:ascii="Times New Roman" w:hAnsi="Times New Roman"/>
          <w:sz w:val="24"/>
          <w:szCs w:val="24"/>
        </w:rPr>
        <w:t>е</w:t>
      </w:r>
      <w:r w:rsidR="00F96A7E">
        <w:rPr>
          <w:rFonts w:ascii="Times New Roman" w:hAnsi="Times New Roman"/>
          <w:sz w:val="24"/>
          <w:szCs w:val="24"/>
        </w:rPr>
        <w:t xml:space="preserve"> Росреестра по </w:t>
      </w:r>
      <w:r w:rsidR="004F0142">
        <w:rPr>
          <w:rFonts w:ascii="Times New Roman" w:hAnsi="Times New Roman"/>
          <w:sz w:val="24"/>
          <w:szCs w:val="24"/>
        </w:rPr>
        <w:t>Саратовской области</w:t>
      </w:r>
      <w:r w:rsidR="009C35FE">
        <w:rPr>
          <w:rFonts w:ascii="Times New Roman" w:hAnsi="Times New Roman"/>
          <w:sz w:val="24"/>
          <w:szCs w:val="24"/>
        </w:rPr>
        <w:t>, которое готовит</w:t>
      </w:r>
      <w:r w:rsidR="00F96A7E">
        <w:rPr>
          <w:rFonts w:ascii="Times New Roman" w:hAnsi="Times New Roman"/>
          <w:sz w:val="24"/>
          <w:szCs w:val="24"/>
        </w:rPr>
        <w:t xml:space="preserve"> ежегодн</w:t>
      </w:r>
      <w:r w:rsidR="009C35FE">
        <w:rPr>
          <w:rFonts w:ascii="Times New Roman" w:hAnsi="Times New Roman"/>
          <w:sz w:val="24"/>
          <w:szCs w:val="24"/>
        </w:rPr>
        <w:t>ый</w:t>
      </w:r>
      <w:r w:rsidR="00F96A7E">
        <w:rPr>
          <w:rFonts w:ascii="Times New Roman" w:hAnsi="Times New Roman"/>
          <w:sz w:val="24"/>
          <w:szCs w:val="24"/>
        </w:rPr>
        <w:t xml:space="preserve"> Отчет о наличии земель и распределении их по формам собственности, категориям, угодьям и пользователям</w:t>
      </w:r>
      <w:r w:rsidR="005C5402">
        <w:rPr>
          <w:rFonts w:ascii="Times New Roman" w:hAnsi="Times New Roman"/>
          <w:sz w:val="24"/>
          <w:szCs w:val="24"/>
        </w:rPr>
        <w:t>.</w:t>
      </w:r>
    </w:p>
    <w:p w:rsidR="005C5402" w:rsidRPr="004208E7" w:rsidRDefault="004208E7" w:rsidP="004208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8E7">
        <w:rPr>
          <w:rFonts w:ascii="Times New Roman" w:hAnsi="Times New Roman"/>
          <w:sz w:val="24"/>
          <w:szCs w:val="24"/>
        </w:rPr>
        <w:t>П</w:t>
      </w:r>
      <w:r w:rsidR="005C5402" w:rsidRPr="004208E7">
        <w:rPr>
          <w:rFonts w:ascii="Times New Roman" w:hAnsi="Times New Roman"/>
          <w:sz w:val="24"/>
          <w:szCs w:val="24"/>
        </w:rPr>
        <w:t>о состоянию на 1 января</w:t>
      </w:r>
      <w:r w:rsidRPr="004208E7">
        <w:rPr>
          <w:rFonts w:ascii="Times New Roman" w:hAnsi="Times New Roman"/>
          <w:sz w:val="24"/>
          <w:szCs w:val="24"/>
        </w:rPr>
        <w:t xml:space="preserve"> </w:t>
      </w:r>
      <w:r w:rsidR="005C5402" w:rsidRPr="004208E7">
        <w:rPr>
          <w:rFonts w:ascii="Times New Roman" w:hAnsi="Times New Roman"/>
          <w:sz w:val="24"/>
          <w:szCs w:val="24"/>
        </w:rPr>
        <w:t>202</w:t>
      </w:r>
      <w:r w:rsidRPr="004208E7">
        <w:rPr>
          <w:rFonts w:ascii="Times New Roman" w:hAnsi="Times New Roman"/>
          <w:sz w:val="24"/>
          <w:szCs w:val="24"/>
        </w:rPr>
        <w:t xml:space="preserve">2 года, земельный фонд Саратовской области составляет 10 124 000 га, распределенных по 7-и категориям. </w:t>
      </w:r>
    </w:p>
    <w:p w:rsidR="009B4C58" w:rsidRDefault="004208E7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5402">
        <w:rPr>
          <w:rFonts w:ascii="Times New Roman" w:hAnsi="Times New Roman"/>
          <w:sz w:val="24"/>
          <w:szCs w:val="24"/>
        </w:rPr>
        <w:t xml:space="preserve"> структуре земельного фонда </w:t>
      </w:r>
      <w:r w:rsidR="005C5402" w:rsidRPr="005C5402">
        <w:rPr>
          <w:rFonts w:ascii="Times New Roman" w:hAnsi="Times New Roman"/>
          <w:sz w:val="24"/>
          <w:szCs w:val="24"/>
        </w:rPr>
        <w:t>преоблада</w:t>
      </w:r>
      <w:r w:rsidR="009B4C58">
        <w:rPr>
          <w:rFonts w:ascii="Times New Roman" w:hAnsi="Times New Roman"/>
          <w:sz w:val="24"/>
          <w:szCs w:val="24"/>
        </w:rPr>
        <w:t xml:space="preserve">ют </w:t>
      </w:r>
      <w:r w:rsidR="005C5402" w:rsidRPr="005C5402">
        <w:rPr>
          <w:rFonts w:ascii="Times New Roman" w:hAnsi="Times New Roman"/>
          <w:sz w:val="24"/>
          <w:szCs w:val="24"/>
        </w:rPr>
        <w:t>зем</w:t>
      </w:r>
      <w:r w:rsidR="009B4C58">
        <w:rPr>
          <w:rFonts w:ascii="Times New Roman" w:hAnsi="Times New Roman"/>
          <w:sz w:val="24"/>
          <w:szCs w:val="24"/>
        </w:rPr>
        <w:t>ли</w:t>
      </w:r>
      <w:r w:rsidR="005C5402" w:rsidRPr="005C5402">
        <w:rPr>
          <w:rFonts w:ascii="Times New Roman" w:hAnsi="Times New Roman"/>
          <w:sz w:val="24"/>
          <w:szCs w:val="24"/>
        </w:rPr>
        <w:t xml:space="preserve"> сельскохозяйственного назначения, на долю которых приходится 85 %</w:t>
      </w:r>
      <w:r w:rsidR="005C5402">
        <w:rPr>
          <w:rFonts w:ascii="Times New Roman" w:hAnsi="Times New Roman"/>
          <w:sz w:val="24"/>
          <w:szCs w:val="24"/>
        </w:rPr>
        <w:t xml:space="preserve"> </w:t>
      </w:r>
      <w:r w:rsidR="009B4C58">
        <w:rPr>
          <w:rFonts w:ascii="Times New Roman" w:hAnsi="Times New Roman"/>
          <w:sz w:val="24"/>
          <w:szCs w:val="24"/>
        </w:rPr>
        <w:t xml:space="preserve">общей площади. Почти все земли </w:t>
      </w:r>
      <w:proofErr w:type="spellStart"/>
      <w:r w:rsidR="009B4C58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="009B4C58">
        <w:rPr>
          <w:rFonts w:ascii="Times New Roman" w:hAnsi="Times New Roman"/>
          <w:sz w:val="24"/>
          <w:szCs w:val="24"/>
        </w:rPr>
        <w:t xml:space="preserve"> заняты пашнями, пастбищами, сенокосами и многолетними насаждениями.</w:t>
      </w:r>
    </w:p>
    <w:p w:rsidR="00F00B31" w:rsidRDefault="00F00B31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 распределился земельный фонд по другим категориям:</w:t>
      </w:r>
    </w:p>
    <w:p w:rsidR="00F00B31" w:rsidRPr="007A1398" w:rsidRDefault="005C5402" w:rsidP="007A13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98">
        <w:rPr>
          <w:rFonts w:ascii="Times New Roman" w:hAnsi="Times New Roman"/>
          <w:sz w:val="24"/>
          <w:szCs w:val="24"/>
        </w:rPr>
        <w:t xml:space="preserve">земли лесного фонда </w:t>
      </w:r>
      <w:r w:rsidR="00F00B31" w:rsidRPr="007A1398">
        <w:rPr>
          <w:rFonts w:ascii="Times New Roman" w:hAnsi="Times New Roman"/>
          <w:sz w:val="24"/>
          <w:szCs w:val="24"/>
        </w:rPr>
        <w:t>-</w:t>
      </w:r>
      <w:r w:rsidRPr="007A1398">
        <w:rPr>
          <w:rFonts w:ascii="Times New Roman" w:hAnsi="Times New Roman"/>
          <w:sz w:val="24"/>
          <w:szCs w:val="24"/>
        </w:rPr>
        <w:t xml:space="preserve"> </w:t>
      </w:r>
      <w:r w:rsidR="009B4C58" w:rsidRPr="007A1398">
        <w:rPr>
          <w:rFonts w:ascii="Times New Roman" w:hAnsi="Times New Roman"/>
          <w:sz w:val="24"/>
          <w:szCs w:val="24"/>
        </w:rPr>
        <w:t>6</w:t>
      </w:r>
      <w:r w:rsidRPr="007A1398">
        <w:rPr>
          <w:rFonts w:ascii="Times New Roman" w:hAnsi="Times New Roman"/>
          <w:sz w:val="24"/>
          <w:szCs w:val="24"/>
        </w:rPr>
        <w:t>,</w:t>
      </w:r>
      <w:r w:rsidR="009B4C58" w:rsidRPr="007A1398">
        <w:rPr>
          <w:rFonts w:ascii="Times New Roman" w:hAnsi="Times New Roman"/>
          <w:sz w:val="24"/>
          <w:szCs w:val="24"/>
        </w:rPr>
        <w:t>1</w:t>
      </w:r>
      <w:r w:rsidRPr="007A1398">
        <w:rPr>
          <w:rFonts w:ascii="Times New Roman" w:hAnsi="Times New Roman"/>
          <w:sz w:val="24"/>
          <w:szCs w:val="24"/>
        </w:rPr>
        <w:t xml:space="preserve"> %</w:t>
      </w:r>
      <w:r w:rsidR="00F00B31" w:rsidRPr="007A1398">
        <w:rPr>
          <w:rFonts w:ascii="Times New Roman" w:hAnsi="Times New Roman"/>
          <w:sz w:val="24"/>
          <w:szCs w:val="24"/>
        </w:rPr>
        <w:t>;</w:t>
      </w:r>
    </w:p>
    <w:p w:rsidR="00F00B31" w:rsidRPr="007A1398" w:rsidRDefault="009B4C58" w:rsidP="007A13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98">
        <w:rPr>
          <w:rFonts w:ascii="Times New Roman" w:hAnsi="Times New Roman"/>
          <w:sz w:val="24"/>
          <w:szCs w:val="24"/>
        </w:rPr>
        <w:t>земли населенных пунктов – 3,7 %</w:t>
      </w:r>
      <w:r w:rsidR="00F00B31" w:rsidRPr="007A1398">
        <w:rPr>
          <w:rFonts w:ascii="Times New Roman" w:hAnsi="Times New Roman"/>
          <w:sz w:val="24"/>
          <w:szCs w:val="24"/>
        </w:rPr>
        <w:t>;</w:t>
      </w:r>
    </w:p>
    <w:p w:rsidR="00F00B31" w:rsidRPr="007A1398" w:rsidRDefault="009B4C58" w:rsidP="007A13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98">
        <w:rPr>
          <w:rFonts w:ascii="Times New Roman" w:hAnsi="Times New Roman"/>
          <w:sz w:val="24"/>
          <w:szCs w:val="24"/>
        </w:rPr>
        <w:t>земли промышленности – 2,3 %</w:t>
      </w:r>
      <w:r w:rsidR="00F00B31" w:rsidRPr="007A1398">
        <w:rPr>
          <w:rFonts w:ascii="Times New Roman" w:hAnsi="Times New Roman"/>
          <w:sz w:val="24"/>
          <w:szCs w:val="24"/>
        </w:rPr>
        <w:t>;</w:t>
      </w:r>
    </w:p>
    <w:p w:rsidR="00F00B31" w:rsidRPr="007A1398" w:rsidRDefault="00F00B31" w:rsidP="007A13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98">
        <w:rPr>
          <w:rFonts w:ascii="Times New Roman" w:hAnsi="Times New Roman"/>
          <w:sz w:val="24"/>
          <w:szCs w:val="24"/>
        </w:rPr>
        <w:t>земли под поверхностными водными объектами и гидротехническими сооружениями – 2,1 %;</w:t>
      </w:r>
    </w:p>
    <w:p w:rsidR="00F00B31" w:rsidRPr="007A1398" w:rsidRDefault="00F00B31" w:rsidP="007A13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98">
        <w:rPr>
          <w:rFonts w:ascii="Times New Roman" w:hAnsi="Times New Roman"/>
          <w:sz w:val="24"/>
          <w:szCs w:val="24"/>
        </w:rPr>
        <w:t>земли особо охраняемых природных территорий – 0</w:t>
      </w:r>
      <w:r w:rsidR="007A1398" w:rsidRPr="007A1398">
        <w:rPr>
          <w:rFonts w:ascii="Times New Roman" w:hAnsi="Times New Roman"/>
          <w:sz w:val="24"/>
          <w:szCs w:val="24"/>
        </w:rPr>
        <w:t>,</w:t>
      </w:r>
      <w:r w:rsidRPr="007A1398">
        <w:rPr>
          <w:rFonts w:ascii="Times New Roman" w:hAnsi="Times New Roman"/>
          <w:sz w:val="24"/>
          <w:szCs w:val="24"/>
        </w:rPr>
        <w:t>3 %.</w:t>
      </w:r>
    </w:p>
    <w:p w:rsidR="007A1398" w:rsidRDefault="007A1398" w:rsidP="007A1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увеличилась площадь земель промышленности - на 0,7 тыс. га за счёт перевода земель из других категорий.</w:t>
      </w:r>
    </w:p>
    <w:p w:rsidR="00380515" w:rsidRDefault="00203651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B4C58">
        <w:rPr>
          <w:rFonts w:ascii="Times New Roman" w:hAnsi="Times New Roman"/>
          <w:sz w:val="24"/>
          <w:szCs w:val="24"/>
        </w:rPr>
        <w:t xml:space="preserve"> соста</w:t>
      </w:r>
      <w:r w:rsidR="003805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="009B4C58">
        <w:rPr>
          <w:rFonts w:ascii="Times New Roman" w:hAnsi="Times New Roman"/>
          <w:sz w:val="24"/>
          <w:szCs w:val="24"/>
        </w:rPr>
        <w:t xml:space="preserve"> земель промышленности</w:t>
      </w:r>
      <w:r w:rsidR="00380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учитываются</w:t>
      </w:r>
      <w:r w:rsidR="00380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участки не только под</w:t>
      </w:r>
      <w:r w:rsidR="00380515">
        <w:rPr>
          <w:rFonts w:ascii="Times New Roman" w:hAnsi="Times New Roman"/>
          <w:sz w:val="24"/>
          <w:szCs w:val="24"/>
        </w:rPr>
        <w:t xml:space="preserve"> промышленны</w:t>
      </w:r>
      <w:r>
        <w:rPr>
          <w:rFonts w:ascii="Times New Roman" w:hAnsi="Times New Roman"/>
          <w:sz w:val="24"/>
          <w:szCs w:val="24"/>
        </w:rPr>
        <w:t>ми</w:t>
      </w:r>
      <w:r w:rsidR="00380515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ами</w:t>
      </w:r>
      <w:r w:rsidR="00380515">
        <w:rPr>
          <w:rFonts w:ascii="Times New Roman" w:hAnsi="Times New Roman"/>
          <w:sz w:val="24"/>
          <w:szCs w:val="24"/>
        </w:rPr>
        <w:t xml:space="preserve"> (фабрик</w:t>
      </w:r>
      <w:r>
        <w:rPr>
          <w:rFonts w:ascii="Times New Roman" w:hAnsi="Times New Roman"/>
          <w:sz w:val="24"/>
          <w:szCs w:val="24"/>
        </w:rPr>
        <w:t>ам</w:t>
      </w:r>
      <w:r w:rsidR="00380515">
        <w:rPr>
          <w:rFonts w:ascii="Times New Roman" w:hAnsi="Times New Roman"/>
          <w:sz w:val="24"/>
          <w:szCs w:val="24"/>
        </w:rPr>
        <w:t>и, завод</w:t>
      </w:r>
      <w:r>
        <w:rPr>
          <w:rFonts w:ascii="Times New Roman" w:hAnsi="Times New Roman"/>
          <w:sz w:val="24"/>
          <w:szCs w:val="24"/>
        </w:rPr>
        <w:t>ами</w:t>
      </w:r>
      <w:r w:rsidR="00380515">
        <w:rPr>
          <w:rFonts w:ascii="Times New Roman" w:hAnsi="Times New Roman"/>
          <w:sz w:val="24"/>
          <w:szCs w:val="24"/>
        </w:rPr>
        <w:t>, ины</w:t>
      </w:r>
      <w:r>
        <w:rPr>
          <w:rFonts w:ascii="Times New Roman" w:hAnsi="Times New Roman"/>
          <w:sz w:val="24"/>
          <w:szCs w:val="24"/>
        </w:rPr>
        <w:t>ми</w:t>
      </w:r>
      <w:r w:rsidR="00380515">
        <w:rPr>
          <w:rFonts w:ascii="Times New Roman" w:hAnsi="Times New Roman"/>
          <w:sz w:val="24"/>
          <w:szCs w:val="24"/>
        </w:rPr>
        <w:t xml:space="preserve"> предприятия</w:t>
      </w:r>
      <w:r>
        <w:rPr>
          <w:rFonts w:ascii="Times New Roman" w:hAnsi="Times New Roman"/>
          <w:sz w:val="24"/>
          <w:szCs w:val="24"/>
        </w:rPr>
        <w:t>ми</w:t>
      </w:r>
      <w:r w:rsidR="00380515">
        <w:rPr>
          <w:rFonts w:ascii="Times New Roman" w:hAnsi="Times New Roman"/>
          <w:sz w:val="24"/>
          <w:szCs w:val="24"/>
        </w:rPr>
        <w:t xml:space="preserve">), но и </w:t>
      </w:r>
      <w:r>
        <w:rPr>
          <w:rFonts w:ascii="Times New Roman" w:hAnsi="Times New Roman"/>
          <w:sz w:val="24"/>
          <w:szCs w:val="24"/>
        </w:rPr>
        <w:t xml:space="preserve">под </w:t>
      </w:r>
      <w:r w:rsidR="00380515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ами</w:t>
      </w:r>
      <w:r w:rsidR="00380515">
        <w:rPr>
          <w:rFonts w:ascii="Times New Roman" w:hAnsi="Times New Roman"/>
          <w:sz w:val="24"/>
          <w:szCs w:val="24"/>
        </w:rPr>
        <w:t xml:space="preserve"> энергетики, транспорта, связи, радиовещания, телевидения, информатики, обороны и госбезопасности, для обеспечения космической деятельности и иных специальных задач. </w:t>
      </w:r>
    </w:p>
    <w:p w:rsidR="00F00B31" w:rsidRDefault="00F00B31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515" w:rsidRDefault="00380515" w:rsidP="00CD7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34D6" w:rsidRDefault="00A134D6" w:rsidP="00AB2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E05" w:rsidRDefault="00C80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0E05" w:rsidSect="00C607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179"/>
    <w:multiLevelType w:val="hybridMultilevel"/>
    <w:tmpl w:val="BC78CF18"/>
    <w:lvl w:ilvl="0" w:tplc="8654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11CDC"/>
    <w:multiLevelType w:val="hybridMultilevel"/>
    <w:tmpl w:val="D780E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138C5"/>
    <w:multiLevelType w:val="hybridMultilevel"/>
    <w:tmpl w:val="4D1C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A53D4"/>
    <w:multiLevelType w:val="hybridMultilevel"/>
    <w:tmpl w:val="7B88A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40294B"/>
    <w:multiLevelType w:val="multilevel"/>
    <w:tmpl w:val="EAD8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22B73"/>
    <w:rsid w:val="00005531"/>
    <w:rsid w:val="00053A06"/>
    <w:rsid w:val="00083D2E"/>
    <w:rsid w:val="00093AC1"/>
    <w:rsid w:val="00093D14"/>
    <w:rsid w:val="000A4D7A"/>
    <w:rsid w:val="000A5CC5"/>
    <w:rsid w:val="000D099A"/>
    <w:rsid w:val="00117C40"/>
    <w:rsid w:val="00140F0C"/>
    <w:rsid w:val="00156446"/>
    <w:rsid w:val="00161E17"/>
    <w:rsid w:val="00194541"/>
    <w:rsid w:val="001B39E9"/>
    <w:rsid w:val="001F5AE7"/>
    <w:rsid w:val="001F6033"/>
    <w:rsid w:val="00200BE5"/>
    <w:rsid w:val="00203651"/>
    <w:rsid w:val="00206EF1"/>
    <w:rsid w:val="0021715F"/>
    <w:rsid w:val="002305FB"/>
    <w:rsid w:val="002A6EC7"/>
    <w:rsid w:val="00380515"/>
    <w:rsid w:val="00384BF4"/>
    <w:rsid w:val="003B3F9C"/>
    <w:rsid w:val="003D1AF4"/>
    <w:rsid w:val="003D6D35"/>
    <w:rsid w:val="003E1FD1"/>
    <w:rsid w:val="003E3C4E"/>
    <w:rsid w:val="00411FCE"/>
    <w:rsid w:val="004208E7"/>
    <w:rsid w:val="00420AD1"/>
    <w:rsid w:val="00445F53"/>
    <w:rsid w:val="00492B2A"/>
    <w:rsid w:val="00493C7B"/>
    <w:rsid w:val="004A3439"/>
    <w:rsid w:val="004B2966"/>
    <w:rsid w:val="004C182F"/>
    <w:rsid w:val="004D37F6"/>
    <w:rsid w:val="004F0142"/>
    <w:rsid w:val="004F2F35"/>
    <w:rsid w:val="00504F0E"/>
    <w:rsid w:val="00514A33"/>
    <w:rsid w:val="00523159"/>
    <w:rsid w:val="005537F5"/>
    <w:rsid w:val="005566D9"/>
    <w:rsid w:val="005573B6"/>
    <w:rsid w:val="00575755"/>
    <w:rsid w:val="0059193A"/>
    <w:rsid w:val="005936C9"/>
    <w:rsid w:val="005C5402"/>
    <w:rsid w:val="005D3468"/>
    <w:rsid w:val="005E4FD1"/>
    <w:rsid w:val="00632E50"/>
    <w:rsid w:val="0063308B"/>
    <w:rsid w:val="00650A9C"/>
    <w:rsid w:val="00663541"/>
    <w:rsid w:val="00664D0D"/>
    <w:rsid w:val="006705F1"/>
    <w:rsid w:val="0068135F"/>
    <w:rsid w:val="006942A8"/>
    <w:rsid w:val="00694779"/>
    <w:rsid w:val="006C054A"/>
    <w:rsid w:val="006C61AA"/>
    <w:rsid w:val="006D058D"/>
    <w:rsid w:val="00720CE9"/>
    <w:rsid w:val="007331CA"/>
    <w:rsid w:val="00733B6B"/>
    <w:rsid w:val="00735248"/>
    <w:rsid w:val="00792AFB"/>
    <w:rsid w:val="00797379"/>
    <w:rsid w:val="007A1398"/>
    <w:rsid w:val="007B3C0B"/>
    <w:rsid w:val="007E36BC"/>
    <w:rsid w:val="00832038"/>
    <w:rsid w:val="00833579"/>
    <w:rsid w:val="0083564E"/>
    <w:rsid w:val="00854533"/>
    <w:rsid w:val="00881F78"/>
    <w:rsid w:val="00903F82"/>
    <w:rsid w:val="009135D7"/>
    <w:rsid w:val="00922B73"/>
    <w:rsid w:val="00923E7B"/>
    <w:rsid w:val="0093223B"/>
    <w:rsid w:val="009656B5"/>
    <w:rsid w:val="0097311F"/>
    <w:rsid w:val="009942F1"/>
    <w:rsid w:val="00994320"/>
    <w:rsid w:val="009B2366"/>
    <w:rsid w:val="009B39DE"/>
    <w:rsid w:val="009B4C58"/>
    <w:rsid w:val="009C35FE"/>
    <w:rsid w:val="00A038ED"/>
    <w:rsid w:val="00A05A8D"/>
    <w:rsid w:val="00A06E81"/>
    <w:rsid w:val="00A134D6"/>
    <w:rsid w:val="00A1712D"/>
    <w:rsid w:val="00A201F7"/>
    <w:rsid w:val="00A206A7"/>
    <w:rsid w:val="00AA5619"/>
    <w:rsid w:val="00AB2DE8"/>
    <w:rsid w:val="00AC1068"/>
    <w:rsid w:val="00AC1E26"/>
    <w:rsid w:val="00AD027D"/>
    <w:rsid w:val="00AE3528"/>
    <w:rsid w:val="00B05EDB"/>
    <w:rsid w:val="00B16A73"/>
    <w:rsid w:val="00B17648"/>
    <w:rsid w:val="00B20734"/>
    <w:rsid w:val="00B23344"/>
    <w:rsid w:val="00B24DF3"/>
    <w:rsid w:val="00B30971"/>
    <w:rsid w:val="00B33C67"/>
    <w:rsid w:val="00B33E34"/>
    <w:rsid w:val="00B37C96"/>
    <w:rsid w:val="00B50EAA"/>
    <w:rsid w:val="00B51740"/>
    <w:rsid w:val="00B5569A"/>
    <w:rsid w:val="00B811C0"/>
    <w:rsid w:val="00B94EF5"/>
    <w:rsid w:val="00BA0B6C"/>
    <w:rsid w:val="00BB1279"/>
    <w:rsid w:val="00C36EDD"/>
    <w:rsid w:val="00C5541D"/>
    <w:rsid w:val="00C6075C"/>
    <w:rsid w:val="00C741C7"/>
    <w:rsid w:val="00C80E05"/>
    <w:rsid w:val="00C85FA6"/>
    <w:rsid w:val="00CC2CE4"/>
    <w:rsid w:val="00CD7437"/>
    <w:rsid w:val="00D007AD"/>
    <w:rsid w:val="00D14AB0"/>
    <w:rsid w:val="00D43530"/>
    <w:rsid w:val="00D5163B"/>
    <w:rsid w:val="00D81BDD"/>
    <w:rsid w:val="00D869C2"/>
    <w:rsid w:val="00DA1C1B"/>
    <w:rsid w:val="00DD5573"/>
    <w:rsid w:val="00DE5591"/>
    <w:rsid w:val="00DE72AE"/>
    <w:rsid w:val="00DF1344"/>
    <w:rsid w:val="00E26585"/>
    <w:rsid w:val="00E26D81"/>
    <w:rsid w:val="00E27466"/>
    <w:rsid w:val="00E35CDE"/>
    <w:rsid w:val="00E42847"/>
    <w:rsid w:val="00E45AAC"/>
    <w:rsid w:val="00EA4EC0"/>
    <w:rsid w:val="00EB0377"/>
    <w:rsid w:val="00EB088D"/>
    <w:rsid w:val="00EC684A"/>
    <w:rsid w:val="00EE0C5A"/>
    <w:rsid w:val="00EF14A7"/>
    <w:rsid w:val="00EF5A49"/>
    <w:rsid w:val="00F00B31"/>
    <w:rsid w:val="00F01B5F"/>
    <w:rsid w:val="00F11133"/>
    <w:rsid w:val="00F62494"/>
    <w:rsid w:val="00F67CC7"/>
    <w:rsid w:val="00F8784F"/>
    <w:rsid w:val="00F914BB"/>
    <w:rsid w:val="00F94C3B"/>
    <w:rsid w:val="00F96A7E"/>
    <w:rsid w:val="00FC36C7"/>
    <w:rsid w:val="00FC3894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3F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2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B3F9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3F9C"/>
    <w:rPr>
      <w:b/>
      <w:bCs/>
      <w:sz w:val="24"/>
      <w:szCs w:val="24"/>
    </w:rPr>
  </w:style>
  <w:style w:type="character" w:customStyle="1" w:styleId="poemyear">
    <w:name w:val="poemyear"/>
    <w:basedOn w:val="a0"/>
    <w:rsid w:val="003B3F9C"/>
  </w:style>
  <w:style w:type="paragraph" w:customStyle="1" w:styleId="a3">
    <w:name w:val="Знак Знак Знак Знак"/>
    <w:basedOn w:val="a"/>
    <w:autoRedefine/>
    <w:rsid w:val="00B51740"/>
    <w:pPr>
      <w:spacing w:after="160" w:line="240" w:lineRule="exact"/>
    </w:pPr>
    <w:rPr>
      <w:rFonts w:ascii="Times New Roman" w:eastAsia="SimSun" w:hAnsi="Times New Roman"/>
      <w:b/>
      <w:sz w:val="24"/>
      <w:szCs w:val="24"/>
      <w:lang w:eastAsia="en-US"/>
    </w:rPr>
  </w:style>
  <w:style w:type="paragraph" w:styleId="3">
    <w:name w:val="Body Text Indent 3"/>
    <w:basedOn w:val="a"/>
    <w:link w:val="30"/>
    <w:rsid w:val="005C5402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5C5402"/>
    <w:rPr>
      <w:b/>
      <w:bCs/>
      <w:szCs w:val="24"/>
    </w:rPr>
  </w:style>
  <w:style w:type="paragraph" w:styleId="a4">
    <w:name w:val="List Paragraph"/>
    <w:basedOn w:val="a"/>
    <w:uiPriority w:val="34"/>
    <w:qFormat/>
    <w:rsid w:val="007A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работы Комиссии предусмотрены ряд мероприятий по каждому муниципальному району: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работы Комиссии предусмотрены ряд мероприятий по каждому муниципальному району:</dc:title>
  <dc:creator>u0737</dc:creator>
  <cp:lastModifiedBy>u0974</cp:lastModifiedBy>
  <cp:revision>2</cp:revision>
  <cp:lastPrinted>2020-04-16T12:13:00Z</cp:lastPrinted>
  <dcterms:created xsi:type="dcterms:W3CDTF">2022-04-27T10:40:00Z</dcterms:created>
  <dcterms:modified xsi:type="dcterms:W3CDTF">2022-04-27T10:40:00Z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2111786668</vt:i4>
  </property>
</Properties>
</file>