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8F" w:rsidRPr="00A16285" w:rsidRDefault="00635690" w:rsidP="00BE5E07">
      <w:pPr>
        <w:spacing w:line="240" w:lineRule="auto"/>
        <w:jc w:val="center"/>
        <w:rPr>
          <w:b/>
        </w:rPr>
      </w:pPr>
      <w:r>
        <w:rPr>
          <w:b/>
        </w:rPr>
        <w:t xml:space="preserve">Саратовские землевладельцы хотят знать, как защищены их интересы при  проведении комплексных кадастровых работ </w:t>
      </w:r>
    </w:p>
    <w:p w:rsidR="000023A7" w:rsidRDefault="004B2884" w:rsidP="00BE5E07">
      <w:pPr>
        <w:spacing w:line="240" w:lineRule="auto"/>
      </w:pPr>
      <w:r>
        <w:t>26 мая 2021 года</w:t>
      </w:r>
      <w:r w:rsidR="00636B8F">
        <w:t xml:space="preserve"> </w:t>
      </w:r>
      <w:r w:rsidR="000023A7">
        <w:t xml:space="preserve">в пресс-центре </w:t>
      </w:r>
      <w:r>
        <w:t xml:space="preserve">«Комсомольская правда» - Саратов» </w:t>
      </w:r>
      <w:r w:rsidR="0046599D">
        <w:t>прошла</w:t>
      </w:r>
      <w:r w:rsidR="000023A7">
        <w:t xml:space="preserve"> «горяч</w:t>
      </w:r>
      <w:r w:rsidR="0046599D">
        <w:t>ая</w:t>
      </w:r>
      <w:r w:rsidR="000023A7">
        <w:t xml:space="preserve"> лини</w:t>
      </w:r>
      <w:r w:rsidR="0046599D">
        <w:t>я</w:t>
      </w:r>
      <w:r w:rsidR="000023A7">
        <w:t xml:space="preserve">»  на тему: «Оформление земельных участков». </w:t>
      </w:r>
    </w:p>
    <w:p w:rsidR="00636B8F" w:rsidRDefault="000023A7" w:rsidP="00BE5E07">
      <w:pPr>
        <w:spacing w:line="240" w:lineRule="auto"/>
      </w:pPr>
      <w:r>
        <w:t>На в</w:t>
      </w:r>
      <w:r w:rsidR="004B2884">
        <w:t>се вопросы</w:t>
      </w:r>
      <w:r w:rsidR="0046599D">
        <w:t xml:space="preserve"> читателей и подписчиков</w:t>
      </w:r>
      <w:r w:rsidR="004B2884">
        <w:t xml:space="preserve">, связанные с оформлением земельного участка, </w:t>
      </w:r>
      <w:r>
        <w:t xml:space="preserve">в прямом эфире в </w:t>
      </w:r>
      <w:proofErr w:type="spellStart"/>
      <w:r>
        <w:t>Instagram</w:t>
      </w:r>
      <w:proofErr w:type="spellEnd"/>
      <w:r>
        <w:t xml:space="preserve"> @</w:t>
      </w:r>
      <w:proofErr w:type="spellStart"/>
      <w:r>
        <w:t>kp_saratov</w:t>
      </w:r>
      <w:proofErr w:type="spellEnd"/>
      <w:r>
        <w:t xml:space="preserve"> и на Youtube-канале «ТРАНСЛЯТОР» ответи</w:t>
      </w:r>
      <w:r w:rsidR="0046599D">
        <w:t>ла</w:t>
      </w:r>
      <w:r>
        <w:t xml:space="preserve"> </w:t>
      </w:r>
      <w:r w:rsidR="004B2884">
        <w:t>заместител</w:t>
      </w:r>
      <w:r>
        <w:t>ь</w:t>
      </w:r>
      <w:r w:rsidR="004B2884">
        <w:t xml:space="preserve"> </w:t>
      </w:r>
      <w:proofErr w:type="spellStart"/>
      <w:proofErr w:type="gramStart"/>
      <w:r w:rsidR="004B2884">
        <w:t>директора-главн</w:t>
      </w:r>
      <w:r>
        <w:t>ый</w:t>
      </w:r>
      <w:proofErr w:type="spellEnd"/>
      <w:proofErr w:type="gramEnd"/>
      <w:r w:rsidR="004B2884">
        <w:t xml:space="preserve"> технолог Кадастровой палаты Саратовской области </w:t>
      </w:r>
      <w:r w:rsidR="00636B8F" w:rsidRPr="00636B8F">
        <w:t>НАТАЛИЯ ТЕРЕХОВА</w:t>
      </w:r>
      <w:r w:rsidR="00636B8F">
        <w:t>.</w:t>
      </w:r>
    </w:p>
    <w:p w:rsidR="0046599D" w:rsidRDefault="004B2884" w:rsidP="00BE5E07">
      <w:pPr>
        <w:spacing w:line="240" w:lineRule="auto"/>
      </w:pPr>
      <w:r>
        <w:t xml:space="preserve"> </w:t>
      </w:r>
      <w:r w:rsidR="0046599D">
        <w:t>В</w:t>
      </w:r>
      <w:r>
        <w:t xml:space="preserve">опросы </w:t>
      </w:r>
      <w:r w:rsidR="0046599D">
        <w:t>можно было</w:t>
      </w:r>
      <w:r>
        <w:t xml:space="preserve"> задать</w:t>
      </w:r>
      <w:r w:rsidR="00635690">
        <w:t xml:space="preserve"> в </w:t>
      </w:r>
      <w:proofErr w:type="spellStart"/>
      <w:r w:rsidR="00635690">
        <w:t>соцсетях</w:t>
      </w:r>
      <w:proofErr w:type="spellEnd"/>
      <w:r w:rsidR="00635690">
        <w:t xml:space="preserve"> организаторов за несколько дней</w:t>
      </w:r>
      <w:r w:rsidR="00636B8F">
        <w:t xml:space="preserve"> до начала</w:t>
      </w:r>
      <w:r w:rsidR="00CB7879">
        <w:t xml:space="preserve"> трансляции</w:t>
      </w:r>
      <w:r w:rsidR="00636B8F">
        <w:t>.</w:t>
      </w:r>
      <w:r w:rsidR="00CB7879">
        <w:t xml:space="preserve"> </w:t>
      </w:r>
    </w:p>
    <w:p w:rsidR="00636B8F" w:rsidRDefault="0046599D" w:rsidP="00BE5E07">
      <w:pPr>
        <w:spacing w:line="240" w:lineRule="auto"/>
      </w:pPr>
      <w:r>
        <w:t xml:space="preserve">Основное направление </w:t>
      </w:r>
      <w:r w:rsidR="00CB7879">
        <w:t>беседы</w:t>
      </w:r>
      <w:r>
        <w:t xml:space="preserve"> </w:t>
      </w:r>
      <w:proofErr w:type="gramStart"/>
      <w:r>
        <w:t>в начале</w:t>
      </w:r>
      <w:proofErr w:type="gramEnd"/>
      <w:r>
        <w:t xml:space="preserve"> задала</w:t>
      </w:r>
      <w:r w:rsidR="00636B8F">
        <w:t xml:space="preserve"> </w:t>
      </w:r>
      <w:r w:rsidR="004F2822">
        <w:t>ведущая</w:t>
      </w:r>
      <w:r w:rsidR="00CB7879">
        <w:t xml:space="preserve"> </w:t>
      </w:r>
      <w:r w:rsidR="000E28D9">
        <w:t>своим вопросом о</w:t>
      </w:r>
      <w:r w:rsidR="00CA0D51">
        <w:t xml:space="preserve"> сут</w:t>
      </w:r>
      <w:r w:rsidR="000E28D9">
        <w:t>и</w:t>
      </w:r>
      <w:r w:rsidR="00CA0D51">
        <w:t xml:space="preserve"> понятия «комплексные кадастровые работы».</w:t>
      </w:r>
    </w:p>
    <w:p w:rsidR="00CA0D51" w:rsidRDefault="00CA0D51" w:rsidP="00BE5E07">
      <w:pPr>
        <w:spacing w:line="240" w:lineRule="auto"/>
      </w:pPr>
      <w:r>
        <w:t xml:space="preserve">Из объяснений Наталии Тереховой </w:t>
      </w:r>
      <w:r w:rsidR="00CB7879">
        <w:t>зрители узнали</w:t>
      </w:r>
      <w:r>
        <w:t xml:space="preserve">, что основной особенностью комплексных кадастровых работ является их </w:t>
      </w:r>
      <w:r w:rsidR="00CB7879">
        <w:t xml:space="preserve">одновременное </w:t>
      </w:r>
      <w:r>
        <w:t>выполнение в отношении всех объектов недвижимости, расположенных в границах определенной территории.</w:t>
      </w:r>
    </w:p>
    <w:p w:rsidR="00BE5E07" w:rsidRDefault="00CA0D51" w:rsidP="00CB20F2">
      <w:pPr>
        <w:spacing w:line="240" w:lineRule="auto"/>
      </w:pPr>
      <w:r>
        <w:t>В результате таких работ</w:t>
      </w:r>
      <w:r w:rsidR="00CB20F2">
        <w:t>, в том числе, уточняю</w:t>
      </w:r>
      <w:r>
        <w:t>тся границ</w:t>
      </w:r>
      <w:r w:rsidR="00CB20F2">
        <w:t>ы</w:t>
      </w:r>
      <w:r>
        <w:t xml:space="preserve"> земельных участков</w:t>
      </w:r>
      <w:r w:rsidR="000E28D9">
        <w:t>;</w:t>
      </w:r>
      <w:r w:rsidR="00CB20F2">
        <w:t xml:space="preserve"> расположение</w:t>
      </w:r>
      <w:r>
        <w:t xml:space="preserve"> и </w:t>
      </w:r>
      <w:r w:rsidR="00CB20F2">
        <w:t>контуры</w:t>
      </w:r>
      <w:r>
        <w:t xml:space="preserve"> построек</w:t>
      </w:r>
      <w:r w:rsidR="00CB20F2">
        <w:t xml:space="preserve"> на них</w:t>
      </w:r>
      <w:r w:rsidR="000E28D9">
        <w:t>;</w:t>
      </w:r>
      <w:r>
        <w:t xml:space="preserve"> </w:t>
      </w:r>
      <w:r w:rsidR="00CB20F2">
        <w:t>исправляются реестровые ошибки в сведениях ЕГРН</w:t>
      </w:r>
      <w:r>
        <w:t>;</w:t>
      </w:r>
      <w:r w:rsidR="00CB20F2">
        <w:t xml:space="preserve"> </w:t>
      </w:r>
      <w:r>
        <w:t>образуются земельные участки под объектами недвижимости</w:t>
      </w:r>
      <w:r w:rsidR="00BE5E07">
        <w:t xml:space="preserve"> и</w:t>
      </w:r>
      <w:r>
        <w:t xml:space="preserve"> участк</w:t>
      </w:r>
      <w:r w:rsidR="00BE5E07">
        <w:t>и</w:t>
      </w:r>
      <w:r>
        <w:t xml:space="preserve"> общего пользования</w:t>
      </w:r>
      <w:r w:rsidR="00BE5E07">
        <w:t xml:space="preserve">  (</w:t>
      </w:r>
      <w:r>
        <w:t>в том числе, улиц</w:t>
      </w:r>
      <w:r w:rsidR="00BE5E07">
        <w:t>ы</w:t>
      </w:r>
      <w:r>
        <w:t>, набережны</w:t>
      </w:r>
      <w:r w:rsidR="00BE5E07">
        <w:t>е</w:t>
      </w:r>
      <w:r>
        <w:t>, сквер</w:t>
      </w:r>
      <w:r w:rsidR="00BE5E07">
        <w:t>ы и т.п.)</w:t>
      </w:r>
      <w:r>
        <w:t>;</w:t>
      </w:r>
    </w:p>
    <w:p w:rsidR="00BE5E07" w:rsidRDefault="00CB7879" w:rsidP="00BE5E07">
      <w:pPr>
        <w:spacing w:line="240" w:lineRule="auto"/>
      </w:pPr>
      <w:r>
        <w:t>При этом</w:t>
      </w:r>
      <w:r w:rsidR="00BE5E07" w:rsidRPr="00BE5E07">
        <w:t xml:space="preserve"> исключаются риски споров о границ</w:t>
      </w:r>
      <w:r w:rsidR="00BE5E07">
        <w:t>ах</w:t>
      </w:r>
      <w:r w:rsidR="00BE5E07" w:rsidRPr="00BE5E07">
        <w:t xml:space="preserve"> смежных </w:t>
      </w:r>
      <w:proofErr w:type="gramStart"/>
      <w:r w:rsidR="00BE5E07" w:rsidRPr="00BE5E07">
        <w:t>участков</w:t>
      </w:r>
      <w:proofErr w:type="gramEnd"/>
      <w:r w:rsidR="009177CE" w:rsidRPr="009177CE">
        <w:t xml:space="preserve"> </w:t>
      </w:r>
      <w:r w:rsidR="009177CE">
        <w:t xml:space="preserve">и </w:t>
      </w:r>
      <w:r w:rsidR="009177CE" w:rsidRPr="009177CE">
        <w:t>обеспечи</w:t>
      </w:r>
      <w:r w:rsidR="009177CE">
        <w:t>вается</w:t>
      </w:r>
      <w:r w:rsidR="009177CE" w:rsidRPr="009177CE">
        <w:t xml:space="preserve"> экономи</w:t>
      </w:r>
      <w:r w:rsidR="009177CE">
        <w:t>я</w:t>
      </w:r>
      <w:r w:rsidR="009177CE" w:rsidRPr="009177CE">
        <w:t xml:space="preserve"> денежных средств правообладателей в связи с массовым характером работ</w:t>
      </w:r>
      <w:r w:rsidR="000E28D9">
        <w:t>.</w:t>
      </w:r>
    </w:p>
    <w:p w:rsidR="00BE5E07" w:rsidRDefault="00BE5E07" w:rsidP="00BE5E07">
      <w:pPr>
        <w:spacing w:line="240" w:lineRule="auto"/>
        <w:rPr>
          <w:rFonts w:eastAsia="Times New Roman" w:cs="Times New Roman"/>
          <w:bCs/>
        </w:rPr>
      </w:pPr>
      <w:r w:rsidRPr="00B059D2">
        <w:rPr>
          <w:rFonts w:cs="Times New Roman"/>
        </w:rPr>
        <w:t xml:space="preserve">До </w:t>
      </w:r>
      <w:r>
        <w:rPr>
          <w:rFonts w:cs="Times New Roman"/>
        </w:rPr>
        <w:t>недавнего времени заказчиками комплексных кадастровых работ выступа</w:t>
      </w:r>
      <w:r w:rsidR="000E28D9">
        <w:rPr>
          <w:rFonts w:cs="Times New Roman"/>
        </w:rPr>
        <w:t>ли</w:t>
      </w:r>
      <w:r>
        <w:rPr>
          <w:rFonts w:cs="Times New Roman"/>
        </w:rPr>
        <w:t xml:space="preserve"> только органы власти. Теперь такая возможность </w:t>
      </w:r>
      <w:r w:rsidR="000E28D9">
        <w:rPr>
          <w:rFonts w:cs="Times New Roman"/>
        </w:rPr>
        <w:t>появилась</w:t>
      </w:r>
      <w:r>
        <w:rPr>
          <w:rFonts w:cs="Times New Roman"/>
        </w:rPr>
        <w:t xml:space="preserve"> у членов</w:t>
      </w:r>
      <w:r w:rsidRPr="00C7261C">
        <w:rPr>
          <w:rFonts w:eastAsia="Times New Roman" w:cs="Times New Roman"/>
          <w:bCs/>
        </w:rPr>
        <w:t xml:space="preserve"> садовых и гаражных товариществ, собственник</w:t>
      </w:r>
      <w:r>
        <w:rPr>
          <w:rFonts w:eastAsia="Times New Roman" w:cs="Times New Roman"/>
          <w:bCs/>
        </w:rPr>
        <w:t>ов</w:t>
      </w:r>
      <w:r w:rsidRPr="00C7261C">
        <w:rPr>
          <w:rFonts w:eastAsia="Times New Roman" w:cs="Times New Roman"/>
          <w:bCs/>
        </w:rPr>
        <w:t xml:space="preserve"> недвижимости в </w:t>
      </w:r>
      <w:proofErr w:type="spellStart"/>
      <w:r w:rsidRPr="00C7261C">
        <w:rPr>
          <w:rFonts w:eastAsia="Times New Roman" w:cs="Times New Roman"/>
          <w:bCs/>
        </w:rPr>
        <w:t>коттеджных</w:t>
      </w:r>
      <w:proofErr w:type="spellEnd"/>
      <w:r w:rsidRPr="00C7261C">
        <w:rPr>
          <w:rFonts w:eastAsia="Times New Roman" w:cs="Times New Roman"/>
          <w:bCs/>
        </w:rPr>
        <w:t xml:space="preserve"> поселках</w:t>
      </w:r>
      <w:r>
        <w:rPr>
          <w:rFonts w:eastAsia="Times New Roman" w:cs="Times New Roman"/>
          <w:bCs/>
        </w:rPr>
        <w:t xml:space="preserve"> и других объединениях.</w:t>
      </w:r>
    </w:p>
    <w:p w:rsidR="00635690" w:rsidRDefault="000E28D9" w:rsidP="00BE5E07">
      <w:pPr>
        <w:spacing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Многие</w:t>
      </w:r>
      <w:r w:rsidR="00635690">
        <w:rPr>
          <w:rFonts w:eastAsia="Times New Roman" w:cs="Times New Roman"/>
          <w:bCs/>
        </w:rPr>
        <w:t xml:space="preserve"> вопрос</w:t>
      </w:r>
      <w:r>
        <w:rPr>
          <w:rFonts w:eastAsia="Times New Roman" w:cs="Times New Roman"/>
          <w:bCs/>
        </w:rPr>
        <w:t>ы</w:t>
      </w:r>
      <w:r w:rsidR="00635690">
        <w:rPr>
          <w:rFonts w:eastAsia="Times New Roman" w:cs="Times New Roman"/>
          <w:bCs/>
        </w:rPr>
        <w:t>, так или иначе, касались темы защиты интересов землевладельцев при проведении кадастровых работ, в том числе комплексных. Кто-то из звонивших уже столкнулся с нарушением своих прав</w:t>
      </w:r>
      <w:r w:rsidR="00CB7879">
        <w:rPr>
          <w:rFonts w:eastAsia="Times New Roman" w:cs="Times New Roman"/>
          <w:bCs/>
        </w:rPr>
        <w:t>, кто-то опаса</w:t>
      </w:r>
      <w:r w:rsidR="000C27E0">
        <w:rPr>
          <w:rFonts w:eastAsia="Times New Roman" w:cs="Times New Roman"/>
          <w:bCs/>
        </w:rPr>
        <w:t>лся</w:t>
      </w:r>
      <w:r w:rsidR="00CB7879">
        <w:rPr>
          <w:rFonts w:eastAsia="Times New Roman" w:cs="Times New Roman"/>
          <w:bCs/>
        </w:rPr>
        <w:t xml:space="preserve"> </w:t>
      </w:r>
      <w:r w:rsidR="000C27E0">
        <w:rPr>
          <w:rFonts w:eastAsia="Times New Roman" w:cs="Times New Roman"/>
          <w:bCs/>
        </w:rPr>
        <w:t xml:space="preserve">столкнуться с </w:t>
      </w:r>
      <w:r w:rsidR="00CB7879">
        <w:rPr>
          <w:rFonts w:eastAsia="Times New Roman" w:cs="Times New Roman"/>
          <w:bCs/>
        </w:rPr>
        <w:t>подобн</w:t>
      </w:r>
      <w:r w:rsidR="00635690">
        <w:rPr>
          <w:rFonts w:eastAsia="Times New Roman" w:cs="Times New Roman"/>
          <w:bCs/>
        </w:rPr>
        <w:t xml:space="preserve">ой </w:t>
      </w:r>
      <w:r w:rsidR="000C27E0">
        <w:rPr>
          <w:rFonts w:eastAsia="Times New Roman" w:cs="Times New Roman"/>
          <w:bCs/>
        </w:rPr>
        <w:t>проблемой</w:t>
      </w:r>
      <w:r w:rsidR="00635690">
        <w:rPr>
          <w:rFonts w:eastAsia="Times New Roman" w:cs="Times New Roman"/>
          <w:bCs/>
        </w:rPr>
        <w:t xml:space="preserve"> в будущем. </w:t>
      </w:r>
    </w:p>
    <w:p w:rsidR="000C27E0" w:rsidRDefault="00CB7879" w:rsidP="00BE5E07">
      <w:pPr>
        <w:spacing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Наталия Терехова внимательно вникала в каждую конкретную жизненную ситуацию, подробно разъясняла требования действующего законодательства</w:t>
      </w:r>
      <w:r w:rsidR="000C27E0">
        <w:rPr>
          <w:rFonts w:eastAsia="Times New Roman" w:cs="Times New Roman"/>
          <w:bCs/>
        </w:rPr>
        <w:t>. Если для предметного ответа на поставленный вопрос требовалось больше детальной информации от заявителя, она рекомендовала обратиться за индивидуальной консультацией в региональный ведомственный Контакт-центр по телефонам: (8452) 372860 и (8452) 748777или к экспертам проекта «Владей Легко», официальными партнерами которых являются Управление Росреестра и Кадастровая палата Саратовской области.</w:t>
      </w:r>
    </w:p>
    <w:p w:rsidR="00D01DBE" w:rsidRDefault="00D01DBE" w:rsidP="00BE5E07">
      <w:pPr>
        <w:spacing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Ряд вопросов поступил от кадастровых инженеров, для которых тема комплексных кадастровых работ оказалась весьма актуальной.</w:t>
      </w:r>
    </w:p>
    <w:p w:rsidR="00D01DBE" w:rsidRDefault="000C27E0" w:rsidP="00BE5E07">
      <w:pPr>
        <w:spacing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С полной версией «горячей линии» можно познакомиться по ссылкам: </w:t>
      </w:r>
      <w:r w:rsidR="00CB20F2" w:rsidRPr="00CB20F2">
        <w:rPr>
          <w:rFonts w:eastAsia="Times New Roman" w:cs="Times New Roman"/>
          <w:bCs/>
        </w:rPr>
        <w:t xml:space="preserve">https://www.instagram.com/p/CPVQYJrodoS/ </w:t>
      </w:r>
      <w:hyperlink r:id="rId5" w:history="1">
        <w:r w:rsidR="00D01DBE" w:rsidRPr="00EE7B8B">
          <w:rPr>
            <w:rStyle w:val="a4"/>
            <w:rFonts w:eastAsia="Times New Roman" w:cs="Times New Roman"/>
            <w:bCs/>
          </w:rPr>
          <w:t>https://www.youtube.com/watch?v=XkqiyAGjRXU</w:t>
        </w:r>
      </w:hyperlink>
      <w:r w:rsidR="00D01DBE">
        <w:rPr>
          <w:rFonts w:eastAsia="Times New Roman" w:cs="Times New Roman"/>
          <w:bCs/>
        </w:rPr>
        <w:t>.</w:t>
      </w:r>
    </w:p>
    <w:p w:rsidR="009177CE" w:rsidRPr="001E12F4" w:rsidRDefault="00D01DBE" w:rsidP="009177CE">
      <w:pPr>
        <w:spacing w:line="240" w:lineRule="auto"/>
        <w:rPr>
          <w:rFonts w:cs="Times New Roman"/>
        </w:rPr>
      </w:pPr>
      <w:r>
        <w:rPr>
          <w:rFonts w:eastAsia="Times New Roman" w:cs="Times New Roman"/>
          <w:bCs/>
        </w:rPr>
        <w:t xml:space="preserve">Комментируя «горячую линию», директор </w:t>
      </w:r>
      <w:proofErr w:type="spellStart"/>
      <w:r w:rsidRPr="00D01DBE">
        <w:rPr>
          <w:rFonts w:eastAsia="Times New Roman" w:cs="Times New Roman"/>
          <w:bCs/>
        </w:rPr>
        <w:t>саморегулируем</w:t>
      </w:r>
      <w:r>
        <w:rPr>
          <w:rFonts w:eastAsia="Times New Roman" w:cs="Times New Roman"/>
          <w:bCs/>
        </w:rPr>
        <w:t>ой</w:t>
      </w:r>
      <w:proofErr w:type="spellEnd"/>
      <w:r w:rsidRPr="00D01DBE">
        <w:rPr>
          <w:rFonts w:eastAsia="Times New Roman" w:cs="Times New Roman"/>
          <w:bCs/>
        </w:rPr>
        <w:t xml:space="preserve"> организаци</w:t>
      </w:r>
      <w:r>
        <w:rPr>
          <w:rFonts w:eastAsia="Times New Roman" w:cs="Times New Roman"/>
          <w:bCs/>
        </w:rPr>
        <w:t>и</w:t>
      </w:r>
      <w:r w:rsidRPr="00D01DBE">
        <w:rPr>
          <w:rFonts w:eastAsia="Times New Roman" w:cs="Times New Roman"/>
          <w:bCs/>
        </w:rPr>
        <w:t xml:space="preserve"> "Ассоциация кадастровых инженеров </w:t>
      </w:r>
      <w:proofErr w:type="spellStart"/>
      <w:r w:rsidRPr="00D01DBE">
        <w:rPr>
          <w:rFonts w:eastAsia="Times New Roman" w:cs="Times New Roman"/>
          <w:bCs/>
        </w:rPr>
        <w:t>Приволжско-Уральского</w:t>
      </w:r>
      <w:proofErr w:type="spellEnd"/>
      <w:r w:rsidRPr="00D01DBE">
        <w:rPr>
          <w:rFonts w:eastAsia="Times New Roman" w:cs="Times New Roman"/>
          <w:bCs/>
        </w:rPr>
        <w:t xml:space="preserve"> региона"</w:t>
      </w:r>
      <w:r>
        <w:rPr>
          <w:rFonts w:eastAsia="Times New Roman" w:cs="Times New Roman"/>
          <w:bCs/>
        </w:rPr>
        <w:t xml:space="preserve"> Анастасия </w:t>
      </w:r>
      <w:proofErr w:type="spellStart"/>
      <w:r>
        <w:rPr>
          <w:rFonts w:eastAsia="Times New Roman" w:cs="Times New Roman"/>
          <w:bCs/>
        </w:rPr>
        <w:t>Таранникова</w:t>
      </w:r>
      <w:proofErr w:type="spellEnd"/>
      <w:r>
        <w:rPr>
          <w:rFonts w:eastAsia="Times New Roman" w:cs="Times New Roman"/>
          <w:bCs/>
        </w:rPr>
        <w:t xml:space="preserve"> подчеркнула очевидные плюсы, которые даёт населению Саратовской области возможность проводить комплексные </w:t>
      </w:r>
      <w:r>
        <w:rPr>
          <w:rFonts w:eastAsia="Times New Roman" w:cs="Times New Roman"/>
          <w:bCs/>
        </w:rPr>
        <w:lastRenderedPageBreak/>
        <w:t>кадастровые работы по инициативе объединения граждан: «</w:t>
      </w:r>
      <w:r w:rsidR="009177CE">
        <w:rPr>
          <w:rFonts w:cs="Times New Roman"/>
        </w:rPr>
        <w:t>П</w:t>
      </w:r>
      <w:r w:rsidR="009177CE" w:rsidRPr="001E12F4">
        <w:rPr>
          <w:rFonts w:cs="Times New Roman"/>
        </w:rPr>
        <w:t xml:space="preserve">ри выполнении </w:t>
      </w:r>
      <w:r w:rsidR="009177CE">
        <w:rPr>
          <w:rFonts w:cs="Times New Roman"/>
        </w:rPr>
        <w:t>таких</w:t>
      </w:r>
      <w:r w:rsidR="009177CE" w:rsidRPr="001E12F4">
        <w:rPr>
          <w:rFonts w:cs="Times New Roman"/>
        </w:rPr>
        <w:t xml:space="preserve"> работ снижается вероятность возникновения </w:t>
      </w:r>
      <w:r w:rsidR="009177CE">
        <w:rPr>
          <w:rFonts w:cs="Times New Roman"/>
        </w:rPr>
        <w:t>реестровых</w:t>
      </w:r>
      <w:r w:rsidR="009177CE" w:rsidRPr="001E12F4">
        <w:rPr>
          <w:rFonts w:cs="Times New Roman"/>
        </w:rPr>
        <w:t xml:space="preserve"> ошибок, так как границы участков уточняются единовременно.</w:t>
      </w:r>
      <w:r w:rsidR="009177CE">
        <w:rPr>
          <w:rFonts w:cs="Times New Roman"/>
        </w:rPr>
        <w:t xml:space="preserve"> </w:t>
      </w:r>
      <w:r w:rsidR="009177CE" w:rsidRPr="001E12F4">
        <w:rPr>
          <w:rFonts w:cs="Times New Roman"/>
        </w:rPr>
        <w:t>За счет этого, повысится качество сведений </w:t>
      </w:r>
      <w:hyperlink r:id="rId6" w:history="1">
        <w:r w:rsidR="009177CE" w:rsidRPr="00857130">
          <w:rPr>
            <w:rStyle w:val="a4"/>
            <w:rFonts w:cs="Times New Roman"/>
            <w:color w:val="auto"/>
            <w:u w:val="none"/>
          </w:rPr>
          <w:t>ЕГРН</w:t>
        </w:r>
      </w:hyperlink>
      <w:r w:rsidR="009177CE" w:rsidRPr="001E12F4">
        <w:rPr>
          <w:rFonts w:cs="Times New Roman"/>
        </w:rPr>
        <w:t>, снизится количество земельных споров между соседями</w:t>
      </w:r>
      <w:r w:rsidR="009177CE">
        <w:rPr>
          <w:rFonts w:cs="Times New Roman"/>
        </w:rPr>
        <w:t>. Кроме того, п</w:t>
      </w:r>
      <w:r w:rsidR="009177CE" w:rsidRPr="001E12F4">
        <w:rPr>
          <w:rFonts w:cs="Times New Roman"/>
        </w:rPr>
        <w:t>оявляется возможность одновременно с уточнением границ осуществить привязку домов и прочих построек к земельным участкам</w:t>
      </w:r>
      <w:r w:rsidR="009177CE">
        <w:rPr>
          <w:rFonts w:cs="Times New Roman"/>
        </w:rPr>
        <w:t>».</w:t>
      </w:r>
    </w:p>
    <w:p w:rsidR="006478BC" w:rsidRDefault="000C27E0" w:rsidP="00BE5E07">
      <w:pPr>
        <w:spacing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   </w:t>
      </w:r>
      <w:r w:rsidR="006478BC">
        <w:rPr>
          <w:rFonts w:eastAsia="Times New Roman" w:cs="Times New Roman"/>
          <w:bCs/>
          <w:noProof/>
          <w:lang w:eastAsia="ru-RU"/>
        </w:rPr>
        <w:drawing>
          <wp:inline distT="0" distB="0" distL="0" distR="0">
            <wp:extent cx="5940425" cy="2677614"/>
            <wp:effectExtent l="19050" t="0" r="3175" b="0"/>
            <wp:docPr id="4" name="Рисунок 4" descr="C:\Users\User\Downloads\photo5294451438010874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photo52944514380108747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7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7879">
        <w:rPr>
          <w:rFonts w:eastAsia="Times New Roman" w:cs="Times New Roman"/>
          <w:bCs/>
        </w:rPr>
        <w:t xml:space="preserve">  </w:t>
      </w:r>
      <w:r w:rsidR="006478BC">
        <w:rPr>
          <w:rFonts w:eastAsia="Times New Roman" w:cs="Times New Roman"/>
          <w:bCs/>
          <w:noProof/>
          <w:lang w:eastAsia="ru-RU"/>
        </w:rPr>
        <w:drawing>
          <wp:inline distT="0" distB="0" distL="0" distR="0">
            <wp:extent cx="5940425" cy="2677614"/>
            <wp:effectExtent l="19050" t="0" r="3175" b="0"/>
            <wp:docPr id="3" name="Рисунок 3" descr="C:\Users\User\Downloads\photo5294451438010874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photo52944514380108747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7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879" w:rsidRDefault="006478BC" w:rsidP="00BE5E07">
      <w:pPr>
        <w:spacing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  <w:noProof/>
          <w:lang w:eastAsia="ru-RU"/>
        </w:rPr>
        <w:drawing>
          <wp:inline distT="0" distB="0" distL="0" distR="0">
            <wp:extent cx="5940425" cy="2677614"/>
            <wp:effectExtent l="19050" t="0" r="3175" b="0"/>
            <wp:docPr id="1" name="Рисунок 1" descr="C:\Users\User\Downloads\photo5294451438010874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hoto52944514380108747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7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8BC" w:rsidRDefault="006478BC" w:rsidP="006478BC">
      <w:pPr>
        <w:spacing w:line="240" w:lineRule="auto"/>
        <w:ind w:firstLine="0"/>
      </w:pPr>
    </w:p>
    <w:sectPr w:rsidR="006478BC" w:rsidSect="006478B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8A06FCE"/>
    <w:multiLevelType w:val="hybridMultilevel"/>
    <w:tmpl w:val="C1A08DCA"/>
    <w:lvl w:ilvl="0" w:tplc="6B169CB8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2884"/>
    <w:rsid w:val="000023A7"/>
    <w:rsid w:val="00083711"/>
    <w:rsid w:val="000C27E0"/>
    <w:rsid w:val="000D0E6C"/>
    <w:rsid w:val="000D3E26"/>
    <w:rsid w:val="000E28D9"/>
    <w:rsid w:val="00183011"/>
    <w:rsid w:val="001F2EA6"/>
    <w:rsid w:val="002F5011"/>
    <w:rsid w:val="00465649"/>
    <w:rsid w:val="0046599D"/>
    <w:rsid w:val="004B2884"/>
    <w:rsid w:val="004F2822"/>
    <w:rsid w:val="00585DB9"/>
    <w:rsid w:val="00597136"/>
    <w:rsid w:val="00635690"/>
    <w:rsid w:val="00636B8F"/>
    <w:rsid w:val="006478BC"/>
    <w:rsid w:val="0065210F"/>
    <w:rsid w:val="00684A73"/>
    <w:rsid w:val="00755AA2"/>
    <w:rsid w:val="00765CE1"/>
    <w:rsid w:val="0084559B"/>
    <w:rsid w:val="008B29F2"/>
    <w:rsid w:val="009177CE"/>
    <w:rsid w:val="00941D34"/>
    <w:rsid w:val="009C59DB"/>
    <w:rsid w:val="00A16285"/>
    <w:rsid w:val="00BE5E07"/>
    <w:rsid w:val="00BF3C28"/>
    <w:rsid w:val="00C442F7"/>
    <w:rsid w:val="00C854ED"/>
    <w:rsid w:val="00CA0D51"/>
    <w:rsid w:val="00CA4498"/>
    <w:rsid w:val="00CB20F2"/>
    <w:rsid w:val="00CB7879"/>
    <w:rsid w:val="00D01DBE"/>
    <w:rsid w:val="00E47E0A"/>
    <w:rsid w:val="00F141E7"/>
    <w:rsid w:val="00F7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BE5E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1DB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78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8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ostart.ru/post/47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XkqiyAGjRX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User</cp:lastModifiedBy>
  <cp:revision>3</cp:revision>
  <dcterms:created xsi:type="dcterms:W3CDTF">2021-05-26T12:18:00Z</dcterms:created>
  <dcterms:modified xsi:type="dcterms:W3CDTF">2021-05-28T12:36:00Z</dcterms:modified>
</cp:coreProperties>
</file>