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AA" w:rsidRDefault="00243FE3" w:rsidP="00243FE3">
      <w:pPr>
        <w:jc w:val="center"/>
        <w:rPr>
          <w:b/>
        </w:rPr>
      </w:pPr>
      <w:r w:rsidRPr="00243FE3">
        <w:rPr>
          <w:b/>
        </w:rPr>
        <w:t xml:space="preserve">Наибольшее число вопросов саратовских риэлторов к </w:t>
      </w:r>
      <w:proofErr w:type="spellStart"/>
      <w:r w:rsidRPr="00243FE3">
        <w:rPr>
          <w:b/>
        </w:rPr>
        <w:t>Росреестру</w:t>
      </w:r>
      <w:proofErr w:type="spellEnd"/>
      <w:r w:rsidRPr="00243FE3">
        <w:rPr>
          <w:b/>
        </w:rPr>
        <w:t xml:space="preserve"> связано с предоставлением сведений из ЕГРН</w:t>
      </w:r>
    </w:p>
    <w:p w:rsidR="00DB4DA5" w:rsidRDefault="00DB4DA5" w:rsidP="00243FE3"/>
    <w:p w:rsidR="00243FE3" w:rsidRDefault="00243FE3" w:rsidP="00243FE3">
      <w:r>
        <w:t xml:space="preserve">В ходе «круглого стола», который прошел в минувшую пятницу, по инициативе СРО НП </w:t>
      </w:r>
      <w:r w:rsidR="009B4DB6">
        <w:t>«</w:t>
      </w:r>
      <w:r>
        <w:t>Профессионалы недвижимости Поволжья», эксперты регионального Управления Росреестра и филиала ППК «</w:t>
      </w:r>
      <w:proofErr w:type="spellStart"/>
      <w:r>
        <w:t>Роскадастр</w:t>
      </w:r>
      <w:proofErr w:type="spellEnd"/>
      <w:r>
        <w:t>» ответили на множество злободневных вопросов, волнующих саратовских</w:t>
      </w:r>
      <w:r w:rsidR="00211DBF">
        <w:t xml:space="preserve"> </w:t>
      </w:r>
      <w:r>
        <w:t>риэлторов.</w:t>
      </w:r>
    </w:p>
    <w:p w:rsidR="009839B6" w:rsidRDefault="0055492A" w:rsidP="0055492A">
      <w:r w:rsidRPr="00DB4DA5">
        <w:rPr>
          <w:b/>
        </w:rPr>
        <w:t xml:space="preserve">Ирина </w:t>
      </w:r>
      <w:proofErr w:type="spellStart"/>
      <w:r w:rsidRPr="00DB4DA5">
        <w:rPr>
          <w:b/>
        </w:rPr>
        <w:t>Куркова</w:t>
      </w:r>
      <w:proofErr w:type="spellEnd"/>
      <w:r>
        <w:t xml:space="preserve">, </w:t>
      </w:r>
      <w:r w:rsidRPr="0055492A">
        <w:t>например,</w:t>
      </w:r>
      <w:r>
        <w:t xml:space="preserve"> сделала обзор последних новелл земельно-имущественного законодательства, </w:t>
      </w:r>
      <w:r w:rsidR="008F4A91" w:rsidRPr="00DB4DA5">
        <w:rPr>
          <w:b/>
        </w:rPr>
        <w:t>Юлия</w:t>
      </w:r>
      <w:r w:rsidR="00211DBF">
        <w:rPr>
          <w:b/>
        </w:rPr>
        <w:t xml:space="preserve"> </w:t>
      </w:r>
      <w:proofErr w:type="spellStart"/>
      <w:r w:rsidR="008F4A91" w:rsidRPr="00DB4DA5">
        <w:rPr>
          <w:b/>
        </w:rPr>
        <w:t>Владови</w:t>
      </w:r>
      <w:r w:rsidRPr="00DB4DA5">
        <w:rPr>
          <w:b/>
        </w:rPr>
        <w:t>ч</w:t>
      </w:r>
      <w:proofErr w:type="spellEnd"/>
      <w:r w:rsidR="00211DBF">
        <w:rPr>
          <w:b/>
        </w:rPr>
        <w:t xml:space="preserve"> </w:t>
      </w:r>
      <w:r w:rsidR="008F4A91" w:rsidRPr="0055492A">
        <w:t xml:space="preserve"> подробно рассказала о процедуре</w:t>
      </w:r>
      <w:r w:rsidR="008F4A91">
        <w:rPr>
          <w:i/>
        </w:rPr>
        <w:t xml:space="preserve"> и</w:t>
      </w:r>
      <w:r w:rsidR="008F4A91">
        <w:t>зменения вида разрешенного использования земельных участков</w:t>
      </w:r>
      <w:r>
        <w:t xml:space="preserve">, а </w:t>
      </w:r>
      <w:r w:rsidRPr="00DB4DA5">
        <w:rPr>
          <w:b/>
        </w:rPr>
        <w:t>Анна Афанасьев</w:t>
      </w:r>
      <w:r w:rsidR="008F4A91" w:rsidRPr="00DB4DA5">
        <w:rPr>
          <w:b/>
        </w:rPr>
        <w:t>а</w:t>
      </w:r>
      <w:r>
        <w:t xml:space="preserve"> – об о</w:t>
      </w:r>
      <w:r w:rsidR="00243FE3">
        <w:t>собенност</w:t>
      </w:r>
      <w:r>
        <w:t>ях</w:t>
      </w:r>
      <w:r w:rsidR="00243FE3">
        <w:t xml:space="preserve"> сдел</w:t>
      </w:r>
      <w:r>
        <w:t>о</w:t>
      </w:r>
      <w:r w:rsidR="00243FE3">
        <w:t>к</w:t>
      </w:r>
      <w:r>
        <w:t xml:space="preserve"> купли-продажи </w:t>
      </w:r>
      <w:r w:rsidR="00243FE3">
        <w:t>объект</w:t>
      </w:r>
      <w:r>
        <w:t xml:space="preserve">ов </w:t>
      </w:r>
      <w:r w:rsidR="00243FE3">
        <w:t xml:space="preserve">культурного наследия. </w:t>
      </w:r>
      <w:r>
        <w:t xml:space="preserve">Эти вопросы так же, как и ряд других, были направлены </w:t>
      </w:r>
      <w:proofErr w:type="spellStart"/>
      <w:r>
        <w:t>риэлторским</w:t>
      </w:r>
      <w:proofErr w:type="spellEnd"/>
      <w:r>
        <w:t xml:space="preserve"> сообществом в адрес организаторов заранее.</w:t>
      </w:r>
    </w:p>
    <w:p w:rsidR="00DB4DA5" w:rsidRDefault="005B0C32" w:rsidP="0055492A">
      <w:bookmarkStart w:id="0" w:name="_GoBack"/>
      <w:bookmarkEnd w:id="0"/>
      <w:r>
        <w:t>Б</w:t>
      </w:r>
      <w:r w:rsidR="0055492A">
        <w:t xml:space="preserve">ольшая часть мероприятия прошла в формате живого общения, в ходе которого эксперты </w:t>
      </w:r>
      <w:proofErr w:type="spellStart"/>
      <w:r w:rsidR="002C03AB">
        <w:t>Росреестра</w:t>
      </w:r>
      <w:proofErr w:type="spellEnd"/>
      <w:r w:rsidR="002C03AB">
        <w:t xml:space="preserve"> </w:t>
      </w:r>
      <w:r w:rsidR="007575DF">
        <w:t xml:space="preserve">и </w:t>
      </w:r>
      <w:proofErr w:type="spellStart"/>
      <w:r w:rsidR="007575DF">
        <w:t>Роскадастра</w:t>
      </w:r>
      <w:proofErr w:type="spellEnd"/>
      <w:r w:rsidR="00211DBF">
        <w:t xml:space="preserve"> </w:t>
      </w:r>
      <w:r w:rsidR="0055492A">
        <w:t xml:space="preserve">отвечали на вопросы, поступающие из зала.Их наибольшее количество было связано с предоставлением сведений из ЕГРН после 1 марта 2023 года. С нововведениями </w:t>
      </w:r>
      <w:r w:rsidR="00DB4DA5">
        <w:t xml:space="preserve">в этой сфере </w:t>
      </w:r>
      <w:r w:rsidR="0055492A">
        <w:t>и первыми</w:t>
      </w:r>
      <w:r w:rsidR="00211DBF">
        <w:t xml:space="preserve"> </w:t>
      </w:r>
      <w:proofErr w:type="spellStart"/>
      <w:r w:rsidR="00DB4DA5">
        <w:t>результатамиправоприменительной</w:t>
      </w:r>
      <w:proofErr w:type="spellEnd"/>
      <w:r w:rsidR="00DB4DA5">
        <w:t xml:space="preserve"> практики</w:t>
      </w:r>
      <w:r w:rsidR="00211DBF">
        <w:t xml:space="preserve"> </w:t>
      </w:r>
      <w:r w:rsidR="00DB4DA5">
        <w:t xml:space="preserve">участников «круглого стола» познакомила </w:t>
      </w:r>
      <w:r w:rsidR="00DB4DA5" w:rsidRPr="00DB4DA5">
        <w:rPr>
          <w:b/>
        </w:rPr>
        <w:t>Снежана Иванова</w:t>
      </w:r>
      <w:r w:rsidR="00DB4DA5">
        <w:t>.</w:t>
      </w:r>
    </w:p>
    <w:p w:rsidR="003746C5" w:rsidRDefault="003746C5" w:rsidP="0055492A">
      <w:r>
        <w:t>О</w:t>
      </w:r>
      <w:r w:rsidR="00DB4DA5">
        <w:t>ди</w:t>
      </w:r>
      <w:r>
        <w:t>н</w:t>
      </w:r>
      <w:r w:rsidR="00DB4DA5">
        <w:t xml:space="preserve"> из самых «массовых»</w:t>
      </w:r>
      <w:r>
        <w:t xml:space="preserve"> вопросов из зала: «Почему в выписке из ЕГРН, даже в случае запроса сведений самим правообладателем, отсутствуют его персональные данные?»</w:t>
      </w:r>
    </w:p>
    <w:p w:rsidR="00243FE3" w:rsidRDefault="003746C5" w:rsidP="00216483">
      <w:r w:rsidRPr="00216483">
        <w:rPr>
          <w:b/>
        </w:rPr>
        <w:t>Снежана Иванова</w:t>
      </w:r>
      <w:r>
        <w:t xml:space="preserve"> пояснила, что в подобных случаях речь может идти о несовпадении данных в паспорте заявителя со сведениями, содержащимися в ЕГРН. Такое возможно, например, когда собственник в своё время не внёс изменения в ЕГРН в связи со сменой паспорта</w:t>
      </w:r>
      <w:r w:rsidR="00216483">
        <w:t xml:space="preserve"> или</w:t>
      </w:r>
      <w:r>
        <w:t xml:space="preserve"> смен</w:t>
      </w:r>
      <w:r w:rsidR="00216483">
        <w:t>ой</w:t>
      </w:r>
      <w:r>
        <w:t xml:space="preserve"> фамилии и пр. </w:t>
      </w:r>
      <w:r w:rsidR="00216483">
        <w:t xml:space="preserve">Чтобы избежать заминок при оформлении сделок, </w:t>
      </w:r>
      <w:proofErr w:type="spellStart"/>
      <w:r w:rsidR="00216483" w:rsidRPr="00216483">
        <w:rPr>
          <w:b/>
        </w:rPr>
        <w:t>Снежана</w:t>
      </w:r>
      <w:proofErr w:type="spellEnd"/>
      <w:r w:rsidR="00216483" w:rsidRPr="00216483">
        <w:rPr>
          <w:b/>
        </w:rPr>
        <w:t xml:space="preserve"> Иванова</w:t>
      </w:r>
      <w:r w:rsidR="00216483">
        <w:t xml:space="preserve"> порекомендовала риэлторам заблагов</w:t>
      </w:r>
      <w:r>
        <w:t>ременно у</w:t>
      </w:r>
      <w:r w:rsidR="00216483">
        <w:t xml:space="preserve">точнять у собственников эти нюансы и, при необходимости, подавать </w:t>
      </w:r>
      <w:r w:rsidR="002C03AB">
        <w:t>любым удобным способом</w:t>
      </w:r>
      <w:r w:rsidR="00216483">
        <w:t xml:space="preserve">заявления на внесение изменения в сведения ЕГРН. </w:t>
      </w:r>
    </w:p>
    <w:p w:rsidR="002F538C" w:rsidRPr="0054190E" w:rsidRDefault="002F538C" w:rsidP="002F538C">
      <w:r w:rsidRPr="0054190E">
        <w:rPr>
          <w:b/>
        </w:rPr>
        <w:t xml:space="preserve">Наталья Корнилова, президент НП </w:t>
      </w:r>
      <w:r w:rsidR="009B4DB6">
        <w:rPr>
          <w:b/>
        </w:rPr>
        <w:t>«</w:t>
      </w:r>
      <w:r w:rsidRPr="0054190E">
        <w:rPr>
          <w:b/>
        </w:rPr>
        <w:t>Профессионалы недвижимости Поволжья»,</w:t>
      </w:r>
      <w:r>
        <w:t xml:space="preserve"> поблагодарив экспертов и отметив их высокий профессиональный уровень, поделилась планами на дальнейшее сотрудничество</w:t>
      </w:r>
      <w:r w:rsidR="009B4DB6">
        <w:t xml:space="preserve"> с Управлением Росреестра и филиалом ППК «</w:t>
      </w:r>
      <w:proofErr w:type="spellStart"/>
      <w:r w:rsidR="009B4DB6">
        <w:t>Роскадастр</w:t>
      </w:r>
      <w:proofErr w:type="spellEnd"/>
      <w:r w:rsidR="009B4DB6">
        <w:t>» по Саратовской области</w:t>
      </w:r>
      <w:r>
        <w:t xml:space="preserve">: </w:t>
      </w:r>
      <w:r w:rsidRPr="0054190E">
        <w:rPr>
          <w:i/>
        </w:rPr>
        <w:t xml:space="preserve">«Отличительная особенность сегодняшнего мероприятия – неформальное общение экспертов с аудиторией. Это признак настоящей открытости ведомства и высокого профессионализма его сотрудников. Поэтому в будущем, наряду с традиционными формами взаимодействия с региональным </w:t>
      </w:r>
      <w:proofErr w:type="spellStart"/>
      <w:r w:rsidRPr="0054190E">
        <w:rPr>
          <w:i/>
        </w:rPr>
        <w:t>Росреестром</w:t>
      </w:r>
      <w:proofErr w:type="spellEnd"/>
      <w:r w:rsidRPr="0054190E">
        <w:rPr>
          <w:i/>
        </w:rPr>
        <w:t xml:space="preserve">, </w:t>
      </w:r>
      <w:r w:rsidR="0054190E" w:rsidRPr="0054190E">
        <w:rPr>
          <w:i/>
        </w:rPr>
        <w:t xml:space="preserve">планируем </w:t>
      </w:r>
      <w:r w:rsidRPr="0054190E">
        <w:rPr>
          <w:i/>
        </w:rPr>
        <w:t xml:space="preserve">шире использовать форматы, предполагающие вот такое живое общение. </w:t>
      </w:r>
      <w:r w:rsidR="0054190E" w:rsidRPr="0054190E">
        <w:rPr>
          <w:i/>
        </w:rPr>
        <w:t>Кроме того, х</w:t>
      </w:r>
      <w:r w:rsidRPr="0054190E">
        <w:rPr>
          <w:i/>
        </w:rPr>
        <w:t xml:space="preserve">отим привлекать к подобным мероприятиям специалистов </w:t>
      </w:r>
      <w:r w:rsidR="0054190E" w:rsidRPr="0054190E">
        <w:rPr>
          <w:i/>
        </w:rPr>
        <w:t xml:space="preserve">и </w:t>
      </w:r>
      <w:r w:rsidRPr="0054190E">
        <w:rPr>
          <w:i/>
        </w:rPr>
        <w:t>из других ведомств</w:t>
      </w:r>
      <w:r w:rsidR="0054190E" w:rsidRPr="0054190E">
        <w:rPr>
          <w:i/>
        </w:rPr>
        <w:t xml:space="preserve"> – МФЦ, органов опеки, - чтобы диалог получилось максимально эффективным»</w:t>
      </w:r>
      <w:r w:rsidR="0054190E">
        <w:t>.</w:t>
      </w:r>
    </w:p>
    <w:p w:rsidR="00243FE3" w:rsidRDefault="00243FE3" w:rsidP="00243FE3"/>
    <w:sectPr w:rsidR="00243FE3" w:rsidSect="0082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23A"/>
    <w:multiLevelType w:val="hybridMultilevel"/>
    <w:tmpl w:val="E5C8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0427"/>
    <w:rsid w:val="0021002D"/>
    <w:rsid w:val="00211DBF"/>
    <w:rsid w:val="00216483"/>
    <w:rsid w:val="00235D88"/>
    <w:rsid w:val="00243FE3"/>
    <w:rsid w:val="00253B62"/>
    <w:rsid w:val="002C03AB"/>
    <w:rsid w:val="002F538C"/>
    <w:rsid w:val="003746C5"/>
    <w:rsid w:val="0054190E"/>
    <w:rsid w:val="0055492A"/>
    <w:rsid w:val="005B0C32"/>
    <w:rsid w:val="007575DF"/>
    <w:rsid w:val="00760427"/>
    <w:rsid w:val="00825DC1"/>
    <w:rsid w:val="008B4160"/>
    <w:rsid w:val="008F4A91"/>
    <w:rsid w:val="009159AA"/>
    <w:rsid w:val="009839B6"/>
    <w:rsid w:val="009B4DB6"/>
    <w:rsid w:val="00DB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FE3"/>
    <w:pPr>
      <w:spacing w:after="200" w:line="276" w:lineRule="auto"/>
      <w:ind w:left="720" w:firstLine="0"/>
      <w:contextualSpacing/>
      <w:jc w:val="left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dcterms:created xsi:type="dcterms:W3CDTF">2023-03-21T05:02:00Z</dcterms:created>
  <dcterms:modified xsi:type="dcterms:W3CDTF">2023-03-21T05:02:00Z</dcterms:modified>
</cp:coreProperties>
</file>