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B8" w:rsidRPr="008961A4" w:rsidRDefault="008961A4" w:rsidP="008961A4">
      <w:pPr>
        <w:jc w:val="center"/>
        <w:rPr>
          <w:b/>
        </w:rPr>
      </w:pPr>
      <w:r w:rsidRPr="008961A4">
        <w:rPr>
          <w:b/>
        </w:rPr>
        <w:t>Принцип экстерриториальности лежит в основе новых сервисов для асинхронных межрегиональных сделок с недвижимостью</w:t>
      </w:r>
    </w:p>
    <w:p w:rsidR="008961A4" w:rsidRDefault="008961A4" w:rsidP="00177FC5"/>
    <w:p w:rsidR="007402D9" w:rsidRDefault="00177FC5" w:rsidP="00177FC5">
      <w:bookmarkStart w:id="0" w:name="_GoBack"/>
      <w:bookmarkEnd w:id="0"/>
      <w:r>
        <w:t>Привет, друзья! Как вы, наверное, заметили</w:t>
      </w:r>
      <w:r w:rsidR="00E35493">
        <w:t>,</w:t>
      </w:r>
      <w:r>
        <w:t xml:space="preserve"> мы всегда по пятницам стараемся наполнить последний рабочий день интересной и позитивной информацией. Эта неделя не станет исключением. </w:t>
      </w:r>
    </w:p>
    <w:p w:rsidR="007402D9" w:rsidRDefault="00177FC5" w:rsidP="00177FC5">
      <w:r>
        <w:t>Представляем вам нашу новую рубрику «Новости рынка недвижимости», в которой будем рассказывать о действительно важных и полезных событиях в сфере оборота недвижимого имущества. И вот ловите первую новость</w:t>
      </w:r>
      <w:r w:rsidR="007402D9">
        <w:t>.</w:t>
      </w:r>
    </w:p>
    <w:p w:rsidR="009159AA" w:rsidRDefault="00E35408" w:rsidP="00177FC5">
      <w:r>
        <w:t>В России р</w:t>
      </w:r>
      <w:r w:rsidR="005903D3">
        <w:t>азработан сервис, который позволяет</w:t>
      </w:r>
      <w:r w:rsidR="007402D9">
        <w:t xml:space="preserve">межрегиональные ипотечные сделки купли-продажи недвижимости проводить асинхронно. То есть </w:t>
      </w:r>
      <w:r w:rsidR="005903D3">
        <w:t xml:space="preserve">теперь </w:t>
      </w:r>
      <w:r w:rsidR="007402D9">
        <w:t xml:space="preserve">продавцу и покупателю не нужно подбирать время для одномоментного посещения банка. Это очень важно для сделок с участием жителей различных часовых поясов. </w:t>
      </w:r>
    </w:p>
    <w:p w:rsidR="005903D3" w:rsidRDefault="005903D3" w:rsidP="00177FC5">
      <w:r>
        <w:t xml:space="preserve">Напомним, принципиально межрегиональные сделки стали возможными после внедрения </w:t>
      </w:r>
      <w:proofErr w:type="spellStart"/>
      <w:r>
        <w:t>Росреестром</w:t>
      </w:r>
      <w:r w:rsidRPr="005903D3">
        <w:t>с</w:t>
      </w:r>
      <w:proofErr w:type="spellEnd"/>
      <w:r w:rsidRPr="005903D3">
        <w:t xml:space="preserve"> 1 января 2017 года </w:t>
      </w:r>
      <w:r>
        <w:t>экстерриториального принципа оформления недвижимости.</w:t>
      </w:r>
    </w:p>
    <w:p w:rsidR="005903D3" w:rsidRDefault="00211D0C" w:rsidP="00177FC5">
      <w:r>
        <w:t>Если коротко, то э</w:t>
      </w:r>
      <w:r w:rsidR="005903D3" w:rsidRPr="005903D3">
        <w:t>кстерриториальный принцип – это возможность обра</w:t>
      </w:r>
      <w:r w:rsidR="008508B8">
        <w:t>титься</w:t>
      </w:r>
      <w:r w:rsidR="005903D3" w:rsidRPr="005903D3">
        <w:t xml:space="preserve"> за регистрацией прав в любом регионе России, независимо от места расположения объекта недвижимости. </w:t>
      </w:r>
    </w:p>
    <w:p w:rsidR="005903D3" w:rsidRDefault="00211D0C" w:rsidP="00177FC5">
      <w:r>
        <w:t xml:space="preserve">Популярностьэкстерриториального оформления среди </w:t>
      </w:r>
      <w:r w:rsidR="00E35408">
        <w:t xml:space="preserve">жителей Саратовской области </w:t>
      </w:r>
      <w:r>
        <w:t>постоянно растёт. Так</w:t>
      </w:r>
      <w:r w:rsidR="00E35493">
        <w:t>,</w:t>
      </w:r>
      <w:r>
        <w:t xml:space="preserve"> в 2023 году </w:t>
      </w:r>
      <w:r w:rsidR="00E35493">
        <w:t>этой возможностьювоспользовалось</w:t>
      </w:r>
      <w:r>
        <w:t xml:space="preserve">около 10 тыс. </w:t>
      </w:r>
      <w:r w:rsidR="00E35493">
        <w:t>саратовцев, что на 10 % больше, чем в 2022 году</w:t>
      </w:r>
      <w:r w:rsidR="00E35408">
        <w:t xml:space="preserve">. </w:t>
      </w:r>
    </w:p>
    <w:p w:rsidR="00E35493" w:rsidRDefault="00E35493" w:rsidP="00177FC5">
      <w:r>
        <w:t>Так же на 10 % в 2023 году выросло число жителей других регионов, оформивших по экстерриториальному принципу недвижимость в Саратовской области.</w:t>
      </w:r>
    </w:p>
    <w:sectPr w:rsidR="00E35493" w:rsidSect="004A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7FC5"/>
    <w:rsid w:val="000F51F4"/>
    <w:rsid w:val="00177FC5"/>
    <w:rsid w:val="00211D0C"/>
    <w:rsid w:val="00253B62"/>
    <w:rsid w:val="004A5997"/>
    <w:rsid w:val="005903D3"/>
    <w:rsid w:val="007402D9"/>
    <w:rsid w:val="008508B8"/>
    <w:rsid w:val="008961A4"/>
    <w:rsid w:val="008B4160"/>
    <w:rsid w:val="009159AA"/>
    <w:rsid w:val="00E35408"/>
    <w:rsid w:val="00E3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4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 Ирина Валерьевна</dc:creator>
  <cp:lastModifiedBy>u0974</cp:lastModifiedBy>
  <cp:revision>2</cp:revision>
  <cp:lastPrinted>2024-02-16T10:53:00Z</cp:lastPrinted>
  <dcterms:created xsi:type="dcterms:W3CDTF">2024-02-19T05:46:00Z</dcterms:created>
  <dcterms:modified xsi:type="dcterms:W3CDTF">2024-02-19T05:46:00Z</dcterms:modified>
</cp:coreProperties>
</file>