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4" w:rsidRPr="007700D4" w:rsidRDefault="007700D4" w:rsidP="007700D4">
      <w:pPr>
        <w:rPr>
          <w:b/>
        </w:rPr>
      </w:pPr>
      <w:r w:rsidRPr="007700D4">
        <w:rPr>
          <w:b/>
        </w:rPr>
        <w:t>Землю можно использовать по вспомогательному ВИР без его внесения в ЕГРН</w:t>
      </w:r>
    </w:p>
    <w:p w:rsidR="007700D4" w:rsidRDefault="007700D4" w:rsidP="007700D4">
      <w:pPr>
        <w:jc w:val="both"/>
      </w:pPr>
    </w:p>
    <w:p w:rsidR="007700D4" w:rsidRDefault="007700D4" w:rsidP="007700D4">
      <w:pPr>
        <w:jc w:val="both"/>
      </w:pPr>
      <w:r>
        <w:t xml:space="preserve">С 10 января вступили в силу поправки в действующее законодательство, которые, затрагивают интересы многих собственников земли: теперь они не обязаны вносить в ЕГРН сведения о вспомогательных видах разрешенного использования земли. </w:t>
      </w:r>
    </w:p>
    <w:p w:rsidR="007700D4" w:rsidRDefault="007700D4" w:rsidP="007700D4">
      <w:pPr>
        <w:jc w:val="both"/>
      </w:pPr>
      <w:r>
        <w:t>Эта не информация больше не входит в состав сведений ЕГРН (статья 8 Закона о государственной регистрации недвижимости).</w:t>
      </w:r>
    </w:p>
    <w:p w:rsidR="007700D4" w:rsidRDefault="007700D4" w:rsidP="007700D4">
      <w:pPr>
        <w:jc w:val="both"/>
      </w:pPr>
      <w:r>
        <w:t>Соответственно, нарушением законодательства перестало считаться использование участка в соответствии с вспомогательным видом, не внесенным в ЕГРН.</w:t>
      </w:r>
    </w:p>
    <w:p w:rsidR="007700D4" w:rsidRDefault="007700D4" w:rsidP="007700D4">
      <w:pPr>
        <w:jc w:val="both"/>
      </w:pPr>
      <w:r>
        <w:t>В отличие от основного или условно разрешенного вида использования земельного участка!</w:t>
      </w:r>
    </w:p>
    <w:p w:rsidR="007700D4" w:rsidRDefault="007700D4" w:rsidP="007700D4">
      <w:pPr>
        <w:jc w:val="both"/>
      </w:pPr>
      <w:r>
        <w:t xml:space="preserve">Правообладателям земельных участков важно помнить, что основной или условно разрешенный вид считаются выбранными со дня внесения этих сведений в ЕГРН. </w:t>
      </w:r>
    </w:p>
    <w:p w:rsidR="007700D4" w:rsidRDefault="007700D4" w:rsidP="007700D4">
      <w:pPr>
        <w:jc w:val="both"/>
      </w:pPr>
      <w:r>
        <w:t xml:space="preserve">При этом использование земельного участка не по виду, указанному в ЕГРН, - это административное правонарушение, за которое следует ответственность в виде штрафа (ст. 8.8 </w:t>
      </w:r>
      <w:proofErr w:type="spellStart"/>
      <w:r>
        <w:t>КоАп</w:t>
      </w:r>
      <w:proofErr w:type="spellEnd"/>
      <w:r>
        <w:t xml:space="preserve"> РФ). </w:t>
      </w:r>
    </w:p>
    <w:p w:rsidR="00D62C7D" w:rsidRDefault="007700D4" w:rsidP="007700D4">
      <w:pPr>
        <w:jc w:val="both"/>
      </w:pPr>
      <w:r>
        <w:t>Например, штраф грозит в случае если на участке с видом разрешенного использования «для ИЖС» разместили объект торговли.</w:t>
      </w: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0D4"/>
    <w:rsid w:val="00083711"/>
    <w:rsid w:val="000D3E26"/>
    <w:rsid w:val="00183011"/>
    <w:rsid w:val="001C1FBA"/>
    <w:rsid w:val="001F2EA6"/>
    <w:rsid w:val="00225020"/>
    <w:rsid w:val="002F5011"/>
    <w:rsid w:val="003A2342"/>
    <w:rsid w:val="00465649"/>
    <w:rsid w:val="005535ED"/>
    <w:rsid w:val="00597136"/>
    <w:rsid w:val="0065210F"/>
    <w:rsid w:val="00684A73"/>
    <w:rsid w:val="006E313B"/>
    <w:rsid w:val="00755AA2"/>
    <w:rsid w:val="00765CE1"/>
    <w:rsid w:val="007700D4"/>
    <w:rsid w:val="007C41AF"/>
    <w:rsid w:val="00830F4A"/>
    <w:rsid w:val="0084559B"/>
    <w:rsid w:val="008E0616"/>
    <w:rsid w:val="00941D34"/>
    <w:rsid w:val="00A3331D"/>
    <w:rsid w:val="00A85680"/>
    <w:rsid w:val="00BF3C28"/>
    <w:rsid w:val="00C442F7"/>
    <w:rsid w:val="00C854ED"/>
    <w:rsid w:val="00CA4498"/>
    <w:rsid w:val="00E47E0A"/>
    <w:rsid w:val="00E96958"/>
    <w:rsid w:val="00F141E7"/>
    <w:rsid w:val="00F763B9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2022-02-11T14:10:00Z</dcterms:created>
  <dcterms:modified xsi:type="dcterms:W3CDTF">2022-02-11T14:10:00Z</dcterms:modified>
</cp:coreProperties>
</file>