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0F" w:rsidRPr="00901E0F" w:rsidRDefault="00901E0F" w:rsidP="00901E0F">
      <w:pPr>
        <w:spacing w:after="0" w:line="240" w:lineRule="auto"/>
        <w:ind w:left="0" w:firstLine="709"/>
        <w:jc w:val="center"/>
        <w:rPr>
          <w:rFonts w:cs="Times New Roman"/>
          <w:b/>
        </w:rPr>
      </w:pPr>
      <w:r w:rsidRPr="00901E0F">
        <w:rPr>
          <w:rFonts w:cs="Times New Roman"/>
          <w:b/>
        </w:rPr>
        <w:t xml:space="preserve">Саратовский </w:t>
      </w:r>
      <w:proofErr w:type="spellStart"/>
      <w:r w:rsidRPr="00901E0F">
        <w:rPr>
          <w:rFonts w:cs="Times New Roman"/>
          <w:b/>
        </w:rPr>
        <w:t>Росреестр</w:t>
      </w:r>
      <w:proofErr w:type="spellEnd"/>
      <w:r w:rsidRPr="00901E0F">
        <w:rPr>
          <w:rFonts w:cs="Times New Roman"/>
          <w:b/>
        </w:rPr>
        <w:t xml:space="preserve"> ответил в ноябре на 17 вопросов по «гаражной амнистии»</w:t>
      </w:r>
    </w:p>
    <w:p w:rsidR="00A23A2B" w:rsidRPr="008041C1" w:rsidRDefault="00A23A2B" w:rsidP="008041C1">
      <w:pPr>
        <w:spacing w:after="0" w:line="240" w:lineRule="auto"/>
        <w:ind w:left="0" w:firstLine="709"/>
        <w:rPr>
          <w:rFonts w:cs="Times New Roman"/>
        </w:rPr>
      </w:pPr>
      <w:r w:rsidRPr="008041C1">
        <w:rPr>
          <w:rFonts w:cs="Times New Roman"/>
        </w:rPr>
        <w:t xml:space="preserve">17 вопросов </w:t>
      </w:r>
      <w:r w:rsidR="00E02278">
        <w:rPr>
          <w:rFonts w:cs="Times New Roman"/>
        </w:rPr>
        <w:t xml:space="preserve">по </w:t>
      </w:r>
      <w:r w:rsidR="00E02278" w:rsidRPr="008041C1">
        <w:rPr>
          <w:rFonts w:cs="Times New Roman"/>
        </w:rPr>
        <w:t>«гаражной амнистии»</w:t>
      </w:r>
      <w:r w:rsidRPr="008041C1">
        <w:rPr>
          <w:rFonts w:cs="Times New Roman"/>
        </w:rPr>
        <w:t xml:space="preserve">от граждан и </w:t>
      </w:r>
      <w:r w:rsidR="00227602" w:rsidRPr="008041C1">
        <w:rPr>
          <w:rFonts w:cs="Times New Roman"/>
        </w:rPr>
        <w:t>муниципалитетов</w:t>
      </w:r>
      <w:r w:rsidRPr="008041C1">
        <w:rPr>
          <w:rFonts w:cs="Times New Roman"/>
        </w:rPr>
        <w:t xml:space="preserve"> поступил</w:t>
      </w:r>
      <w:r w:rsidR="00227602" w:rsidRPr="008041C1">
        <w:rPr>
          <w:rFonts w:cs="Times New Roman"/>
        </w:rPr>
        <w:t>о</w:t>
      </w:r>
      <w:r w:rsidRPr="008041C1">
        <w:rPr>
          <w:rFonts w:cs="Times New Roman"/>
        </w:rPr>
        <w:t xml:space="preserve"> з</w:t>
      </w:r>
      <w:r w:rsidR="00854110" w:rsidRPr="008041C1">
        <w:rPr>
          <w:rFonts w:cs="Times New Roman"/>
        </w:rPr>
        <w:t xml:space="preserve">а месяц в </w:t>
      </w:r>
      <w:r w:rsidR="00E02278">
        <w:rPr>
          <w:rFonts w:cs="Times New Roman"/>
        </w:rPr>
        <w:t xml:space="preserve">специальную </w:t>
      </w:r>
      <w:r w:rsidR="00854110" w:rsidRPr="008041C1">
        <w:rPr>
          <w:rFonts w:cs="Times New Roman"/>
        </w:rPr>
        <w:t>электронную приёмную регионального Росреестра</w:t>
      </w:r>
      <w:r w:rsidRPr="008041C1">
        <w:rPr>
          <w:rFonts w:cs="Times New Roman"/>
        </w:rPr>
        <w:t xml:space="preserve">. </w:t>
      </w:r>
    </w:p>
    <w:p w:rsidR="00854110" w:rsidRPr="008041C1" w:rsidRDefault="00A23A2B" w:rsidP="008041C1">
      <w:pPr>
        <w:spacing w:after="0" w:line="240" w:lineRule="auto"/>
        <w:ind w:left="0" w:firstLine="709"/>
        <w:rPr>
          <w:rFonts w:cs="Times New Roman"/>
        </w:rPr>
      </w:pPr>
      <w:r w:rsidRPr="008041C1">
        <w:rPr>
          <w:rFonts w:cs="Times New Roman"/>
        </w:rPr>
        <w:t>Н</w:t>
      </w:r>
      <w:r w:rsidR="00854110" w:rsidRPr="008041C1">
        <w:rPr>
          <w:rFonts w:cs="Times New Roman"/>
        </w:rPr>
        <w:t xml:space="preserve">а 16 </w:t>
      </w:r>
      <w:r w:rsidRPr="008041C1">
        <w:rPr>
          <w:rFonts w:cs="Times New Roman"/>
        </w:rPr>
        <w:t xml:space="preserve">вопросов </w:t>
      </w:r>
      <w:r w:rsidR="00227602" w:rsidRPr="008041C1">
        <w:rPr>
          <w:rFonts w:cs="Times New Roman"/>
        </w:rPr>
        <w:t xml:space="preserve">заявителям </w:t>
      </w:r>
      <w:r w:rsidR="00854110" w:rsidRPr="008041C1">
        <w:rPr>
          <w:rFonts w:cs="Times New Roman"/>
        </w:rPr>
        <w:t>даны оперативные ответы</w:t>
      </w:r>
      <w:r w:rsidRPr="008041C1">
        <w:rPr>
          <w:rFonts w:cs="Times New Roman"/>
        </w:rPr>
        <w:t xml:space="preserve">, </w:t>
      </w:r>
      <w:r w:rsidR="00854110" w:rsidRPr="008041C1">
        <w:rPr>
          <w:rFonts w:cs="Times New Roman"/>
        </w:rPr>
        <w:t>один вопрос находится в работе.</w:t>
      </w:r>
    </w:p>
    <w:p w:rsidR="00E02278" w:rsidRDefault="00A23A2B" w:rsidP="008041C1">
      <w:pPr>
        <w:spacing w:after="0" w:line="240" w:lineRule="auto"/>
        <w:ind w:left="0" w:firstLine="709"/>
        <w:rPr>
          <w:rFonts w:cs="Times New Roman"/>
        </w:rPr>
      </w:pPr>
      <w:r w:rsidRPr="008041C1">
        <w:rPr>
          <w:rFonts w:cs="Times New Roman"/>
        </w:rPr>
        <w:t xml:space="preserve">Большая часть вопросов носит </w:t>
      </w:r>
      <w:r w:rsidR="00227602" w:rsidRPr="008041C1">
        <w:rPr>
          <w:rFonts w:cs="Times New Roman"/>
        </w:rPr>
        <w:t xml:space="preserve">общий характер и может быть сформулирована так: «С чего начать оформление гаража по амнистии?». </w:t>
      </w:r>
    </w:p>
    <w:p w:rsidR="00901E0F" w:rsidRPr="008041C1" w:rsidRDefault="00227602" w:rsidP="008041C1">
      <w:pPr>
        <w:spacing w:after="0" w:line="240" w:lineRule="auto"/>
        <w:ind w:left="0" w:firstLine="709"/>
        <w:rPr>
          <w:rFonts w:cs="Times New Roman"/>
        </w:rPr>
      </w:pPr>
      <w:r w:rsidRPr="008041C1">
        <w:rPr>
          <w:rFonts w:cs="Times New Roman"/>
        </w:rPr>
        <w:t>Мы неоднократно отвечали на подобные вопросы в своих публикациях.</w:t>
      </w:r>
    </w:p>
    <w:p w:rsidR="00227602" w:rsidRPr="008041C1" w:rsidRDefault="00227602" w:rsidP="008041C1">
      <w:pPr>
        <w:spacing w:after="0" w:line="240" w:lineRule="auto"/>
        <w:ind w:left="0" w:firstLine="709"/>
        <w:rPr>
          <w:rFonts w:cs="Times New Roman"/>
        </w:rPr>
      </w:pPr>
      <w:r w:rsidRPr="008041C1">
        <w:rPr>
          <w:rFonts w:cs="Times New Roman"/>
        </w:rPr>
        <w:t xml:space="preserve">Сегодня </w:t>
      </w:r>
      <w:r w:rsidR="00E02278">
        <w:rPr>
          <w:rFonts w:cs="Times New Roman"/>
        </w:rPr>
        <w:t>публикуем</w:t>
      </w:r>
      <w:r w:rsidRPr="008041C1">
        <w:rPr>
          <w:rFonts w:cs="Times New Roman"/>
        </w:rPr>
        <w:t xml:space="preserve"> ответ эксперта на один из </w:t>
      </w:r>
      <w:r w:rsidR="00E02278">
        <w:rPr>
          <w:rFonts w:cs="Times New Roman"/>
        </w:rPr>
        <w:t>тех вопросов, которые</w:t>
      </w:r>
      <w:r w:rsidRPr="008041C1">
        <w:rPr>
          <w:rFonts w:cs="Times New Roman"/>
        </w:rPr>
        <w:t xml:space="preserve"> мы ранее не освещали, а именно: </w:t>
      </w:r>
      <w:r w:rsidR="0016122E" w:rsidRPr="008041C1">
        <w:rPr>
          <w:rFonts w:cs="Times New Roman"/>
        </w:rPr>
        <w:t>п</w:t>
      </w:r>
      <w:r w:rsidRPr="008041C1">
        <w:rPr>
          <w:rFonts w:cs="Times New Roman"/>
        </w:rPr>
        <w:t xml:space="preserve">рименяется ли при реализации «гаражной амнистии», принцип однократности предоставления земельных участков, закрепленный  </w:t>
      </w:r>
      <w:r w:rsidR="0016122E" w:rsidRPr="008041C1">
        <w:rPr>
          <w:rFonts w:cs="Times New Roman"/>
        </w:rPr>
        <w:t>в ст</w:t>
      </w:r>
      <w:r w:rsidR="00E02278">
        <w:rPr>
          <w:rFonts w:cs="Times New Roman"/>
        </w:rPr>
        <w:t>.</w:t>
      </w:r>
      <w:r w:rsidR="0016122E" w:rsidRPr="008041C1">
        <w:rPr>
          <w:rFonts w:cs="Times New Roman"/>
        </w:rPr>
        <w:t xml:space="preserve"> 39.19 </w:t>
      </w:r>
      <w:r w:rsidRPr="008041C1">
        <w:rPr>
          <w:rFonts w:cs="Times New Roman"/>
        </w:rPr>
        <w:t>З</w:t>
      </w:r>
      <w:r w:rsidR="0016122E" w:rsidRPr="008041C1">
        <w:rPr>
          <w:rFonts w:cs="Times New Roman"/>
        </w:rPr>
        <w:t>емельного  кодекса</w:t>
      </w:r>
      <w:r w:rsidRPr="008041C1">
        <w:rPr>
          <w:rFonts w:cs="Times New Roman"/>
        </w:rPr>
        <w:t xml:space="preserve"> РФ</w:t>
      </w:r>
      <w:r w:rsidR="0016122E" w:rsidRPr="008041C1">
        <w:rPr>
          <w:rFonts w:cs="Times New Roman"/>
        </w:rPr>
        <w:t>?</w:t>
      </w:r>
    </w:p>
    <w:p w:rsidR="0016122E" w:rsidRPr="008041C1" w:rsidRDefault="00E02278" w:rsidP="008041C1">
      <w:pPr>
        <w:spacing w:after="0" w:line="240" w:lineRule="auto"/>
        <w:ind w:left="0" w:firstLine="709"/>
        <w:rPr>
          <w:rFonts w:cs="Times New Roman"/>
        </w:rPr>
      </w:pPr>
      <w:r>
        <w:rPr>
          <w:rFonts w:cs="Times New Roman"/>
        </w:rPr>
        <w:t>Отвечает</w:t>
      </w:r>
      <w:r w:rsidR="0016122E" w:rsidRPr="008041C1">
        <w:rPr>
          <w:rFonts w:cs="Times New Roman"/>
        </w:rPr>
        <w:t xml:space="preserve"> Елена Карапетян, заместитель начальника отдела государственной регистрации земельных участков Управления Росреестра по Саратовской области.</w:t>
      </w:r>
    </w:p>
    <w:p w:rsidR="005D1DDC" w:rsidRDefault="0016122E" w:rsidP="008041C1">
      <w:pPr>
        <w:spacing w:after="0" w:line="240" w:lineRule="auto"/>
        <w:ind w:left="0" w:firstLine="709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«</w:t>
      </w:r>
      <w:r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>Закон о гаражной амнистии</w:t>
      </w:r>
      <w:r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</w:t>
      </w:r>
      <w:r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>дополн</w:t>
      </w:r>
      <w:r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ил </w:t>
      </w:r>
      <w:r w:rsidR="00B07882" w:rsidRPr="00B07882">
        <w:rPr>
          <w:rFonts w:cs="Times New Roman"/>
        </w:rPr>
        <w:t xml:space="preserve">Федеральный </w:t>
      </w:r>
      <w:hyperlink r:id="rId5" w:history="1">
        <w:r w:rsidR="00B07882" w:rsidRPr="00B07882">
          <w:rPr>
            <w:rFonts w:cs="Times New Roman"/>
          </w:rPr>
          <w:t>закон</w:t>
        </w:r>
      </w:hyperlink>
      <w:r w:rsidR="00B07882" w:rsidRPr="00B07882">
        <w:rPr>
          <w:rFonts w:cs="Times New Roman"/>
        </w:rPr>
        <w:t xml:space="preserve"> от 25.10.2001 №</w:t>
      </w:r>
      <w:r w:rsidR="00B07882">
        <w:rPr>
          <w:rFonts w:cs="Times New Roman"/>
        </w:rPr>
        <w:t xml:space="preserve"> 137-ФЗ «</w:t>
      </w:r>
      <w:r w:rsidR="00B07882" w:rsidRPr="00B07882">
        <w:rPr>
          <w:rFonts w:cs="Times New Roman"/>
        </w:rPr>
        <w:t>О введении в действие Земельного кодекса Российской Федерации</w:t>
      </w:r>
      <w:r w:rsidR="00B07882">
        <w:rPr>
          <w:rFonts w:cs="Times New Roman"/>
        </w:rPr>
        <w:t>»</w:t>
      </w:r>
      <w:bookmarkStart w:id="0" w:name="_GoBack"/>
      <w:bookmarkEnd w:id="0"/>
      <w:r w:rsidR="00E02278">
        <w:rPr>
          <w:rFonts w:cs="Times New Roman"/>
        </w:rPr>
        <w:t xml:space="preserve"> </w:t>
      </w:r>
      <w:r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>статьей 3.7</w:t>
      </w:r>
      <w:r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.</w:t>
      </w:r>
    </w:p>
    <w:p w:rsidR="008041C1" w:rsidRPr="008041C1" w:rsidRDefault="0016122E" w:rsidP="008041C1">
      <w:pPr>
        <w:spacing w:after="0" w:line="240" w:lineRule="auto"/>
        <w:ind w:left="0" w:firstLine="709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С</w:t>
      </w:r>
      <w:r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>огласно п</w:t>
      </w:r>
      <w:r w:rsidR="00E02278">
        <w:rPr>
          <w:rFonts w:eastAsia="Times New Roman" w:cs="Times New Roman"/>
          <w:color w:val="000000"/>
          <w:shd w:val="clear" w:color="auto" w:fill="FFFFFF"/>
          <w:lang w:eastAsia="ru-RU"/>
        </w:rPr>
        <w:t>.</w:t>
      </w:r>
      <w:r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2 </w:t>
      </w:r>
      <w:r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этой статьи</w:t>
      </w:r>
      <w:r w:rsidR="0072232F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</w:t>
      </w:r>
      <w:r w:rsidR="00E965EA"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владелец</w:t>
      </w:r>
      <w:r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гараж</w:t>
      </w:r>
      <w:r w:rsidR="00E965EA"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а</w:t>
      </w:r>
      <w:r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, </w:t>
      </w:r>
      <w:r w:rsidR="00E965EA"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попадающего под критерии «гаражной амнистии» (подробнее об этих критериях в наших предыдущих публикациях и в Методических рекомендациях на сайте Росреестра), </w:t>
      </w:r>
      <w:r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>имеет право на предоставление в собственность бесплатно земельного участка</w:t>
      </w:r>
      <w:r w:rsidR="008041C1"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под гаражом</w:t>
      </w:r>
      <w:r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, </w:t>
      </w:r>
      <w:r w:rsidR="008041C1"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если</w:t>
      </w:r>
      <w:r w:rsidR="008041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он</w:t>
      </w:r>
      <w:r w:rsidR="008041C1"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:</w:t>
      </w:r>
    </w:p>
    <w:p w:rsidR="008041C1" w:rsidRPr="008041C1" w:rsidRDefault="0016122E" w:rsidP="008041C1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наход</w:t>
      </w:r>
      <w:r w:rsidR="008041C1"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ится</w:t>
      </w:r>
      <w:r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в государственной или муниципальной собственности</w:t>
      </w:r>
      <w:r w:rsidR="008041C1"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;</w:t>
      </w:r>
    </w:p>
    <w:p w:rsidR="0016122E" w:rsidRPr="008041C1" w:rsidRDefault="0016122E" w:rsidP="008041C1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был предоставлен гражданину или перед</w:t>
      </w:r>
      <w:r w:rsidR="008041C1"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ан ему какой-либо организацией </w:t>
      </w:r>
      <w:r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либо иным образом выделен ему </w:t>
      </w:r>
      <w:r w:rsidR="008041C1"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под гараж</w:t>
      </w:r>
      <w:r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;</w:t>
      </w:r>
    </w:p>
    <w:p w:rsidR="008041C1" w:rsidRDefault="0016122E" w:rsidP="008041C1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образован из земельного участка, предоставленного гаражному кооперативу</w:t>
      </w:r>
      <w:r w:rsidR="008041C1"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         </w:t>
      </w:r>
    </w:p>
    <w:p w:rsidR="00E965EA" w:rsidRPr="008041C1" w:rsidRDefault="00E02278" w:rsidP="008041C1">
      <w:pPr>
        <w:spacing w:after="0" w:line="240" w:lineRule="auto"/>
        <w:ind w:left="0" w:firstLine="709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>П</w:t>
      </w:r>
      <w:r w:rsidR="0016122E"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ринцип однократности предоставления земельного участка в собственность гражданам, установленный статьей 39.19 ЗК РФ, </w:t>
      </w:r>
      <w:r w:rsidR="00E965EA"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не </w:t>
      </w:r>
      <w:r w:rsidR="008041C1">
        <w:rPr>
          <w:rFonts w:eastAsia="Times New Roman" w:cs="Times New Roman"/>
          <w:color w:val="000000"/>
          <w:shd w:val="clear" w:color="auto" w:fill="FFFFFF"/>
          <w:lang w:eastAsia="ru-RU"/>
        </w:rPr>
        <w:t>действует</w:t>
      </w:r>
      <w:r w:rsidR="00E965EA"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в рамк</w:t>
      </w:r>
      <w:r w:rsidR="00E965EA"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ах реализации гаражной амнистии, но продолжает действовать в других случаях. Они перечислены </w:t>
      </w:r>
      <w:r w:rsidR="0016122E"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в </w:t>
      </w:r>
      <w:proofErr w:type="spellStart"/>
      <w:r w:rsidR="0016122E"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>п</w:t>
      </w:r>
      <w:r w:rsidR="008041C1">
        <w:rPr>
          <w:rFonts w:eastAsia="Times New Roman" w:cs="Times New Roman"/>
          <w:color w:val="000000"/>
          <w:shd w:val="clear" w:color="auto" w:fill="FFFFFF"/>
          <w:lang w:eastAsia="ru-RU"/>
        </w:rPr>
        <w:t>п</w:t>
      </w:r>
      <w:proofErr w:type="spellEnd"/>
      <w:r w:rsidR="008041C1">
        <w:rPr>
          <w:rFonts w:eastAsia="Times New Roman" w:cs="Times New Roman"/>
          <w:color w:val="000000"/>
          <w:shd w:val="clear" w:color="auto" w:fill="FFFFFF"/>
          <w:lang w:eastAsia="ru-RU"/>
        </w:rPr>
        <w:t>.</w:t>
      </w:r>
      <w:r w:rsidR="0016122E"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6 и 7 ст</w:t>
      </w:r>
      <w:r w:rsidR="008041C1">
        <w:rPr>
          <w:rFonts w:eastAsia="Times New Roman" w:cs="Times New Roman"/>
          <w:color w:val="000000"/>
          <w:shd w:val="clear" w:color="auto" w:fill="FFFFFF"/>
          <w:lang w:eastAsia="ru-RU"/>
        </w:rPr>
        <w:t>.</w:t>
      </w:r>
      <w:r w:rsidR="0016122E" w:rsidRPr="0016122E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39.5 ЗК РФ</w:t>
      </w:r>
      <w:r w:rsidR="00E965EA"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>.</w:t>
      </w:r>
    </w:p>
    <w:p w:rsidR="0016122E" w:rsidRPr="0016122E" w:rsidRDefault="00E965EA" w:rsidP="008041C1">
      <w:pPr>
        <w:spacing w:after="0" w:line="240" w:lineRule="auto"/>
        <w:ind w:left="0" w:firstLine="709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8041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А мы напоминаем, что задать свои вопросы по «гаражной амнистии» вы можете по специальному адресу электронной почты: </w:t>
      </w:r>
      <w:r w:rsidRPr="008041C1">
        <w:rPr>
          <w:rFonts w:cs="Times New Roman"/>
          <w:color w:val="262626"/>
          <w:shd w:val="clear" w:color="auto" w:fill="FAFAFA"/>
        </w:rPr>
        <w:t>garage_amnistia@r64.rosreestr.ru</w:t>
      </w:r>
    </w:p>
    <w:p w:rsidR="0016122E" w:rsidRPr="008041C1" w:rsidRDefault="0016122E" w:rsidP="008041C1">
      <w:pPr>
        <w:spacing w:after="0" w:line="240" w:lineRule="auto"/>
        <w:ind w:left="0" w:firstLine="709"/>
        <w:rPr>
          <w:rFonts w:cs="Times New Roman"/>
        </w:rPr>
      </w:pPr>
    </w:p>
    <w:p w:rsidR="00227602" w:rsidRPr="008041C1" w:rsidRDefault="00227602" w:rsidP="008041C1">
      <w:pPr>
        <w:spacing w:after="0" w:line="240" w:lineRule="auto"/>
        <w:ind w:left="0" w:firstLine="709"/>
        <w:rPr>
          <w:rFonts w:cs="Times New Roman"/>
        </w:rPr>
      </w:pPr>
    </w:p>
    <w:p w:rsidR="00227602" w:rsidRPr="008041C1" w:rsidRDefault="00227602" w:rsidP="008041C1">
      <w:pPr>
        <w:spacing w:after="0" w:line="240" w:lineRule="auto"/>
        <w:ind w:left="0" w:firstLine="709"/>
        <w:rPr>
          <w:rFonts w:cs="Times New Roman"/>
        </w:rPr>
      </w:pPr>
    </w:p>
    <w:sectPr w:rsidR="00227602" w:rsidRPr="008041C1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DFE3225"/>
    <w:multiLevelType w:val="hybridMultilevel"/>
    <w:tmpl w:val="EAD44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54110"/>
    <w:rsid w:val="00083711"/>
    <w:rsid w:val="000D3E26"/>
    <w:rsid w:val="0016122E"/>
    <w:rsid w:val="00183011"/>
    <w:rsid w:val="001B65D9"/>
    <w:rsid w:val="001C1FBA"/>
    <w:rsid w:val="001F2EA6"/>
    <w:rsid w:val="00225020"/>
    <w:rsid w:val="00227602"/>
    <w:rsid w:val="002F5011"/>
    <w:rsid w:val="00375667"/>
    <w:rsid w:val="003A2342"/>
    <w:rsid w:val="00465649"/>
    <w:rsid w:val="00483E88"/>
    <w:rsid w:val="00597136"/>
    <w:rsid w:val="005D1DDC"/>
    <w:rsid w:val="005D22F6"/>
    <w:rsid w:val="0065210F"/>
    <w:rsid w:val="00684A73"/>
    <w:rsid w:val="0072232F"/>
    <w:rsid w:val="00755AA2"/>
    <w:rsid w:val="00765CE1"/>
    <w:rsid w:val="008041C1"/>
    <w:rsid w:val="00830F4A"/>
    <w:rsid w:val="0084559B"/>
    <w:rsid w:val="00854110"/>
    <w:rsid w:val="008E0616"/>
    <w:rsid w:val="00901E0F"/>
    <w:rsid w:val="00941D34"/>
    <w:rsid w:val="00A23A2B"/>
    <w:rsid w:val="00B07882"/>
    <w:rsid w:val="00BF3C28"/>
    <w:rsid w:val="00C442F7"/>
    <w:rsid w:val="00C854ED"/>
    <w:rsid w:val="00CA4498"/>
    <w:rsid w:val="00CC2ED7"/>
    <w:rsid w:val="00E02278"/>
    <w:rsid w:val="00E47E0A"/>
    <w:rsid w:val="00E965EA"/>
    <w:rsid w:val="00F141E7"/>
    <w:rsid w:val="00F7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8041C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E05AA1AB18EE020EFB91E0E1B1610898CFB1BFB07CAFF49A8C870B5F2C43E79648531006F5A95C8FAE4F422Cj97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2021-12-09T06:17:00Z</dcterms:created>
  <dcterms:modified xsi:type="dcterms:W3CDTF">2021-12-09T06:17:00Z</dcterms:modified>
</cp:coreProperties>
</file>