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96" w:rsidRDefault="00DF29B7" w:rsidP="00DF29B7">
      <w:pPr>
        <w:jc w:val="center"/>
        <w:rPr>
          <w:rStyle w:val="8pl3r"/>
          <w:b/>
        </w:rPr>
      </w:pPr>
      <w:r w:rsidRPr="00186196">
        <w:rPr>
          <w:rStyle w:val="8pl3r"/>
          <w:b/>
        </w:rPr>
        <w:t>32 нарушения со стороны арбитражных управляющих</w:t>
      </w:r>
      <w:r w:rsidR="00B400C8" w:rsidRPr="00186196">
        <w:rPr>
          <w:rStyle w:val="8pl3r"/>
          <w:b/>
        </w:rPr>
        <w:t xml:space="preserve"> </w:t>
      </w:r>
      <w:r w:rsidR="002A2CF1" w:rsidRPr="00186196">
        <w:rPr>
          <w:rStyle w:val="8pl3r"/>
          <w:b/>
        </w:rPr>
        <w:t xml:space="preserve">установлены </w:t>
      </w:r>
      <w:r w:rsidR="00186196" w:rsidRPr="00186196">
        <w:rPr>
          <w:rStyle w:val="8pl3r"/>
          <w:b/>
        </w:rPr>
        <w:t xml:space="preserve">судом по протоколам саратовского Росреестра </w:t>
      </w:r>
    </w:p>
    <w:p w:rsidR="00DF29B7" w:rsidRPr="00DF29B7" w:rsidRDefault="00DF29B7" w:rsidP="00DF29B7">
      <w:pPr>
        <w:jc w:val="center"/>
        <w:rPr>
          <w:rStyle w:val="8pl3r"/>
          <w:b/>
        </w:rPr>
      </w:pPr>
      <w:r w:rsidRPr="00186196">
        <w:rPr>
          <w:rStyle w:val="8pl3r"/>
          <w:b/>
        </w:rPr>
        <w:t xml:space="preserve">в </w:t>
      </w:r>
      <w:r w:rsidRPr="00186196">
        <w:rPr>
          <w:rStyle w:val="8pl3r"/>
          <w:b/>
          <w:lang w:val="en-US"/>
        </w:rPr>
        <w:t>I</w:t>
      </w:r>
      <w:r w:rsidRPr="00186196">
        <w:rPr>
          <w:rStyle w:val="8pl3r"/>
          <w:b/>
        </w:rPr>
        <w:t xml:space="preserve"> полугодии</w:t>
      </w:r>
      <w:r>
        <w:rPr>
          <w:rStyle w:val="8pl3r"/>
          <w:b/>
        </w:rPr>
        <w:t xml:space="preserve"> </w:t>
      </w:r>
    </w:p>
    <w:p w:rsidR="00A8033C" w:rsidRDefault="00A8033C" w:rsidP="00CB3167">
      <w:pPr>
        <w:rPr>
          <w:rStyle w:val="8pl3r"/>
        </w:rPr>
      </w:pPr>
      <w:r>
        <w:rPr>
          <w:rStyle w:val="8pl3r"/>
        </w:rPr>
        <w:t xml:space="preserve">Мы уже неоднократно рассказывали о том, что </w:t>
      </w:r>
      <w:r w:rsidR="006357AA">
        <w:rPr>
          <w:rStyle w:val="8pl3r"/>
        </w:rPr>
        <w:t xml:space="preserve">Управление </w:t>
      </w:r>
      <w:r w:rsidR="00CB3167">
        <w:rPr>
          <w:rStyle w:val="8pl3r"/>
        </w:rPr>
        <w:t>Росреестра по Саратовской области</w:t>
      </w:r>
      <w:r>
        <w:rPr>
          <w:rStyle w:val="8pl3r"/>
        </w:rPr>
        <w:t>,</w:t>
      </w:r>
      <w:r w:rsidR="00186196">
        <w:rPr>
          <w:rStyle w:val="8pl3r"/>
        </w:rPr>
        <w:t xml:space="preserve"> </w:t>
      </w:r>
      <w:r>
        <w:rPr>
          <w:rStyle w:val="8pl3r"/>
        </w:rPr>
        <w:t xml:space="preserve">помимо осуществления кадастрового учёта </w:t>
      </w:r>
      <w:r w:rsidR="002A2CF1">
        <w:rPr>
          <w:rStyle w:val="8pl3r"/>
        </w:rPr>
        <w:t xml:space="preserve">и </w:t>
      </w:r>
      <w:r w:rsidR="002A2CF1" w:rsidRPr="00CB3167">
        <w:rPr>
          <w:rStyle w:val="8pl3r"/>
        </w:rPr>
        <w:t>регистрации</w:t>
      </w:r>
      <w:r>
        <w:rPr>
          <w:rStyle w:val="8pl3r"/>
        </w:rPr>
        <w:t xml:space="preserve"> прав, </w:t>
      </w:r>
      <w:r w:rsidR="006357AA" w:rsidRPr="00CB3167">
        <w:rPr>
          <w:rStyle w:val="8pl3r"/>
        </w:rPr>
        <w:t>наделен</w:t>
      </w:r>
      <w:r w:rsidR="006357AA">
        <w:rPr>
          <w:rStyle w:val="8pl3r"/>
        </w:rPr>
        <w:t>о</w:t>
      </w:r>
      <w:r>
        <w:rPr>
          <w:rStyle w:val="8pl3r"/>
        </w:rPr>
        <w:t xml:space="preserve"> широким кругом других полномочий. </w:t>
      </w:r>
    </w:p>
    <w:p w:rsidR="00A8033C" w:rsidRDefault="00A8033C" w:rsidP="00CB3167">
      <w:pPr>
        <w:rPr>
          <w:rStyle w:val="8pl3r"/>
        </w:rPr>
      </w:pPr>
      <w:r>
        <w:rPr>
          <w:rStyle w:val="8pl3r"/>
        </w:rPr>
        <w:t>На это</w:t>
      </w:r>
      <w:r w:rsidR="004C3B34">
        <w:rPr>
          <w:rStyle w:val="8pl3r"/>
        </w:rPr>
        <w:t>т</w:t>
      </w:r>
      <w:r>
        <w:rPr>
          <w:rStyle w:val="8pl3r"/>
        </w:rPr>
        <w:t xml:space="preserve"> раз </w:t>
      </w:r>
      <w:r w:rsidR="00D96302">
        <w:rPr>
          <w:rStyle w:val="8pl3r"/>
        </w:rPr>
        <w:t xml:space="preserve">поговорим </w:t>
      </w:r>
      <w:proofErr w:type="gramStart"/>
      <w:r>
        <w:rPr>
          <w:rStyle w:val="8pl3r"/>
        </w:rPr>
        <w:t xml:space="preserve">о </w:t>
      </w:r>
      <w:r w:rsidR="006357AA" w:rsidRPr="00CB3167">
        <w:rPr>
          <w:rStyle w:val="8pl3r"/>
        </w:rPr>
        <w:t>полномочия</w:t>
      </w:r>
      <w:r>
        <w:rPr>
          <w:rStyle w:val="8pl3r"/>
        </w:rPr>
        <w:t>х</w:t>
      </w:r>
      <w:r w:rsidR="006357AA" w:rsidRPr="00CB3167">
        <w:rPr>
          <w:rStyle w:val="8pl3r"/>
        </w:rPr>
        <w:t xml:space="preserve"> по составлению протоколов об административных правонарушениях в отношении арбитражных управляющих при совершении</w:t>
      </w:r>
      <w:proofErr w:type="gramEnd"/>
      <w:r w:rsidR="006357AA" w:rsidRPr="00CB3167">
        <w:rPr>
          <w:rStyle w:val="8pl3r"/>
        </w:rPr>
        <w:t xml:space="preserve"> ими неправомерных действий в процедурах банкротства.</w:t>
      </w:r>
    </w:p>
    <w:p w:rsidR="00FF73E4" w:rsidRDefault="00FF73E4" w:rsidP="00CB3167">
      <w:pPr>
        <w:rPr>
          <w:rStyle w:val="8pl3r"/>
        </w:rPr>
      </w:pPr>
      <w:r>
        <w:rPr>
          <w:rStyle w:val="8pl3r"/>
        </w:rPr>
        <w:t>Напомним, с</w:t>
      </w:r>
      <w:r w:rsidRPr="00CB3167">
        <w:rPr>
          <w:rStyle w:val="8pl3r"/>
        </w:rPr>
        <w:t xml:space="preserve"> момента своего утверждения в деле о банкротстве арбитражный управляющий выступает должностным лицом, несущим административную и уголовную ответственность в связи с</w:t>
      </w:r>
      <w:r>
        <w:rPr>
          <w:rStyle w:val="8pl3r"/>
        </w:rPr>
        <w:t>о</w:t>
      </w:r>
      <w:r w:rsidR="00186196">
        <w:rPr>
          <w:rStyle w:val="8pl3r"/>
        </w:rPr>
        <w:t xml:space="preserve"> </w:t>
      </w:r>
      <w:r>
        <w:rPr>
          <w:rStyle w:val="8pl3r"/>
        </w:rPr>
        <w:t>своими</w:t>
      </w:r>
      <w:r w:rsidRPr="00CB3167">
        <w:rPr>
          <w:rStyle w:val="8pl3r"/>
        </w:rPr>
        <w:t xml:space="preserve"> полномочиями</w:t>
      </w:r>
      <w:r>
        <w:rPr>
          <w:rStyle w:val="8pl3r"/>
        </w:rPr>
        <w:t xml:space="preserve">. А региональное </w:t>
      </w:r>
      <w:r w:rsidR="00A8033C">
        <w:rPr>
          <w:rStyle w:val="8pl3r"/>
        </w:rPr>
        <w:t>Управление</w:t>
      </w:r>
      <w:r w:rsidR="00186196">
        <w:rPr>
          <w:rStyle w:val="8pl3r"/>
        </w:rPr>
        <w:t xml:space="preserve"> </w:t>
      </w:r>
      <w:r>
        <w:rPr>
          <w:rStyle w:val="8pl3r"/>
        </w:rPr>
        <w:t xml:space="preserve">Росреестра </w:t>
      </w:r>
      <w:r w:rsidR="00CB3167" w:rsidRPr="00CB3167">
        <w:rPr>
          <w:rStyle w:val="8pl3r"/>
        </w:rPr>
        <w:t xml:space="preserve">рассматривает жалобы на </w:t>
      </w:r>
      <w:r>
        <w:rPr>
          <w:rStyle w:val="8pl3r"/>
        </w:rPr>
        <w:t xml:space="preserve">их </w:t>
      </w:r>
      <w:r w:rsidR="00CB3167" w:rsidRPr="00CB3167">
        <w:rPr>
          <w:rStyle w:val="8pl3r"/>
        </w:rPr>
        <w:t>действия</w:t>
      </w:r>
      <w:r>
        <w:rPr>
          <w:rStyle w:val="8pl3r"/>
        </w:rPr>
        <w:t xml:space="preserve"> или </w:t>
      </w:r>
      <w:r w:rsidR="00CB3167" w:rsidRPr="00CB3167">
        <w:rPr>
          <w:rStyle w:val="8pl3r"/>
        </w:rPr>
        <w:t>бездействие</w:t>
      </w:r>
      <w:r>
        <w:rPr>
          <w:rStyle w:val="8pl3r"/>
        </w:rPr>
        <w:t xml:space="preserve">. </w:t>
      </w:r>
    </w:p>
    <w:p w:rsidR="00FF73E4" w:rsidRDefault="00FF73E4" w:rsidP="00CB3167">
      <w:pPr>
        <w:rPr>
          <w:rStyle w:val="8pl3r"/>
        </w:rPr>
      </w:pPr>
      <w:r>
        <w:rPr>
          <w:rStyle w:val="8pl3r"/>
        </w:rPr>
        <w:t>Так, з</w:t>
      </w:r>
      <w:r w:rsidR="00CB3167">
        <w:rPr>
          <w:rStyle w:val="8pl3r"/>
        </w:rPr>
        <w:t xml:space="preserve">а </w:t>
      </w:r>
      <w:r w:rsidR="00CB3167">
        <w:rPr>
          <w:rStyle w:val="8pl3r"/>
          <w:lang w:val="en-US"/>
        </w:rPr>
        <w:t>I</w:t>
      </w:r>
      <w:r w:rsidR="00CB3167">
        <w:rPr>
          <w:rStyle w:val="8pl3r"/>
        </w:rPr>
        <w:t xml:space="preserve"> полугодие 2021 года </w:t>
      </w:r>
      <w:r w:rsidR="00CB3167" w:rsidRPr="00CB3167">
        <w:rPr>
          <w:rStyle w:val="8pl3r"/>
        </w:rPr>
        <w:t>Управлени</w:t>
      </w:r>
      <w:r w:rsidR="00CB3167">
        <w:rPr>
          <w:rStyle w:val="8pl3r"/>
        </w:rPr>
        <w:t>ем</w:t>
      </w:r>
      <w:r w:rsidR="00186196">
        <w:rPr>
          <w:rStyle w:val="8pl3r"/>
        </w:rPr>
        <w:t xml:space="preserve"> </w:t>
      </w:r>
      <w:r w:rsidR="00CB3167" w:rsidRPr="00CB3167">
        <w:rPr>
          <w:rStyle w:val="8pl3r"/>
        </w:rPr>
        <w:t>Росреестра по Саратовской области</w:t>
      </w:r>
      <w:r w:rsidR="00CB3167">
        <w:rPr>
          <w:rStyle w:val="8pl3r"/>
        </w:rPr>
        <w:t xml:space="preserve"> было рассмотрено </w:t>
      </w:r>
      <w:r w:rsidR="00376AD5">
        <w:rPr>
          <w:rStyle w:val="8pl3r"/>
        </w:rPr>
        <w:t>194</w:t>
      </w:r>
      <w:r w:rsidR="00CB3167">
        <w:rPr>
          <w:rStyle w:val="8pl3r"/>
        </w:rPr>
        <w:t xml:space="preserve"> жалоб</w:t>
      </w:r>
      <w:r w:rsidR="00376AD5">
        <w:rPr>
          <w:rStyle w:val="8pl3r"/>
        </w:rPr>
        <w:t>ы</w:t>
      </w:r>
      <w:r w:rsidR="00CB3167">
        <w:rPr>
          <w:rStyle w:val="8pl3r"/>
        </w:rPr>
        <w:t xml:space="preserve"> </w:t>
      </w:r>
      <w:r w:rsidR="00186196">
        <w:rPr>
          <w:rStyle w:val="8pl3r"/>
        </w:rPr>
        <w:t>на</w:t>
      </w:r>
      <w:r w:rsidR="00CB3167">
        <w:rPr>
          <w:rStyle w:val="8pl3r"/>
        </w:rPr>
        <w:t xml:space="preserve"> арбитражных управляющих. </w:t>
      </w:r>
    </w:p>
    <w:p w:rsidR="00CB3167" w:rsidRPr="002A2CF1" w:rsidRDefault="00CB3167" w:rsidP="002A2CF1">
      <w:pPr>
        <w:rPr>
          <w:rStyle w:val="8pl3r"/>
        </w:rPr>
      </w:pPr>
      <w:r>
        <w:rPr>
          <w:rStyle w:val="8pl3r"/>
        </w:rPr>
        <w:t xml:space="preserve">По результатам рассмотрения было составлено </w:t>
      </w:r>
      <w:r w:rsidR="00186196">
        <w:rPr>
          <w:rStyle w:val="8pl3r"/>
        </w:rPr>
        <w:t xml:space="preserve">и передано в Арбитражный суд </w:t>
      </w:r>
      <w:r w:rsidR="001E58DB">
        <w:rPr>
          <w:rStyle w:val="8pl3r"/>
        </w:rPr>
        <w:t>32</w:t>
      </w:r>
      <w:r>
        <w:rPr>
          <w:rStyle w:val="8pl3r"/>
        </w:rPr>
        <w:t xml:space="preserve"> протокол</w:t>
      </w:r>
      <w:r w:rsidR="001E58DB">
        <w:rPr>
          <w:rStyle w:val="8pl3r"/>
        </w:rPr>
        <w:t>а</w:t>
      </w:r>
      <w:r>
        <w:rPr>
          <w:rStyle w:val="8pl3r"/>
        </w:rPr>
        <w:t xml:space="preserve"> об административных правонарушениях по ч. 3 </w:t>
      </w:r>
      <w:r w:rsidR="002A2CF1">
        <w:rPr>
          <w:rStyle w:val="8pl3r"/>
        </w:rPr>
        <w:t>ст. 14.13 КоАП РФ</w:t>
      </w:r>
      <w:r w:rsidR="00B400C8">
        <w:rPr>
          <w:rStyle w:val="8pl3r"/>
        </w:rPr>
        <w:t xml:space="preserve"> (н</w:t>
      </w:r>
      <w:r w:rsidR="002A2CF1" w:rsidRPr="00B400C8">
        <w:rPr>
          <w:rStyle w:val="8pl3r"/>
        </w:rPr>
        <w:t xml:space="preserve">еисполнение арбитражным управляющим </w:t>
      </w:r>
      <w:r w:rsidR="00B400C8" w:rsidRPr="00B400C8">
        <w:rPr>
          <w:rStyle w:val="8pl3r"/>
        </w:rPr>
        <w:t xml:space="preserve">установленных </w:t>
      </w:r>
      <w:r w:rsidR="002A2CF1" w:rsidRPr="00B400C8">
        <w:rPr>
          <w:rStyle w:val="8pl3r"/>
        </w:rPr>
        <w:t>обязанностей</w:t>
      </w:r>
      <w:r w:rsidR="00B400C8">
        <w:rPr>
          <w:rStyle w:val="8pl3r"/>
        </w:rPr>
        <w:t>)</w:t>
      </w:r>
      <w:r w:rsidR="002A2CF1" w:rsidRPr="00B400C8">
        <w:rPr>
          <w:rStyle w:val="8pl3r"/>
        </w:rPr>
        <w:t xml:space="preserve"> </w:t>
      </w:r>
      <w:r w:rsidRPr="00B400C8">
        <w:rPr>
          <w:rStyle w:val="8pl3r"/>
        </w:rPr>
        <w:t xml:space="preserve">и ч. 3.1 </w:t>
      </w:r>
      <w:r w:rsidR="002A2CF1" w:rsidRPr="00B400C8">
        <w:rPr>
          <w:rStyle w:val="8pl3r"/>
        </w:rPr>
        <w:t>ст. 14.13 КоАП РФ</w:t>
      </w:r>
      <w:r w:rsidR="00B400C8" w:rsidRPr="00B400C8">
        <w:rPr>
          <w:rStyle w:val="8pl3r"/>
        </w:rPr>
        <w:t xml:space="preserve"> </w:t>
      </w:r>
      <w:r w:rsidR="00B400C8">
        <w:rPr>
          <w:rStyle w:val="8pl3r"/>
        </w:rPr>
        <w:t>(п</w:t>
      </w:r>
      <w:r w:rsidR="002A2CF1" w:rsidRPr="00B400C8">
        <w:rPr>
          <w:rStyle w:val="8pl3r"/>
        </w:rPr>
        <w:t xml:space="preserve">овторное совершение </w:t>
      </w:r>
      <w:r w:rsidR="00B400C8">
        <w:rPr>
          <w:rStyle w:val="8pl3r"/>
        </w:rPr>
        <w:t xml:space="preserve">данного </w:t>
      </w:r>
      <w:r w:rsidR="002A2CF1" w:rsidRPr="00B400C8">
        <w:rPr>
          <w:rStyle w:val="8pl3r"/>
        </w:rPr>
        <w:t>правонарушения</w:t>
      </w:r>
      <w:r w:rsidR="00B400C8">
        <w:rPr>
          <w:rStyle w:val="8pl3r"/>
        </w:rPr>
        <w:t>).</w:t>
      </w:r>
      <w:r w:rsidR="002A2CF1" w:rsidRPr="00B400C8">
        <w:rPr>
          <w:rStyle w:val="8pl3r"/>
        </w:rPr>
        <w:t xml:space="preserve"> </w:t>
      </w:r>
    </w:p>
    <w:p w:rsidR="00E31E94" w:rsidRDefault="00CB3167" w:rsidP="00513982">
      <w:pPr>
        <w:rPr>
          <w:rStyle w:val="8pl3r"/>
        </w:rPr>
      </w:pPr>
      <w:proofErr w:type="gramStart"/>
      <w:r>
        <w:rPr>
          <w:rStyle w:val="8pl3r"/>
        </w:rPr>
        <w:t>В итоге судом привлечены к административной ответственности</w:t>
      </w:r>
      <w:r w:rsidR="00186196">
        <w:rPr>
          <w:rStyle w:val="8pl3r"/>
        </w:rPr>
        <w:t xml:space="preserve"> </w:t>
      </w:r>
      <w:r w:rsidR="00E31E94">
        <w:rPr>
          <w:rStyle w:val="8pl3r"/>
        </w:rPr>
        <w:t>в виде:</w:t>
      </w:r>
      <w:proofErr w:type="gramEnd"/>
    </w:p>
    <w:p w:rsidR="00E31E94" w:rsidRDefault="00CB3167" w:rsidP="0083335B">
      <w:pPr>
        <w:pStyle w:val="a3"/>
        <w:numPr>
          <w:ilvl w:val="0"/>
          <w:numId w:val="2"/>
        </w:numPr>
        <w:rPr>
          <w:rStyle w:val="8pl3r"/>
        </w:rPr>
      </w:pPr>
      <w:r>
        <w:rPr>
          <w:rStyle w:val="8pl3r"/>
        </w:rPr>
        <w:t xml:space="preserve">предупреждения </w:t>
      </w:r>
      <w:r w:rsidR="00186196">
        <w:rPr>
          <w:rStyle w:val="8pl3r"/>
        </w:rPr>
        <w:t>–</w:t>
      </w:r>
      <w:r w:rsidR="00E31E94">
        <w:rPr>
          <w:rStyle w:val="8pl3r"/>
        </w:rPr>
        <w:t xml:space="preserve"> </w:t>
      </w:r>
      <w:r w:rsidR="001E58DB">
        <w:rPr>
          <w:rStyle w:val="8pl3r"/>
        </w:rPr>
        <w:t>16</w:t>
      </w:r>
      <w:r w:rsidR="00186196">
        <w:rPr>
          <w:rStyle w:val="8pl3r"/>
        </w:rPr>
        <w:t xml:space="preserve"> </w:t>
      </w:r>
      <w:r w:rsidR="0083335B">
        <w:rPr>
          <w:rStyle w:val="8pl3r"/>
        </w:rPr>
        <w:t>чел.</w:t>
      </w:r>
      <w:r w:rsidR="00E31E94">
        <w:rPr>
          <w:rStyle w:val="8pl3r"/>
        </w:rPr>
        <w:t>;</w:t>
      </w:r>
    </w:p>
    <w:p w:rsidR="00E31E94" w:rsidRDefault="00CB3167" w:rsidP="0083335B">
      <w:pPr>
        <w:pStyle w:val="a3"/>
        <w:numPr>
          <w:ilvl w:val="0"/>
          <w:numId w:val="2"/>
        </w:numPr>
        <w:rPr>
          <w:rStyle w:val="8pl3r"/>
        </w:rPr>
      </w:pPr>
      <w:r>
        <w:rPr>
          <w:rStyle w:val="8pl3r"/>
        </w:rPr>
        <w:t xml:space="preserve">штрафа от 25000 до 50000 руб. </w:t>
      </w:r>
      <w:r w:rsidR="00186196">
        <w:rPr>
          <w:rStyle w:val="8pl3r"/>
        </w:rPr>
        <w:t>–</w:t>
      </w:r>
      <w:r w:rsidR="00E31E94">
        <w:rPr>
          <w:rStyle w:val="8pl3r"/>
        </w:rPr>
        <w:t xml:space="preserve"> </w:t>
      </w:r>
      <w:r w:rsidR="001E58DB">
        <w:rPr>
          <w:rStyle w:val="8pl3r"/>
        </w:rPr>
        <w:t>6</w:t>
      </w:r>
      <w:r w:rsidR="00186196">
        <w:rPr>
          <w:rStyle w:val="8pl3r"/>
        </w:rPr>
        <w:t xml:space="preserve"> </w:t>
      </w:r>
      <w:r w:rsidR="0083335B">
        <w:rPr>
          <w:rStyle w:val="8pl3r"/>
        </w:rPr>
        <w:t>чел.</w:t>
      </w:r>
      <w:r w:rsidR="00E31E94">
        <w:rPr>
          <w:rStyle w:val="8pl3r"/>
        </w:rPr>
        <w:t>;</w:t>
      </w:r>
    </w:p>
    <w:p w:rsidR="00E31E94" w:rsidRDefault="00CB3167" w:rsidP="0083335B">
      <w:pPr>
        <w:pStyle w:val="a3"/>
        <w:numPr>
          <w:ilvl w:val="0"/>
          <w:numId w:val="2"/>
        </w:numPr>
        <w:rPr>
          <w:rStyle w:val="8pl3r"/>
        </w:rPr>
      </w:pPr>
      <w:r>
        <w:rPr>
          <w:rStyle w:val="8pl3r"/>
        </w:rPr>
        <w:t>дисквалифи</w:t>
      </w:r>
      <w:r w:rsidR="00E31E94">
        <w:rPr>
          <w:rStyle w:val="8pl3r"/>
        </w:rPr>
        <w:t>кации</w:t>
      </w:r>
      <w:r w:rsidR="00186196">
        <w:rPr>
          <w:rStyle w:val="8pl3r"/>
        </w:rPr>
        <w:t xml:space="preserve"> </w:t>
      </w:r>
      <w:r w:rsidR="001E58DB">
        <w:rPr>
          <w:rStyle w:val="8pl3r"/>
        </w:rPr>
        <w:t xml:space="preserve">на 6 мес. </w:t>
      </w:r>
      <w:r w:rsidR="00E31E94">
        <w:rPr>
          <w:rStyle w:val="8pl3r"/>
        </w:rPr>
        <w:t xml:space="preserve">- </w:t>
      </w:r>
      <w:r w:rsidR="001E58DB">
        <w:rPr>
          <w:rStyle w:val="8pl3r"/>
        </w:rPr>
        <w:t>4</w:t>
      </w:r>
      <w:r w:rsidR="00EF7589">
        <w:rPr>
          <w:rStyle w:val="8pl3r"/>
        </w:rPr>
        <w:t xml:space="preserve"> чел</w:t>
      </w:r>
      <w:r w:rsidR="00E31E94">
        <w:rPr>
          <w:rStyle w:val="8pl3r"/>
        </w:rPr>
        <w:t xml:space="preserve">. </w:t>
      </w:r>
    </w:p>
    <w:p w:rsidR="00CB3167" w:rsidRDefault="00E31E94" w:rsidP="00E31E94">
      <w:pPr>
        <w:rPr>
          <w:rStyle w:val="8pl3r"/>
        </w:rPr>
      </w:pPr>
      <w:r>
        <w:rPr>
          <w:rStyle w:val="8pl3r"/>
        </w:rPr>
        <w:t xml:space="preserve">7 арбитражных управляющих </w:t>
      </w:r>
      <w:r w:rsidR="00186196">
        <w:rPr>
          <w:rStyle w:val="8pl3r"/>
        </w:rPr>
        <w:t>получили</w:t>
      </w:r>
      <w:r w:rsidR="00EF7589">
        <w:rPr>
          <w:rStyle w:val="8pl3r"/>
        </w:rPr>
        <w:t xml:space="preserve"> устное замечание </w:t>
      </w:r>
      <w:r w:rsidR="00EF7589" w:rsidRPr="00EF7589">
        <w:rPr>
          <w:rStyle w:val="8pl3r"/>
        </w:rPr>
        <w:t>(ст. 2.9 КоАП РФ)</w:t>
      </w:r>
      <w:r w:rsidR="00EF7589">
        <w:rPr>
          <w:rStyle w:val="8pl3r"/>
        </w:rPr>
        <w:t>.</w:t>
      </w:r>
    </w:p>
    <w:p w:rsidR="00DF29B7" w:rsidRDefault="00E31E94" w:rsidP="00513982">
      <w:pPr>
        <w:rPr>
          <w:rStyle w:val="8pl3r"/>
        </w:rPr>
      </w:pPr>
      <w:r>
        <w:rPr>
          <w:rStyle w:val="8pl3r"/>
        </w:rPr>
        <w:t>С</w:t>
      </w:r>
      <w:r w:rsidRPr="00814074">
        <w:rPr>
          <w:rStyle w:val="8pl3r"/>
        </w:rPr>
        <w:t xml:space="preserve">отрудники </w:t>
      </w:r>
      <w:proofErr w:type="gramStart"/>
      <w:r>
        <w:rPr>
          <w:rStyle w:val="8pl3r"/>
        </w:rPr>
        <w:t>саратовского</w:t>
      </w:r>
      <w:proofErr w:type="gramEnd"/>
      <w:r>
        <w:rPr>
          <w:rStyle w:val="8pl3r"/>
        </w:rPr>
        <w:t xml:space="preserve"> Росреестра </w:t>
      </w:r>
      <w:r w:rsidRPr="00814074">
        <w:rPr>
          <w:rStyle w:val="8pl3r"/>
        </w:rPr>
        <w:t>прин</w:t>
      </w:r>
      <w:r>
        <w:rPr>
          <w:rStyle w:val="8pl3r"/>
        </w:rPr>
        <w:t xml:space="preserve">яли </w:t>
      </w:r>
      <w:r w:rsidRPr="00814074">
        <w:rPr>
          <w:rStyle w:val="8pl3r"/>
        </w:rPr>
        <w:t xml:space="preserve">участие </w:t>
      </w:r>
      <w:r w:rsidRPr="001E58DB">
        <w:rPr>
          <w:rStyle w:val="8pl3r"/>
        </w:rPr>
        <w:t>в</w:t>
      </w:r>
      <w:r>
        <w:rPr>
          <w:rStyle w:val="8pl3r"/>
        </w:rPr>
        <w:t xml:space="preserve"> </w:t>
      </w:r>
      <w:r w:rsidR="00814074">
        <w:rPr>
          <w:rStyle w:val="8pl3r"/>
        </w:rPr>
        <w:t>5</w:t>
      </w:r>
      <w:r w:rsidR="00814074" w:rsidRPr="00814074">
        <w:rPr>
          <w:rStyle w:val="8pl3r"/>
        </w:rPr>
        <w:t xml:space="preserve"> проверках, проводимых органами прокуратуры</w:t>
      </w:r>
      <w:r w:rsidR="00DF29B7">
        <w:rPr>
          <w:rStyle w:val="8pl3r"/>
        </w:rPr>
        <w:t>, а также</w:t>
      </w:r>
      <w:r w:rsidR="00814074">
        <w:rPr>
          <w:rStyle w:val="8pl3r"/>
        </w:rPr>
        <w:t xml:space="preserve"> в </w:t>
      </w:r>
      <w:r w:rsidR="001E58DB">
        <w:rPr>
          <w:rStyle w:val="8pl3r"/>
        </w:rPr>
        <w:t>67</w:t>
      </w:r>
      <w:r w:rsidR="0057043D">
        <w:rPr>
          <w:rStyle w:val="8pl3r"/>
        </w:rPr>
        <w:t xml:space="preserve"> </w:t>
      </w:r>
      <w:r w:rsidR="00814074" w:rsidRPr="00814074">
        <w:rPr>
          <w:rStyle w:val="8pl3r"/>
        </w:rPr>
        <w:t>собраниях кредиторов предприятий-должников</w:t>
      </w:r>
      <w:r w:rsidR="00DF29B7">
        <w:rPr>
          <w:rStyle w:val="8pl3r"/>
        </w:rPr>
        <w:t>.</w:t>
      </w:r>
    </w:p>
    <w:p w:rsidR="00CB3167" w:rsidRDefault="00E767F1">
      <w:pPr>
        <w:rPr>
          <w:rStyle w:val="8pl3r"/>
        </w:rPr>
      </w:pPr>
      <w:r>
        <w:rPr>
          <w:rStyle w:val="8pl3r"/>
        </w:rPr>
        <w:t>Если Вы как кредит</w:t>
      </w:r>
      <w:bookmarkStart w:id="0" w:name="_GoBack"/>
      <w:bookmarkEnd w:id="0"/>
      <w:r>
        <w:rPr>
          <w:rStyle w:val="8pl3r"/>
        </w:rPr>
        <w:t>ор</w:t>
      </w:r>
      <w:r w:rsidR="00DF29B7">
        <w:rPr>
          <w:rStyle w:val="8pl3r"/>
        </w:rPr>
        <w:t xml:space="preserve"> </w:t>
      </w:r>
      <w:r>
        <w:rPr>
          <w:rStyle w:val="8pl3r"/>
        </w:rPr>
        <w:t>организации или гражданина-банкрота считаете, что Ваши права нарушены арбитражным управляющим, Вы можете обратиться с мотивированной жалобой в Управление Росреестра по Саратовской области.</w:t>
      </w:r>
    </w:p>
    <w:sectPr w:rsidR="00CB3167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E4016CE"/>
    <w:multiLevelType w:val="hybridMultilevel"/>
    <w:tmpl w:val="30326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3B3"/>
    <w:rsid w:val="0002703B"/>
    <w:rsid w:val="00083711"/>
    <w:rsid w:val="000D3E26"/>
    <w:rsid w:val="00183011"/>
    <w:rsid w:val="00186196"/>
    <w:rsid w:val="001E58DB"/>
    <w:rsid w:val="001F2EA6"/>
    <w:rsid w:val="002A2CF1"/>
    <w:rsid w:val="002F5011"/>
    <w:rsid w:val="002F758C"/>
    <w:rsid w:val="00306281"/>
    <w:rsid w:val="00376AD5"/>
    <w:rsid w:val="00440D0F"/>
    <w:rsid w:val="00465649"/>
    <w:rsid w:val="004C3B34"/>
    <w:rsid w:val="00513982"/>
    <w:rsid w:val="0057043D"/>
    <w:rsid w:val="00597136"/>
    <w:rsid w:val="006357AA"/>
    <w:rsid w:val="0065210F"/>
    <w:rsid w:val="00684A73"/>
    <w:rsid w:val="00755AA2"/>
    <w:rsid w:val="00765CE1"/>
    <w:rsid w:val="00814074"/>
    <w:rsid w:val="0083335B"/>
    <w:rsid w:val="0084559B"/>
    <w:rsid w:val="00941D34"/>
    <w:rsid w:val="00A8033C"/>
    <w:rsid w:val="00AA329E"/>
    <w:rsid w:val="00B400C8"/>
    <w:rsid w:val="00BF3C28"/>
    <w:rsid w:val="00C442F7"/>
    <w:rsid w:val="00C854ED"/>
    <w:rsid w:val="00CA4498"/>
    <w:rsid w:val="00CB3167"/>
    <w:rsid w:val="00D113B3"/>
    <w:rsid w:val="00D96302"/>
    <w:rsid w:val="00DF29B7"/>
    <w:rsid w:val="00E31E94"/>
    <w:rsid w:val="00E47E0A"/>
    <w:rsid w:val="00E767F1"/>
    <w:rsid w:val="00EF7589"/>
    <w:rsid w:val="00F141E7"/>
    <w:rsid w:val="00F763B9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8pl3r">
    <w:name w:val="_8pl3r"/>
    <w:basedOn w:val="a0"/>
    <w:rsid w:val="00D113B3"/>
  </w:style>
  <w:style w:type="paragraph" w:styleId="a3">
    <w:name w:val="List Paragraph"/>
    <w:basedOn w:val="a"/>
    <w:uiPriority w:val="34"/>
    <w:qFormat/>
    <w:rsid w:val="0083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S.Maslennikova</cp:lastModifiedBy>
  <cp:revision>5</cp:revision>
  <cp:lastPrinted>2021-07-14T09:13:00Z</cp:lastPrinted>
  <dcterms:created xsi:type="dcterms:W3CDTF">2021-07-14T07:12:00Z</dcterms:created>
  <dcterms:modified xsi:type="dcterms:W3CDTF">2021-08-05T09:33:00Z</dcterms:modified>
</cp:coreProperties>
</file>