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0A" w:rsidRPr="00FC0C0A" w:rsidRDefault="00FC0C0A" w:rsidP="00FC0C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A7">
        <w:rPr>
          <w:rFonts w:ascii="Times New Roman" w:hAnsi="Times New Roman" w:cs="Times New Roman"/>
          <w:b/>
          <w:sz w:val="28"/>
          <w:szCs w:val="28"/>
        </w:rPr>
        <w:t>Саратовцымогут оценить профилактический визит</w:t>
      </w:r>
      <w:r w:rsidRPr="00FC0C0A">
        <w:rPr>
          <w:rFonts w:ascii="Times New Roman" w:hAnsi="Times New Roman" w:cs="Times New Roman"/>
          <w:b/>
          <w:sz w:val="28"/>
          <w:szCs w:val="28"/>
        </w:rPr>
        <w:t xml:space="preserve"> госземинспектора</w:t>
      </w:r>
    </w:p>
    <w:p w:rsidR="00FC0C0A" w:rsidRDefault="00FC0C0A" w:rsidP="00340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0A" w:rsidRDefault="00FC0C0A" w:rsidP="00340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 портале «Госуслуги» лицо, в отношении которого проводился профилактический визит, может оценить его результаты. </w:t>
      </w:r>
    </w:p>
    <w:p w:rsidR="00F01D28" w:rsidRDefault="00F01D28" w:rsidP="0034053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профилактический визит, рассказывает э</w:t>
      </w:r>
      <w:r w:rsidR="009D7075" w:rsidRPr="009D7075">
        <w:rPr>
          <w:rFonts w:ascii="Times New Roman" w:hAnsi="Times New Roman" w:cs="Times New Roman"/>
          <w:sz w:val="28"/>
          <w:szCs w:val="28"/>
        </w:rPr>
        <w:t>ксперт саратовского</w:t>
      </w:r>
      <w:r w:rsidR="00FC0C0A" w:rsidRPr="00F01D28">
        <w:rPr>
          <w:rFonts w:ascii="Times New Roman" w:hAnsi="Times New Roman" w:cs="Times New Roman"/>
          <w:sz w:val="28"/>
          <w:szCs w:val="28"/>
        </w:rPr>
        <w:t>Росреестра</w:t>
      </w:r>
      <w:r w:rsidR="00FC0C0A" w:rsidRPr="00FC0C0A">
        <w:rPr>
          <w:rFonts w:ascii="Times New Roman" w:hAnsi="Times New Roman" w:cs="Times New Roman"/>
          <w:b/>
          <w:sz w:val="28"/>
          <w:szCs w:val="28"/>
        </w:rPr>
        <w:t xml:space="preserve"> Евгений Куценко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1D28" w:rsidRDefault="00F01D28" w:rsidP="00340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670C" w:rsidRPr="009D7075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F84E54" w:rsidRPr="009D7075">
        <w:rPr>
          <w:rFonts w:ascii="Times New Roman" w:hAnsi="Times New Roman" w:cs="Times New Roman"/>
          <w:sz w:val="28"/>
          <w:szCs w:val="28"/>
        </w:rPr>
        <w:t>в условиях</w:t>
      </w:r>
      <w:r w:rsidR="00DB670C" w:rsidRPr="009D7075">
        <w:rPr>
          <w:rFonts w:ascii="Times New Roman" w:hAnsi="Times New Roman" w:cs="Times New Roman"/>
          <w:sz w:val="28"/>
          <w:szCs w:val="28"/>
        </w:rPr>
        <w:t>действующего моратория</w:t>
      </w:r>
      <w:r w:rsidR="003947DF" w:rsidRPr="009D7075">
        <w:rPr>
          <w:rFonts w:ascii="Times New Roman" w:hAnsi="Times New Roman" w:cs="Times New Roman"/>
          <w:sz w:val="28"/>
          <w:szCs w:val="28"/>
        </w:rPr>
        <w:t xml:space="preserve"> на проверк</w:t>
      </w:r>
      <w:r w:rsidR="00A371A7" w:rsidRPr="009D7075">
        <w:rPr>
          <w:rFonts w:ascii="Times New Roman" w:hAnsi="Times New Roman" w:cs="Times New Roman"/>
          <w:sz w:val="28"/>
          <w:szCs w:val="28"/>
        </w:rPr>
        <w:t>и</w:t>
      </w:r>
      <w:r w:rsidR="00F84E54">
        <w:rPr>
          <w:rFonts w:ascii="Times New Roman" w:hAnsi="Times New Roman" w:cs="Times New Roman"/>
          <w:sz w:val="28"/>
          <w:szCs w:val="28"/>
        </w:rPr>
        <w:t xml:space="preserve"> приоритет в государственном земельном надзоре отдается профилактической работе с населением. </w:t>
      </w:r>
    </w:p>
    <w:p w:rsidR="00DB670C" w:rsidRDefault="00F84E54" w:rsidP="00340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форм такой работы является профилактический визит.</w:t>
      </w:r>
      <w:r w:rsidR="00DB670C">
        <w:rPr>
          <w:rFonts w:ascii="Times New Roman" w:hAnsi="Times New Roman" w:cs="Times New Roman"/>
          <w:sz w:val="28"/>
          <w:szCs w:val="28"/>
        </w:rPr>
        <w:t xml:space="preserve">Он </w:t>
      </w:r>
      <w:r w:rsidR="00FC0C0A" w:rsidRPr="007D5B3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B670C">
        <w:rPr>
          <w:rFonts w:ascii="Times New Roman" w:hAnsi="Times New Roman" w:cs="Times New Roman"/>
          <w:sz w:val="28"/>
          <w:szCs w:val="28"/>
        </w:rPr>
        <w:t>госзем</w:t>
      </w:r>
      <w:r w:rsidR="00FC0C0A" w:rsidRPr="007D5B31">
        <w:rPr>
          <w:rFonts w:ascii="Times New Roman" w:hAnsi="Times New Roman" w:cs="Times New Roman"/>
          <w:sz w:val="28"/>
          <w:szCs w:val="28"/>
        </w:rPr>
        <w:t xml:space="preserve">инспектором в форме профилактической беседы </w:t>
      </w:r>
      <w:r w:rsidR="00DB670C">
        <w:rPr>
          <w:rFonts w:ascii="Times New Roman" w:hAnsi="Times New Roman" w:cs="Times New Roman"/>
          <w:sz w:val="28"/>
          <w:szCs w:val="28"/>
        </w:rPr>
        <w:t xml:space="preserve">с правообладателем земельного участка по </w:t>
      </w:r>
      <w:r w:rsidR="00FC0C0A" w:rsidRPr="007D5B31">
        <w:rPr>
          <w:rFonts w:ascii="Times New Roman" w:hAnsi="Times New Roman" w:cs="Times New Roman"/>
          <w:sz w:val="28"/>
          <w:szCs w:val="28"/>
        </w:rPr>
        <w:t>видео-конференц-связи</w:t>
      </w:r>
      <w:r w:rsidR="00DB670C">
        <w:rPr>
          <w:rFonts w:ascii="Times New Roman" w:hAnsi="Times New Roman" w:cs="Times New Roman"/>
          <w:sz w:val="28"/>
          <w:szCs w:val="28"/>
        </w:rPr>
        <w:t>, а при отсутствии такой технической возможности - в очном формате.</w:t>
      </w:r>
    </w:p>
    <w:p w:rsidR="00DB670C" w:rsidRDefault="00FC0C0A" w:rsidP="00340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31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</w:t>
      </w:r>
      <w:r w:rsidR="00DB670C">
        <w:rPr>
          <w:rFonts w:ascii="Times New Roman" w:hAnsi="Times New Roman" w:cs="Times New Roman"/>
          <w:sz w:val="28"/>
          <w:szCs w:val="28"/>
        </w:rPr>
        <w:t xml:space="preserve">госземинспектор консультирует правообладателя участка о нормах земельного законодательства и </w:t>
      </w:r>
      <w:r w:rsidRPr="007D5B31">
        <w:rPr>
          <w:rFonts w:ascii="Times New Roman" w:hAnsi="Times New Roman" w:cs="Times New Roman"/>
          <w:sz w:val="28"/>
          <w:szCs w:val="28"/>
        </w:rPr>
        <w:t>информир</w:t>
      </w:r>
      <w:r w:rsidR="00DB670C">
        <w:rPr>
          <w:rFonts w:ascii="Times New Roman" w:hAnsi="Times New Roman" w:cs="Times New Roman"/>
          <w:sz w:val="28"/>
          <w:szCs w:val="28"/>
        </w:rPr>
        <w:t xml:space="preserve">ует </w:t>
      </w:r>
      <w:r w:rsidRPr="007D5B31">
        <w:rPr>
          <w:rFonts w:ascii="Times New Roman" w:hAnsi="Times New Roman" w:cs="Times New Roman"/>
          <w:sz w:val="28"/>
          <w:szCs w:val="28"/>
        </w:rPr>
        <w:t>об обязательных требованиях</w:t>
      </w:r>
      <w:r w:rsidR="00DB6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DBE" w:rsidRDefault="00C71DBE" w:rsidP="00340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месяца 2024 года мы провели 152 профилактических визита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половину из которых – в дистанционном  формате.</w:t>
      </w:r>
    </w:p>
    <w:p w:rsidR="005965A3" w:rsidRDefault="005965A3" w:rsidP="00340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ежеквартальным планом проведения профилактических визитов </w:t>
      </w:r>
      <w:r w:rsidR="009D70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государственного земельного надзора в Саратовской области можно на официальном сайте Росреестра в разделе «Открытая служба/ Проведение проверок/ Государственный земельный надзор/ Профилактика правонарушений»: </w:t>
      </w:r>
      <w:hyperlink r:id="rId4" w:history="1">
        <w:r w:rsidRPr="00B65E48">
          <w:rPr>
            <w:rStyle w:val="a5"/>
            <w:rFonts w:ascii="Times New Roman" w:hAnsi="Times New Roman" w:cs="Times New Roman"/>
            <w:sz w:val="28"/>
            <w:szCs w:val="28"/>
          </w:rPr>
          <w:t>https://rosreestr.gov.ru/open-service/audits/gosudarstvennyy-zemelnyy-nadzor64/profilaktika-pravonarusheniy_64/2024/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965A3" w:rsidSect="0099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944"/>
    <w:rsid w:val="0034053F"/>
    <w:rsid w:val="00347F8A"/>
    <w:rsid w:val="003947DF"/>
    <w:rsid w:val="0058389C"/>
    <w:rsid w:val="005965A3"/>
    <w:rsid w:val="00997EDC"/>
    <w:rsid w:val="009D7075"/>
    <w:rsid w:val="009E2088"/>
    <w:rsid w:val="00A371A7"/>
    <w:rsid w:val="00AF456E"/>
    <w:rsid w:val="00C71DBE"/>
    <w:rsid w:val="00D11944"/>
    <w:rsid w:val="00DB670C"/>
    <w:rsid w:val="00F01D28"/>
    <w:rsid w:val="00F84E54"/>
    <w:rsid w:val="00FC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53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65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open-service/audits/gosudarstvennyy-zemelnyy-nadzor64/profilaktika-pravonarusheniy_64/2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Куценко Евгений Николаевич</dc:creator>
  <cp:lastModifiedBy>u0974</cp:lastModifiedBy>
  <cp:revision>2</cp:revision>
  <cp:lastPrinted>2024-02-29T04:38:00Z</cp:lastPrinted>
  <dcterms:created xsi:type="dcterms:W3CDTF">2024-03-01T08:49:00Z</dcterms:created>
  <dcterms:modified xsi:type="dcterms:W3CDTF">2024-03-01T08:49:00Z</dcterms:modified>
</cp:coreProperties>
</file>