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EB" w:rsidRPr="00837CEB" w:rsidRDefault="00837CEB" w:rsidP="00837CEB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7CEB">
        <w:rPr>
          <w:color w:val="000000"/>
          <w:sz w:val="28"/>
          <w:szCs w:val="28"/>
        </w:rPr>
        <w:t>Нотариальное удостоверение сделки</w:t>
      </w:r>
      <w:r w:rsidR="00C43E8E">
        <w:rPr>
          <w:color w:val="000000"/>
          <w:sz w:val="28"/>
          <w:szCs w:val="28"/>
        </w:rPr>
        <w:t xml:space="preserve"> с недвижимостью</w:t>
      </w:r>
      <w:r w:rsidRPr="00837CEB">
        <w:rPr>
          <w:color w:val="000000"/>
          <w:sz w:val="28"/>
          <w:szCs w:val="28"/>
        </w:rPr>
        <w:t>: когда обязательно обращаться к нотариусу?</w:t>
      </w:r>
    </w:p>
    <w:p w:rsidR="0044557A" w:rsidRDefault="0044557A" w:rsidP="00837CEB">
      <w:pPr>
        <w:ind w:firstLine="851"/>
        <w:jc w:val="both"/>
        <w:rPr>
          <w:b/>
          <w:sz w:val="28"/>
          <w:szCs w:val="28"/>
        </w:rPr>
      </w:pPr>
    </w:p>
    <w:p w:rsidR="00253006" w:rsidRPr="001158E0" w:rsidRDefault="00253006" w:rsidP="001158E0">
      <w:pPr>
        <w:spacing w:after="0" w:line="240" w:lineRule="auto"/>
        <w:ind w:firstLine="709"/>
        <w:jc w:val="both"/>
        <w:rPr>
          <w:sz w:val="28"/>
          <w:szCs w:val="28"/>
        </w:rPr>
      </w:pPr>
      <w:r w:rsidRPr="001158E0">
        <w:rPr>
          <w:sz w:val="28"/>
          <w:szCs w:val="28"/>
        </w:rPr>
        <w:t xml:space="preserve">Нотариальное удостоверение сделки по нормам </w:t>
      </w:r>
      <w:r w:rsidR="00493A4D" w:rsidRPr="001158E0">
        <w:rPr>
          <w:sz w:val="28"/>
          <w:szCs w:val="28"/>
        </w:rPr>
        <w:t xml:space="preserve">российского </w:t>
      </w:r>
      <w:r w:rsidRPr="001158E0">
        <w:rPr>
          <w:sz w:val="28"/>
          <w:szCs w:val="28"/>
        </w:rPr>
        <w:t>гражданского права</w:t>
      </w:r>
      <w:r w:rsidR="00493A4D" w:rsidRPr="001158E0">
        <w:rPr>
          <w:sz w:val="28"/>
          <w:szCs w:val="28"/>
        </w:rPr>
        <w:t xml:space="preserve"> </w:t>
      </w:r>
      <w:r w:rsidRPr="001158E0">
        <w:rPr>
          <w:sz w:val="28"/>
          <w:szCs w:val="28"/>
        </w:rPr>
        <w:t xml:space="preserve"> </w:t>
      </w:r>
      <w:r w:rsidR="00235878">
        <w:rPr>
          <w:sz w:val="28"/>
          <w:szCs w:val="28"/>
        </w:rPr>
        <w:t>представляет собой комплекс юридических действий, которые совершает нотариус и</w:t>
      </w:r>
      <w:r w:rsidR="00075F78">
        <w:rPr>
          <w:sz w:val="28"/>
          <w:szCs w:val="28"/>
        </w:rPr>
        <w:t>ли</w:t>
      </w:r>
      <w:r w:rsidR="00235878">
        <w:rPr>
          <w:sz w:val="28"/>
          <w:szCs w:val="28"/>
        </w:rPr>
        <w:t xml:space="preserve"> другое уполномоченное на это должностное лицо, завершающийся проставлением </w:t>
      </w:r>
      <w:r w:rsidR="00235878" w:rsidRPr="001158E0">
        <w:rPr>
          <w:sz w:val="28"/>
          <w:szCs w:val="28"/>
        </w:rPr>
        <w:t xml:space="preserve">удостоверительной надписи </w:t>
      </w:r>
      <w:r w:rsidR="00493A4D" w:rsidRPr="001158E0">
        <w:rPr>
          <w:sz w:val="28"/>
          <w:szCs w:val="28"/>
        </w:rPr>
        <w:t>на документе</w:t>
      </w:r>
      <w:r w:rsidR="00075F78">
        <w:rPr>
          <w:sz w:val="28"/>
          <w:szCs w:val="28"/>
        </w:rPr>
        <w:t>, выражающем сделки</w:t>
      </w:r>
      <w:r w:rsidR="00493A4D" w:rsidRPr="001158E0">
        <w:rPr>
          <w:sz w:val="28"/>
          <w:szCs w:val="28"/>
        </w:rPr>
        <w:t xml:space="preserve">. </w:t>
      </w:r>
    </w:p>
    <w:p w:rsidR="001158E0" w:rsidRDefault="00A91471" w:rsidP="001158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Нотариат в Российской Федерации призван обеспечивать защиту прав и законных интересов граждан и юридических лиц, поэтому н</w:t>
      </w:r>
      <w:r w:rsidR="001158E0" w:rsidRPr="002C2E8E">
        <w:rPr>
          <w:sz w:val="28"/>
          <w:szCs w:val="28"/>
        </w:rPr>
        <w:t xml:space="preserve">отариальное удостоверение сделки означает проверку законности сделки, в том числе, </w:t>
      </w:r>
      <w:r w:rsidR="001158E0">
        <w:rPr>
          <w:sz w:val="28"/>
          <w:szCs w:val="28"/>
        </w:rPr>
        <w:t xml:space="preserve">проверку </w:t>
      </w:r>
      <w:r w:rsidR="001158E0" w:rsidRPr="002C2E8E">
        <w:rPr>
          <w:sz w:val="28"/>
          <w:szCs w:val="28"/>
        </w:rPr>
        <w:t>наличия у сторон права на ее совершение (</w:t>
      </w:r>
      <w:r w:rsidR="001158E0" w:rsidRPr="00A91471">
        <w:rPr>
          <w:sz w:val="28"/>
          <w:szCs w:val="28"/>
        </w:rPr>
        <w:t>ст.163 Г</w:t>
      </w:r>
      <w:r>
        <w:rPr>
          <w:sz w:val="28"/>
          <w:szCs w:val="28"/>
        </w:rPr>
        <w:t>ражданского кодекса</w:t>
      </w:r>
      <w:r w:rsidR="001158E0" w:rsidRPr="00A91471">
        <w:rPr>
          <w:sz w:val="28"/>
          <w:szCs w:val="28"/>
        </w:rPr>
        <w:t xml:space="preserve"> РФ</w:t>
      </w:r>
      <w:r w:rsidR="001158E0" w:rsidRPr="002C2E8E">
        <w:rPr>
          <w:sz w:val="28"/>
          <w:szCs w:val="28"/>
        </w:rPr>
        <w:t xml:space="preserve">). Таким образом, нотариальная форма договора является </w:t>
      </w:r>
      <w:r w:rsidR="001158E0">
        <w:rPr>
          <w:sz w:val="28"/>
          <w:szCs w:val="28"/>
        </w:rPr>
        <w:t xml:space="preserve">гарантией </w:t>
      </w:r>
      <w:r w:rsidR="001158E0" w:rsidRPr="002C2E8E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1158E0" w:rsidRPr="002C2E8E">
        <w:rPr>
          <w:sz w:val="28"/>
          <w:szCs w:val="28"/>
        </w:rPr>
        <w:t xml:space="preserve"> действительности.</w:t>
      </w:r>
    </w:p>
    <w:p w:rsidR="001158E0" w:rsidRDefault="001158E0" w:rsidP="001158E0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сути, любая сделка может быть удостоверена нотариусом, если стороны пришли к такому решению. </w:t>
      </w:r>
    </w:p>
    <w:p w:rsidR="00A91471" w:rsidRDefault="001158E0" w:rsidP="00A9147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существует ряд сделок, для которых нотариальная форма сделки прямо предусмотрена законом, т.е. обязательна (</w:t>
      </w:r>
      <w:r w:rsidRPr="00A91471">
        <w:rPr>
          <w:sz w:val="28"/>
          <w:szCs w:val="28"/>
        </w:rPr>
        <w:t>ст. 8.1 ГК РФ</w:t>
      </w:r>
      <w:r>
        <w:rPr>
          <w:sz w:val="28"/>
          <w:szCs w:val="28"/>
        </w:rPr>
        <w:t xml:space="preserve">).  </w:t>
      </w:r>
    </w:p>
    <w:p w:rsidR="003A246F" w:rsidRPr="00D52C52" w:rsidRDefault="003A246F" w:rsidP="00A9147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К сделкам</w:t>
      </w:r>
      <w:r w:rsidR="00D11666">
        <w:rPr>
          <w:sz w:val="28"/>
          <w:szCs w:val="28"/>
        </w:rPr>
        <w:t xml:space="preserve"> с недвижимостью</w:t>
      </w:r>
      <w:r w:rsidRPr="00D52C52">
        <w:rPr>
          <w:sz w:val="28"/>
          <w:szCs w:val="28"/>
        </w:rPr>
        <w:t xml:space="preserve">, подлежащим обязательному нотариальному удостоверению, законом </w:t>
      </w:r>
      <w:proofErr w:type="gramStart"/>
      <w:r w:rsidRPr="00D52C52">
        <w:rPr>
          <w:sz w:val="28"/>
          <w:szCs w:val="28"/>
        </w:rPr>
        <w:t>отнесены</w:t>
      </w:r>
      <w:proofErr w:type="gramEnd"/>
      <w:r w:rsidRPr="00D52C52">
        <w:rPr>
          <w:sz w:val="28"/>
          <w:szCs w:val="28"/>
        </w:rPr>
        <w:t xml:space="preserve"> следующие:</w:t>
      </w:r>
    </w:p>
    <w:p w:rsidR="003A246F" w:rsidRPr="00D52C52" w:rsidRDefault="009E13F9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с</w:t>
      </w:r>
      <w:r w:rsidR="003A246F" w:rsidRPr="00D52C52">
        <w:rPr>
          <w:sz w:val="28"/>
          <w:szCs w:val="28"/>
        </w:rPr>
        <w:t>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 долей по одной сделке (</w:t>
      </w:r>
      <w:r w:rsidR="003A246F" w:rsidRPr="00A91471">
        <w:rPr>
          <w:sz w:val="28"/>
          <w:szCs w:val="28"/>
        </w:rPr>
        <w:t>договор дарения доли, договор купли-продажи доли</w:t>
      </w:r>
      <w:r w:rsidR="00A91471">
        <w:rPr>
          <w:sz w:val="28"/>
          <w:szCs w:val="28"/>
        </w:rPr>
        <w:t xml:space="preserve"> </w:t>
      </w:r>
      <w:r w:rsidR="003A246F" w:rsidRPr="00D52C52">
        <w:rPr>
          <w:sz w:val="28"/>
          <w:szCs w:val="28"/>
        </w:rPr>
        <w:t>и т.д.</w:t>
      </w:r>
      <w:r w:rsidR="00F82881" w:rsidRPr="00D52C52">
        <w:rPr>
          <w:sz w:val="28"/>
          <w:szCs w:val="28"/>
        </w:rPr>
        <w:t>, кроме сделок по отчуждению земельных долей</w:t>
      </w:r>
      <w:r w:rsidR="003A246F" w:rsidRPr="00D52C52">
        <w:rPr>
          <w:sz w:val="28"/>
          <w:szCs w:val="28"/>
        </w:rPr>
        <w:t>);</w:t>
      </w:r>
    </w:p>
    <w:p w:rsidR="009E13F9" w:rsidRPr="00D52C52" w:rsidRDefault="009E13F9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договоры</w:t>
      </w:r>
      <w:r w:rsidR="00A91471">
        <w:rPr>
          <w:sz w:val="28"/>
          <w:szCs w:val="28"/>
        </w:rPr>
        <w:t xml:space="preserve"> </w:t>
      </w:r>
      <w:r w:rsidRPr="00D52C52">
        <w:rPr>
          <w:sz w:val="28"/>
          <w:szCs w:val="28"/>
        </w:rPr>
        <w:t xml:space="preserve">ипотеки </w:t>
      </w:r>
      <w:r w:rsidR="00A91471">
        <w:rPr>
          <w:sz w:val="28"/>
          <w:szCs w:val="28"/>
        </w:rPr>
        <w:t xml:space="preserve">(залога) </w:t>
      </w:r>
      <w:r w:rsidRPr="00D52C52">
        <w:rPr>
          <w:sz w:val="28"/>
          <w:szCs w:val="28"/>
        </w:rPr>
        <w:t>долей в праве общей собственности на недвижимое имущество, в том числе при ипотеке всеми участниками долевой собственно</w:t>
      </w:r>
      <w:r w:rsidR="00A91471">
        <w:rPr>
          <w:sz w:val="28"/>
          <w:szCs w:val="28"/>
        </w:rPr>
        <w:t>сти своих долей по одной сделке;</w:t>
      </w:r>
    </w:p>
    <w:p w:rsidR="009E13F9" w:rsidRPr="00D52C52" w:rsidRDefault="003A246F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сделки по распоряжению имуществом несовершеннолетних, недееспособных, ограниченно дееспособных граждан</w:t>
      </w:r>
      <w:r w:rsidR="009E13F9" w:rsidRPr="00D52C52">
        <w:rPr>
          <w:sz w:val="28"/>
          <w:szCs w:val="28"/>
        </w:rPr>
        <w:t>;</w:t>
      </w:r>
    </w:p>
    <w:p w:rsidR="003A246F" w:rsidRPr="00D52C52" w:rsidRDefault="00897FBA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б</w:t>
      </w:r>
      <w:r w:rsidR="003A246F" w:rsidRPr="00D52C52">
        <w:rPr>
          <w:sz w:val="28"/>
          <w:szCs w:val="28"/>
        </w:rPr>
        <w:t>рачны</w:t>
      </w:r>
      <w:r w:rsidRPr="00D52C52">
        <w:rPr>
          <w:sz w:val="28"/>
          <w:szCs w:val="28"/>
        </w:rPr>
        <w:t>е</w:t>
      </w:r>
      <w:r w:rsidR="003A246F" w:rsidRPr="00D52C52">
        <w:rPr>
          <w:sz w:val="28"/>
          <w:szCs w:val="28"/>
        </w:rPr>
        <w:t xml:space="preserve"> догово</w:t>
      </w:r>
      <w:r w:rsidR="00A91471">
        <w:rPr>
          <w:sz w:val="28"/>
          <w:szCs w:val="28"/>
        </w:rPr>
        <w:t>ры</w:t>
      </w:r>
      <w:r w:rsidR="003A246F" w:rsidRPr="00D52C52">
        <w:rPr>
          <w:sz w:val="28"/>
          <w:szCs w:val="28"/>
        </w:rPr>
        <w:t>;</w:t>
      </w:r>
    </w:p>
    <w:p w:rsidR="009E13F9" w:rsidRPr="00D52C52" w:rsidRDefault="00897FBA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с</w:t>
      </w:r>
      <w:r w:rsidR="003A246F" w:rsidRPr="00D52C52">
        <w:rPr>
          <w:sz w:val="28"/>
          <w:szCs w:val="28"/>
        </w:rPr>
        <w:t>оглашени</w:t>
      </w:r>
      <w:r w:rsidRPr="00D52C52">
        <w:rPr>
          <w:sz w:val="28"/>
          <w:szCs w:val="28"/>
        </w:rPr>
        <w:t>я</w:t>
      </w:r>
      <w:r w:rsidR="003A246F" w:rsidRPr="00D52C52">
        <w:rPr>
          <w:sz w:val="28"/>
          <w:szCs w:val="28"/>
        </w:rPr>
        <w:t xml:space="preserve"> о разделе общего имущества, нажитого супругами в период брака</w:t>
      </w:r>
      <w:r w:rsidR="009E13F9" w:rsidRPr="00D52C52">
        <w:rPr>
          <w:sz w:val="28"/>
          <w:szCs w:val="28"/>
        </w:rPr>
        <w:t>;</w:t>
      </w:r>
    </w:p>
    <w:p w:rsidR="003A246F" w:rsidRPr="00D52C52" w:rsidRDefault="00897FBA" w:rsidP="00D52C5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договора ренты и его вида - пожизненного содержания с иждивением;</w:t>
      </w:r>
    </w:p>
    <w:p w:rsidR="00D11666" w:rsidRDefault="00897FBA" w:rsidP="00D11666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52C52">
        <w:rPr>
          <w:sz w:val="28"/>
          <w:szCs w:val="28"/>
        </w:rPr>
        <w:t>договоры поручительства, заключаемые застройщиками в целях обеспечения обязательств перед участниками долевого строительства;</w:t>
      </w:r>
    </w:p>
    <w:p w:rsidR="00A91471" w:rsidRPr="00D11666" w:rsidRDefault="00897FBA" w:rsidP="00D11666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11666">
        <w:rPr>
          <w:sz w:val="28"/>
          <w:szCs w:val="28"/>
        </w:rPr>
        <w:t xml:space="preserve">сделки, подача документов на государственную регистрацию </w:t>
      </w:r>
      <w:r w:rsidR="001158E0" w:rsidRPr="00D11666">
        <w:rPr>
          <w:sz w:val="28"/>
          <w:szCs w:val="28"/>
        </w:rPr>
        <w:t xml:space="preserve"> </w:t>
      </w:r>
      <w:r w:rsidRPr="00D11666">
        <w:rPr>
          <w:sz w:val="28"/>
          <w:szCs w:val="28"/>
        </w:rPr>
        <w:t>по которым планируется в виде почтового отправления</w:t>
      </w:r>
      <w:r w:rsidR="00A91471" w:rsidRPr="00D11666">
        <w:rPr>
          <w:sz w:val="28"/>
          <w:szCs w:val="28"/>
        </w:rPr>
        <w:t xml:space="preserve">. </w:t>
      </w:r>
      <w:r w:rsidRPr="00D11666">
        <w:rPr>
          <w:sz w:val="28"/>
          <w:szCs w:val="28"/>
        </w:rPr>
        <w:t xml:space="preserve"> </w:t>
      </w:r>
    </w:p>
    <w:p w:rsidR="00D11666" w:rsidRDefault="009557B3" w:rsidP="00D1166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9185C">
        <w:rPr>
          <w:sz w:val="28"/>
          <w:szCs w:val="28"/>
        </w:rPr>
        <w:t xml:space="preserve">При обращении сторон сделки за ее нотариальным удостоверением, нотариус </w:t>
      </w:r>
      <w:r w:rsidR="00D11666">
        <w:rPr>
          <w:sz w:val="28"/>
          <w:szCs w:val="28"/>
        </w:rPr>
        <w:t>устана</w:t>
      </w:r>
      <w:r w:rsidR="00CB6A4F" w:rsidRPr="00A91471">
        <w:rPr>
          <w:sz w:val="28"/>
          <w:szCs w:val="28"/>
        </w:rPr>
        <w:t>в</w:t>
      </w:r>
      <w:r w:rsidR="00D11666">
        <w:rPr>
          <w:sz w:val="28"/>
          <w:szCs w:val="28"/>
        </w:rPr>
        <w:t>ливает</w:t>
      </w:r>
      <w:r w:rsidR="00CB6A4F" w:rsidRPr="00A91471">
        <w:rPr>
          <w:sz w:val="28"/>
          <w:szCs w:val="28"/>
        </w:rPr>
        <w:t xml:space="preserve"> личность обратившихся лиц  на основании паспорта или других документов</w:t>
      </w:r>
      <w:r w:rsidR="00A91471" w:rsidRPr="00A91471">
        <w:rPr>
          <w:sz w:val="28"/>
          <w:szCs w:val="28"/>
        </w:rPr>
        <w:t xml:space="preserve">; </w:t>
      </w:r>
      <w:r w:rsidR="00D11666">
        <w:rPr>
          <w:sz w:val="28"/>
          <w:szCs w:val="28"/>
        </w:rPr>
        <w:t>убеждается в их</w:t>
      </w:r>
      <w:r w:rsidR="00CB6A4F" w:rsidRPr="00A91471">
        <w:rPr>
          <w:sz w:val="28"/>
          <w:szCs w:val="28"/>
        </w:rPr>
        <w:t xml:space="preserve"> </w:t>
      </w:r>
      <w:proofErr w:type="gramStart"/>
      <w:r w:rsidR="00CB6A4F" w:rsidRPr="00A91471">
        <w:rPr>
          <w:sz w:val="28"/>
          <w:szCs w:val="28"/>
        </w:rPr>
        <w:t>дееспособн</w:t>
      </w:r>
      <w:r w:rsidR="00D11666">
        <w:rPr>
          <w:sz w:val="28"/>
          <w:szCs w:val="28"/>
        </w:rPr>
        <w:t>ости</w:t>
      </w:r>
      <w:proofErr w:type="gramEnd"/>
      <w:r w:rsidR="00D11666">
        <w:rPr>
          <w:sz w:val="28"/>
          <w:szCs w:val="28"/>
        </w:rPr>
        <w:t xml:space="preserve"> или правоспособности</w:t>
      </w:r>
      <w:r w:rsidR="00A91471" w:rsidRPr="00A91471">
        <w:rPr>
          <w:sz w:val="28"/>
          <w:szCs w:val="28"/>
        </w:rPr>
        <w:t xml:space="preserve">; </w:t>
      </w:r>
      <w:r w:rsidR="00D11666">
        <w:rPr>
          <w:sz w:val="28"/>
          <w:szCs w:val="28"/>
        </w:rPr>
        <w:t xml:space="preserve">проверяет </w:t>
      </w:r>
      <w:r w:rsidR="00D11666" w:rsidRPr="0099185C">
        <w:rPr>
          <w:sz w:val="28"/>
          <w:szCs w:val="28"/>
        </w:rPr>
        <w:t>семейное положение (в целях получения согласий</w:t>
      </w:r>
      <w:r w:rsidR="00D11666">
        <w:rPr>
          <w:sz w:val="28"/>
          <w:szCs w:val="28"/>
        </w:rPr>
        <w:t xml:space="preserve"> супругов на совершение сделки), а также осуществляет множество других обязательных нотариальных действий (</w:t>
      </w:r>
      <w:r w:rsidR="00712583" w:rsidRPr="00A91471">
        <w:rPr>
          <w:sz w:val="28"/>
          <w:szCs w:val="28"/>
        </w:rPr>
        <w:t>провер</w:t>
      </w:r>
      <w:r w:rsidR="00D11666">
        <w:rPr>
          <w:sz w:val="28"/>
          <w:szCs w:val="28"/>
        </w:rPr>
        <w:t>яет</w:t>
      </w:r>
      <w:r w:rsidR="00712583" w:rsidRPr="00A91471">
        <w:rPr>
          <w:sz w:val="28"/>
          <w:szCs w:val="28"/>
        </w:rPr>
        <w:t xml:space="preserve"> н</w:t>
      </w:r>
      <w:r w:rsidR="008926A2" w:rsidRPr="00A91471">
        <w:rPr>
          <w:sz w:val="28"/>
          <w:szCs w:val="28"/>
        </w:rPr>
        <w:t>аличие</w:t>
      </w:r>
      <w:r w:rsidR="00D11666">
        <w:rPr>
          <w:sz w:val="28"/>
          <w:szCs w:val="28"/>
        </w:rPr>
        <w:t>/отсутствие</w:t>
      </w:r>
      <w:r w:rsidR="008926A2" w:rsidRPr="00A91471">
        <w:rPr>
          <w:sz w:val="28"/>
          <w:szCs w:val="28"/>
        </w:rPr>
        <w:t xml:space="preserve"> сведений о банкротстве </w:t>
      </w:r>
      <w:r w:rsidR="00D11666">
        <w:rPr>
          <w:sz w:val="28"/>
          <w:szCs w:val="28"/>
        </w:rPr>
        <w:t>каждой из сторон</w:t>
      </w:r>
      <w:r w:rsidR="008926A2" w:rsidRPr="00A91471">
        <w:rPr>
          <w:sz w:val="28"/>
          <w:szCs w:val="28"/>
        </w:rPr>
        <w:t>;</w:t>
      </w:r>
      <w:r w:rsidR="00D11666">
        <w:rPr>
          <w:sz w:val="28"/>
          <w:szCs w:val="28"/>
        </w:rPr>
        <w:t xml:space="preserve"> </w:t>
      </w:r>
      <w:r w:rsidR="002A5E52" w:rsidRPr="0099185C">
        <w:rPr>
          <w:sz w:val="28"/>
          <w:szCs w:val="28"/>
        </w:rPr>
        <w:t xml:space="preserve">принадлежность </w:t>
      </w:r>
      <w:r w:rsidR="0030101A" w:rsidRPr="0099185C">
        <w:rPr>
          <w:sz w:val="28"/>
          <w:szCs w:val="28"/>
        </w:rPr>
        <w:t xml:space="preserve">отчуждаемого или закладываемого </w:t>
      </w:r>
      <w:r w:rsidR="002A5E52" w:rsidRPr="0099185C">
        <w:rPr>
          <w:sz w:val="28"/>
          <w:szCs w:val="28"/>
        </w:rPr>
        <w:t xml:space="preserve">имущества </w:t>
      </w:r>
      <w:r w:rsidR="00D11666">
        <w:rPr>
          <w:sz w:val="28"/>
          <w:szCs w:val="28"/>
        </w:rPr>
        <w:t xml:space="preserve">обратившемуся </w:t>
      </w:r>
      <w:r w:rsidR="002A5E52" w:rsidRPr="0099185C">
        <w:rPr>
          <w:sz w:val="28"/>
          <w:szCs w:val="28"/>
        </w:rPr>
        <w:t>лицу</w:t>
      </w:r>
      <w:r w:rsidR="00D11666">
        <w:rPr>
          <w:sz w:val="28"/>
          <w:szCs w:val="28"/>
        </w:rPr>
        <w:t xml:space="preserve">; </w:t>
      </w:r>
      <w:r w:rsidR="00712583" w:rsidRPr="0099185C">
        <w:rPr>
          <w:sz w:val="28"/>
          <w:szCs w:val="28"/>
        </w:rPr>
        <w:t>н</w:t>
      </w:r>
      <w:r w:rsidR="008926A2" w:rsidRPr="0099185C">
        <w:rPr>
          <w:sz w:val="28"/>
          <w:szCs w:val="28"/>
        </w:rPr>
        <w:t>аличие</w:t>
      </w:r>
      <w:r w:rsidR="00D11666">
        <w:rPr>
          <w:sz w:val="28"/>
          <w:szCs w:val="28"/>
        </w:rPr>
        <w:t>/</w:t>
      </w:r>
      <w:r w:rsidR="008926A2" w:rsidRPr="0099185C">
        <w:rPr>
          <w:sz w:val="28"/>
          <w:szCs w:val="28"/>
        </w:rPr>
        <w:t>отсутствие ограничений прав или обременений объекта недвижимости</w:t>
      </w:r>
      <w:r w:rsidR="00D11666">
        <w:rPr>
          <w:sz w:val="28"/>
          <w:szCs w:val="28"/>
        </w:rPr>
        <w:t xml:space="preserve">; </w:t>
      </w:r>
      <w:r w:rsidR="00712583" w:rsidRPr="0099185C">
        <w:rPr>
          <w:sz w:val="28"/>
          <w:szCs w:val="28"/>
        </w:rPr>
        <w:t>н</w:t>
      </w:r>
      <w:r w:rsidR="008926A2" w:rsidRPr="0099185C">
        <w:rPr>
          <w:sz w:val="28"/>
          <w:szCs w:val="28"/>
        </w:rPr>
        <w:t>аличие</w:t>
      </w:r>
      <w:r w:rsidR="00D11666">
        <w:rPr>
          <w:sz w:val="28"/>
          <w:szCs w:val="28"/>
        </w:rPr>
        <w:t>/</w:t>
      </w:r>
      <w:r w:rsidR="008926A2" w:rsidRPr="0099185C">
        <w:rPr>
          <w:sz w:val="28"/>
          <w:szCs w:val="28"/>
        </w:rPr>
        <w:t>отсутствие прав третьих лиц на отчуждаемую недвижимость;</w:t>
      </w:r>
      <w:r w:rsidR="00D11666" w:rsidRPr="00D11666">
        <w:rPr>
          <w:sz w:val="28"/>
          <w:szCs w:val="28"/>
        </w:rPr>
        <w:t xml:space="preserve"> </w:t>
      </w:r>
      <w:r w:rsidR="00D11666" w:rsidRPr="0099185C">
        <w:rPr>
          <w:sz w:val="28"/>
          <w:szCs w:val="28"/>
        </w:rPr>
        <w:t>иные факты и сведения, которые могут привести к признанию сделки недействительной или ничтожной</w:t>
      </w:r>
      <w:r w:rsidR="00D11666">
        <w:rPr>
          <w:sz w:val="28"/>
          <w:szCs w:val="28"/>
        </w:rPr>
        <w:t>). После</w:t>
      </w:r>
      <w:r w:rsidR="00CB6A4F" w:rsidRPr="00C43E8E">
        <w:rPr>
          <w:sz w:val="28"/>
          <w:szCs w:val="28"/>
        </w:rPr>
        <w:t xml:space="preserve"> подписани</w:t>
      </w:r>
      <w:r w:rsidR="00D11666">
        <w:rPr>
          <w:sz w:val="28"/>
          <w:szCs w:val="28"/>
        </w:rPr>
        <w:t>я</w:t>
      </w:r>
      <w:r w:rsidR="00CB6A4F" w:rsidRPr="00C43E8E">
        <w:rPr>
          <w:sz w:val="28"/>
          <w:szCs w:val="28"/>
        </w:rPr>
        <w:t xml:space="preserve"> сделки сторонами нотариусом </w:t>
      </w:r>
      <w:r w:rsidR="00D11666" w:rsidRPr="00C43E8E">
        <w:rPr>
          <w:sz w:val="28"/>
          <w:szCs w:val="28"/>
        </w:rPr>
        <w:t>проставл</w:t>
      </w:r>
      <w:r w:rsidR="00D11666">
        <w:rPr>
          <w:sz w:val="28"/>
          <w:szCs w:val="28"/>
        </w:rPr>
        <w:t>яет</w:t>
      </w:r>
      <w:r w:rsidR="00D11666" w:rsidRPr="00C43E8E">
        <w:rPr>
          <w:sz w:val="28"/>
          <w:szCs w:val="28"/>
        </w:rPr>
        <w:t xml:space="preserve"> </w:t>
      </w:r>
      <w:r w:rsidR="00CB6A4F" w:rsidRPr="00C43E8E">
        <w:rPr>
          <w:sz w:val="28"/>
          <w:szCs w:val="28"/>
        </w:rPr>
        <w:t>удостоверительн</w:t>
      </w:r>
      <w:r w:rsidR="00D11666">
        <w:rPr>
          <w:sz w:val="28"/>
          <w:szCs w:val="28"/>
        </w:rPr>
        <w:t xml:space="preserve">ую надпись и контролирует </w:t>
      </w:r>
      <w:r w:rsidR="00712583" w:rsidRPr="00C43E8E">
        <w:rPr>
          <w:sz w:val="28"/>
          <w:szCs w:val="28"/>
        </w:rPr>
        <w:t>р</w:t>
      </w:r>
      <w:r w:rsidR="008926A2" w:rsidRPr="00C43E8E">
        <w:rPr>
          <w:sz w:val="28"/>
          <w:szCs w:val="28"/>
        </w:rPr>
        <w:t>асчеты сторон по сделке (в настоящее время вы имеете возможность рассчитаться через депозит</w:t>
      </w:r>
      <w:r w:rsidR="00D11666">
        <w:rPr>
          <w:sz w:val="28"/>
          <w:szCs w:val="28"/>
        </w:rPr>
        <w:t xml:space="preserve"> нотариуса).</w:t>
      </w:r>
    </w:p>
    <w:p w:rsidR="00C43E8E" w:rsidRPr="00D11666" w:rsidRDefault="00C43E8E" w:rsidP="00D1166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9619B" w:rsidRPr="00C43E8E">
        <w:rPr>
          <w:sz w:val="28"/>
          <w:szCs w:val="28"/>
        </w:rPr>
        <w:t>регистр</w:t>
      </w:r>
      <w:r w:rsidRPr="00C43E8E">
        <w:rPr>
          <w:sz w:val="28"/>
          <w:szCs w:val="28"/>
        </w:rPr>
        <w:t>ации</w:t>
      </w:r>
      <w:r w:rsidR="0099619B" w:rsidRPr="00C43E8E">
        <w:rPr>
          <w:sz w:val="28"/>
          <w:szCs w:val="28"/>
        </w:rPr>
        <w:t xml:space="preserve"> прав</w:t>
      </w:r>
      <w:r w:rsidRPr="00C43E8E">
        <w:rPr>
          <w:sz w:val="28"/>
          <w:szCs w:val="28"/>
        </w:rPr>
        <w:t>а</w:t>
      </w:r>
      <w:r w:rsidR="0099619B" w:rsidRPr="0099619B">
        <w:rPr>
          <w:sz w:val="28"/>
          <w:szCs w:val="28"/>
        </w:rPr>
        <w:t xml:space="preserve"> </w:t>
      </w:r>
      <w:r w:rsidR="0099619B">
        <w:rPr>
          <w:sz w:val="28"/>
          <w:szCs w:val="28"/>
        </w:rPr>
        <w:t>на недвижимость на основании нотариальной сдел</w:t>
      </w:r>
      <w:r w:rsidR="009557B3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CE6CC6">
        <w:rPr>
          <w:sz w:val="28"/>
          <w:szCs w:val="28"/>
        </w:rPr>
        <w:t>п</w:t>
      </w:r>
      <w:r w:rsidR="0099619B" w:rsidRPr="0099619B">
        <w:rPr>
          <w:sz w:val="28"/>
          <w:szCs w:val="28"/>
        </w:rPr>
        <w:t>роверка законности нотариально удостоверенного документа государственным регистратором прав не осуществляется</w:t>
      </w:r>
      <w:r>
        <w:rPr>
          <w:sz w:val="28"/>
          <w:szCs w:val="28"/>
        </w:rPr>
        <w:t>. Д</w:t>
      </w:r>
      <w:r w:rsidR="0083266B" w:rsidRPr="00D719F5">
        <w:rPr>
          <w:sz w:val="28"/>
          <w:szCs w:val="28"/>
        </w:rPr>
        <w:t>остоверность такого документа устанавливается регистратором через единую информационную систему нотариата</w:t>
      </w:r>
      <w:r w:rsidR="0099619B" w:rsidRPr="001C2590">
        <w:rPr>
          <w:szCs w:val="24"/>
        </w:rPr>
        <w:t>.</w:t>
      </w:r>
    </w:p>
    <w:p w:rsidR="0099619B" w:rsidRPr="00C43E8E" w:rsidRDefault="0099619B" w:rsidP="00C43E8E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C43E8E">
        <w:rPr>
          <w:sz w:val="28"/>
          <w:szCs w:val="28"/>
        </w:rPr>
        <w:t>Срок государственной регистрации прав по нотариальным документам</w:t>
      </w:r>
      <w:r w:rsidR="00EF29C2" w:rsidRPr="00C43E8E">
        <w:rPr>
          <w:sz w:val="28"/>
          <w:szCs w:val="28"/>
        </w:rPr>
        <w:t xml:space="preserve"> сокращен и</w:t>
      </w:r>
      <w:r w:rsidRPr="00C43E8E">
        <w:rPr>
          <w:sz w:val="28"/>
          <w:szCs w:val="28"/>
        </w:rPr>
        <w:t xml:space="preserve"> составляет:</w:t>
      </w:r>
    </w:p>
    <w:p w:rsidR="00210AFA" w:rsidRPr="00210AFA" w:rsidRDefault="00CE6CC6" w:rsidP="00C43E8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AFA" w:rsidRPr="00210AFA">
        <w:rPr>
          <w:sz w:val="28"/>
          <w:szCs w:val="28"/>
        </w:rPr>
        <w:t xml:space="preserve"> рабочих дня </w:t>
      </w:r>
      <w:proofErr w:type="gramStart"/>
      <w:r w:rsidR="00210AFA" w:rsidRPr="00210AFA">
        <w:rPr>
          <w:sz w:val="28"/>
          <w:szCs w:val="28"/>
        </w:rPr>
        <w:t>с даты приема</w:t>
      </w:r>
      <w:proofErr w:type="gramEnd"/>
      <w:r w:rsidR="00210AFA" w:rsidRPr="00210AFA">
        <w:rPr>
          <w:sz w:val="28"/>
          <w:szCs w:val="28"/>
        </w:rPr>
        <w:t xml:space="preserve"> </w:t>
      </w:r>
      <w:proofErr w:type="spellStart"/>
      <w:r w:rsidR="00515B2D">
        <w:rPr>
          <w:sz w:val="28"/>
          <w:szCs w:val="28"/>
        </w:rPr>
        <w:t>Росреестром</w:t>
      </w:r>
      <w:proofErr w:type="spellEnd"/>
      <w:r w:rsidR="00210AFA">
        <w:rPr>
          <w:sz w:val="28"/>
          <w:szCs w:val="28"/>
        </w:rPr>
        <w:t xml:space="preserve"> заявления и документов, представленных в форме документов на бумажном носителе;</w:t>
      </w:r>
    </w:p>
    <w:p w:rsidR="00210AFA" w:rsidRPr="00210AFA" w:rsidRDefault="00CE6CC6" w:rsidP="00C43E8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AFA" w:rsidRPr="00210AFA">
        <w:rPr>
          <w:sz w:val="28"/>
          <w:szCs w:val="28"/>
        </w:rPr>
        <w:t xml:space="preserve"> рабочих дней</w:t>
      </w:r>
      <w:r w:rsidR="00210AFA">
        <w:rPr>
          <w:sz w:val="28"/>
          <w:szCs w:val="28"/>
        </w:rPr>
        <w:t xml:space="preserve"> </w:t>
      </w:r>
      <w:r w:rsidR="00210AFA" w:rsidRPr="00210AFA">
        <w:rPr>
          <w:sz w:val="28"/>
          <w:szCs w:val="28"/>
        </w:rPr>
        <w:t xml:space="preserve"> </w:t>
      </w:r>
      <w:proofErr w:type="gramStart"/>
      <w:r w:rsidR="00210AFA" w:rsidRPr="00210AFA">
        <w:rPr>
          <w:sz w:val="28"/>
          <w:szCs w:val="28"/>
        </w:rPr>
        <w:t>с даты приема</w:t>
      </w:r>
      <w:proofErr w:type="gramEnd"/>
      <w:r w:rsidR="00210AFA" w:rsidRPr="00210AFA">
        <w:rPr>
          <w:sz w:val="28"/>
          <w:szCs w:val="28"/>
        </w:rPr>
        <w:t xml:space="preserve"> многофункциональным центром заявления</w:t>
      </w:r>
      <w:r w:rsidR="00210AFA">
        <w:rPr>
          <w:sz w:val="28"/>
          <w:szCs w:val="28"/>
        </w:rPr>
        <w:t xml:space="preserve"> и документов, представленных в форме документов на бумажном носителе;</w:t>
      </w:r>
    </w:p>
    <w:p w:rsidR="00210AFA" w:rsidRDefault="00CE6CC6" w:rsidP="00C43E8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0AFA" w:rsidRPr="00210AFA">
        <w:rPr>
          <w:sz w:val="28"/>
          <w:szCs w:val="28"/>
        </w:rPr>
        <w:t xml:space="preserve"> рабоч</w:t>
      </w:r>
      <w:r w:rsidR="00210AFA">
        <w:rPr>
          <w:sz w:val="28"/>
          <w:szCs w:val="28"/>
        </w:rPr>
        <w:t>ий</w:t>
      </w:r>
      <w:r w:rsidR="00210AFA" w:rsidRPr="00210AFA">
        <w:rPr>
          <w:sz w:val="28"/>
          <w:szCs w:val="28"/>
        </w:rPr>
        <w:t xml:space="preserve"> д</w:t>
      </w:r>
      <w:r w:rsidR="00210AFA">
        <w:rPr>
          <w:sz w:val="28"/>
          <w:szCs w:val="28"/>
        </w:rPr>
        <w:t>е</w:t>
      </w:r>
      <w:r w:rsidR="00210AFA" w:rsidRPr="00210AFA">
        <w:rPr>
          <w:sz w:val="28"/>
          <w:szCs w:val="28"/>
        </w:rPr>
        <w:t>н</w:t>
      </w:r>
      <w:r w:rsidR="00210AFA">
        <w:rPr>
          <w:sz w:val="28"/>
          <w:szCs w:val="28"/>
        </w:rPr>
        <w:t>ь</w:t>
      </w:r>
      <w:r w:rsidR="00210AFA" w:rsidRPr="00210AFA">
        <w:rPr>
          <w:sz w:val="28"/>
          <w:szCs w:val="28"/>
        </w:rPr>
        <w:t>, следующ</w:t>
      </w:r>
      <w:r w:rsidR="00210AFA">
        <w:rPr>
          <w:sz w:val="28"/>
          <w:szCs w:val="28"/>
        </w:rPr>
        <w:t>ий</w:t>
      </w:r>
      <w:r w:rsidR="00210AFA" w:rsidRPr="00210AFA">
        <w:rPr>
          <w:sz w:val="28"/>
          <w:szCs w:val="28"/>
        </w:rPr>
        <w:t xml:space="preserve"> за днем поступления </w:t>
      </w:r>
      <w:r w:rsidR="00210AFA">
        <w:rPr>
          <w:sz w:val="28"/>
          <w:szCs w:val="28"/>
        </w:rPr>
        <w:t xml:space="preserve">заявления и </w:t>
      </w:r>
      <w:r w:rsidR="00210AFA" w:rsidRPr="00210AFA">
        <w:rPr>
          <w:sz w:val="28"/>
          <w:szCs w:val="28"/>
        </w:rPr>
        <w:t>документов</w:t>
      </w:r>
      <w:r w:rsidR="00210AFA">
        <w:rPr>
          <w:sz w:val="28"/>
          <w:szCs w:val="28"/>
        </w:rPr>
        <w:t>,</w:t>
      </w:r>
      <w:r w:rsidR="00210AFA" w:rsidRPr="00210AFA">
        <w:rPr>
          <w:sz w:val="28"/>
          <w:szCs w:val="28"/>
        </w:rPr>
        <w:t xml:space="preserve"> </w:t>
      </w:r>
      <w:r w:rsidR="00210AFA">
        <w:rPr>
          <w:sz w:val="28"/>
          <w:szCs w:val="28"/>
        </w:rPr>
        <w:t xml:space="preserve">представленных </w:t>
      </w:r>
      <w:r w:rsidR="00210AFA" w:rsidRPr="00210AFA">
        <w:rPr>
          <w:sz w:val="28"/>
          <w:szCs w:val="28"/>
        </w:rPr>
        <w:t>в электронной форме</w:t>
      </w:r>
      <w:r w:rsidR="00210AFA">
        <w:rPr>
          <w:sz w:val="28"/>
          <w:szCs w:val="28"/>
        </w:rPr>
        <w:t>.</w:t>
      </w:r>
      <w:r w:rsidR="00210AFA" w:rsidRPr="00210AFA">
        <w:rPr>
          <w:sz w:val="28"/>
          <w:szCs w:val="28"/>
        </w:rPr>
        <w:t xml:space="preserve"> </w:t>
      </w:r>
    </w:p>
    <w:p w:rsidR="0099619B" w:rsidRPr="00F664B4" w:rsidRDefault="00C43E8E" w:rsidP="00C43E8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29C2" w:rsidRPr="00C43E8E">
        <w:rPr>
          <w:sz w:val="28"/>
          <w:szCs w:val="28"/>
        </w:rPr>
        <w:t xml:space="preserve"> 1 февраля 2019 </w:t>
      </w:r>
      <w:r>
        <w:rPr>
          <w:sz w:val="28"/>
          <w:szCs w:val="28"/>
        </w:rPr>
        <w:t xml:space="preserve">года </w:t>
      </w:r>
      <w:r w:rsidR="00EF29C2" w:rsidRPr="00C43E8E">
        <w:rPr>
          <w:sz w:val="28"/>
          <w:szCs w:val="28"/>
        </w:rPr>
        <w:t xml:space="preserve">нотариусы </w:t>
      </w:r>
      <w:r>
        <w:rPr>
          <w:sz w:val="28"/>
          <w:szCs w:val="28"/>
        </w:rPr>
        <w:t xml:space="preserve">обязаны </w:t>
      </w:r>
      <w:r w:rsidR="00EF29C2" w:rsidRPr="00C43E8E">
        <w:rPr>
          <w:sz w:val="28"/>
          <w:szCs w:val="28"/>
        </w:rPr>
        <w:t>переда</w:t>
      </w:r>
      <w:r>
        <w:rPr>
          <w:sz w:val="28"/>
          <w:szCs w:val="28"/>
        </w:rPr>
        <w:t>вать</w:t>
      </w:r>
      <w:r w:rsidR="00EF29C2" w:rsidRPr="00C43E8E">
        <w:rPr>
          <w:sz w:val="28"/>
          <w:szCs w:val="28"/>
        </w:rPr>
        <w:t xml:space="preserve"> документы в </w:t>
      </w:r>
      <w:proofErr w:type="spellStart"/>
      <w:r w:rsidR="00EF29C2" w:rsidRPr="00C43E8E">
        <w:rPr>
          <w:sz w:val="28"/>
          <w:szCs w:val="28"/>
        </w:rPr>
        <w:t>Росреестр</w:t>
      </w:r>
      <w:proofErr w:type="spellEnd"/>
      <w:r w:rsidR="00EF29C2" w:rsidRPr="00C43E8E">
        <w:rPr>
          <w:sz w:val="28"/>
          <w:szCs w:val="28"/>
        </w:rPr>
        <w:t xml:space="preserve"> для регистрации нотариально удостоверенных сделок с недвижимостью самостоятельно и без взимания отдельной платы</w:t>
      </w:r>
      <w:r w:rsidR="00D116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3E8E">
        <w:rPr>
          <w:sz w:val="28"/>
          <w:szCs w:val="28"/>
        </w:rPr>
        <w:t>Федеральный закон от 03.08.2018 № 338-ФЗ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>).</w:t>
      </w:r>
    </w:p>
    <w:sectPr w:rsidR="0099619B" w:rsidRPr="00F664B4" w:rsidSect="0044557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8E" w:rsidRDefault="00C43E8E" w:rsidP="00D52C52">
      <w:pPr>
        <w:spacing w:after="0" w:line="240" w:lineRule="auto"/>
      </w:pPr>
      <w:r>
        <w:separator/>
      </w:r>
    </w:p>
  </w:endnote>
  <w:endnote w:type="continuationSeparator" w:id="1">
    <w:p w:rsidR="00C43E8E" w:rsidRDefault="00C43E8E" w:rsidP="00D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8E" w:rsidRDefault="00C43E8E" w:rsidP="00D52C52">
      <w:pPr>
        <w:spacing w:after="0" w:line="240" w:lineRule="auto"/>
      </w:pPr>
      <w:r>
        <w:separator/>
      </w:r>
    </w:p>
  </w:footnote>
  <w:footnote w:type="continuationSeparator" w:id="1">
    <w:p w:rsidR="00C43E8E" w:rsidRDefault="00C43E8E" w:rsidP="00D5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81C"/>
    <w:multiLevelType w:val="hybridMultilevel"/>
    <w:tmpl w:val="96E8E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66EC"/>
    <w:multiLevelType w:val="hybridMultilevel"/>
    <w:tmpl w:val="5B86A3D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03E2C"/>
    <w:multiLevelType w:val="hybridMultilevel"/>
    <w:tmpl w:val="A16C1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D3493"/>
    <w:multiLevelType w:val="hybridMultilevel"/>
    <w:tmpl w:val="BC5C9A46"/>
    <w:lvl w:ilvl="0" w:tplc="BF46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17752"/>
    <w:multiLevelType w:val="hybridMultilevel"/>
    <w:tmpl w:val="D072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75D77"/>
    <w:multiLevelType w:val="hybridMultilevel"/>
    <w:tmpl w:val="B64AC250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186268"/>
    <w:multiLevelType w:val="hybridMultilevel"/>
    <w:tmpl w:val="088E69DA"/>
    <w:lvl w:ilvl="0" w:tplc="9C9A3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8A415C"/>
    <w:multiLevelType w:val="hybridMultilevel"/>
    <w:tmpl w:val="7506E45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4080257A"/>
    <w:multiLevelType w:val="hybridMultilevel"/>
    <w:tmpl w:val="CB840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45A16F3A"/>
    <w:multiLevelType w:val="hybridMultilevel"/>
    <w:tmpl w:val="1DB6338A"/>
    <w:lvl w:ilvl="0" w:tplc="1E284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693720"/>
    <w:multiLevelType w:val="hybridMultilevel"/>
    <w:tmpl w:val="6114C252"/>
    <w:lvl w:ilvl="0" w:tplc="5EC88F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436C7B"/>
    <w:multiLevelType w:val="hybridMultilevel"/>
    <w:tmpl w:val="EB720A5E"/>
    <w:lvl w:ilvl="0" w:tplc="F99200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18B0959"/>
    <w:multiLevelType w:val="hybridMultilevel"/>
    <w:tmpl w:val="6234C8CC"/>
    <w:lvl w:ilvl="0" w:tplc="A09E6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41327D"/>
    <w:multiLevelType w:val="hybridMultilevel"/>
    <w:tmpl w:val="410E3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F1D294C"/>
    <w:multiLevelType w:val="hybridMultilevel"/>
    <w:tmpl w:val="1F5EC9A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2F113D"/>
    <w:multiLevelType w:val="hybridMultilevel"/>
    <w:tmpl w:val="4C609062"/>
    <w:lvl w:ilvl="0" w:tplc="F9920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37CEB"/>
    <w:rsid w:val="000107C8"/>
    <w:rsid w:val="00075F78"/>
    <w:rsid w:val="000C3771"/>
    <w:rsid w:val="0010400D"/>
    <w:rsid w:val="001158E0"/>
    <w:rsid w:val="001236A9"/>
    <w:rsid w:val="00210AFA"/>
    <w:rsid w:val="00235878"/>
    <w:rsid w:val="00237166"/>
    <w:rsid w:val="00253006"/>
    <w:rsid w:val="002819DF"/>
    <w:rsid w:val="002A5E52"/>
    <w:rsid w:val="002C2E8E"/>
    <w:rsid w:val="0030101A"/>
    <w:rsid w:val="003258B7"/>
    <w:rsid w:val="003A246F"/>
    <w:rsid w:val="0044557A"/>
    <w:rsid w:val="00493A4D"/>
    <w:rsid w:val="00497BB5"/>
    <w:rsid w:val="00515B2D"/>
    <w:rsid w:val="0064476B"/>
    <w:rsid w:val="0068080B"/>
    <w:rsid w:val="00712583"/>
    <w:rsid w:val="00725118"/>
    <w:rsid w:val="00775775"/>
    <w:rsid w:val="00797D5C"/>
    <w:rsid w:val="007C114E"/>
    <w:rsid w:val="00813104"/>
    <w:rsid w:val="0083266B"/>
    <w:rsid w:val="00837CEB"/>
    <w:rsid w:val="008926A2"/>
    <w:rsid w:val="00897FBA"/>
    <w:rsid w:val="008D3583"/>
    <w:rsid w:val="008E63F4"/>
    <w:rsid w:val="009557B3"/>
    <w:rsid w:val="00977A94"/>
    <w:rsid w:val="0099185C"/>
    <w:rsid w:val="0099619B"/>
    <w:rsid w:val="009C610C"/>
    <w:rsid w:val="009E13F9"/>
    <w:rsid w:val="009F4250"/>
    <w:rsid w:val="00A91471"/>
    <w:rsid w:val="00AB3C26"/>
    <w:rsid w:val="00AD66A4"/>
    <w:rsid w:val="00B62821"/>
    <w:rsid w:val="00B76CB3"/>
    <w:rsid w:val="00BE7B64"/>
    <w:rsid w:val="00C43E8E"/>
    <w:rsid w:val="00CB096F"/>
    <w:rsid w:val="00CB6A4F"/>
    <w:rsid w:val="00CE6CC6"/>
    <w:rsid w:val="00CF2120"/>
    <w:rsid w:val="00D11666"/>
    <w:rsid w:val="00D52C52"/>
    <w:rsid w:val="00D65127"/>
    <w:rsid w:val="00DC7ECF"/>
    <w:rsid w:val="00E03DB7"/>
    <w:rsid w:val="00E23B9C"/>
    <w:rsid w:val="00E31707"/>
    <w:rsid w:val="00E63A54"/>
    <w:rsid w:val="00EC424D"/>
    <w:rsid w:val="00EF29C2"/>
    <w:rsid w:val="00F309A8"/>
    <w:rsid w:val="00F664B4"/>
    <w:rsid w:val="00F82881"/>
    <w:rsid w:val="00FA1C14"/>
    <w:rsid w:val="00FB63FC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paragraph" w:styleId="2">
    <w:name w:val="heading 2"/>
    <w:basedOn w:val="a"/>
    <w:link w:val="20"/>
    <w:qFormat/>
    <w:rsid w:val="00837C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CEB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2821"/>
    <w:pPr>
      <w:ind w:left="720"/>
      <w:contextualSpacing/>
    </w:pPr>
  </w:style>
  <w:style w:type="paragraph" w:styleId="a4">
    <w:name w:val="Normal (Web)"/>
    <w:basedOn w:val="a"/>
    <w:uiPriority w:val="99"/>
    <w:rsid w:val="003A246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1236A9"/>
    <w:pPr>
      <w:spacing w:after="0" w:line="240" w:lineRule="auto"/>
    </w:pPr>
  </w:style>
  <w:style w:type="paragraph" w:customStyle="1" w:styleId="ConsPlusNormal">
    <w:name w:val="ConsPlusNormal"/>
    <w:rsid w:val="0099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52C5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52C5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52C5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E7B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7B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7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C09-299B-40F1-8E32-F8A5F8F7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Соинова</cp:lastModifiedBy>
  <cp:revision>2</cp:revision>
  <cp:lastPrinted>2018-10-24T05:52:00Z</cp:lastPrinted>
  <dcterms:created xsi:type="dcterms:W3CDTF">2018-11-13T09:33:00Z</dcterms:created>
  <dcterms:modified xsi:type="dcterms:W3CDTF">2018-11-13T09:33:00Z</dcterms:modified>
</cp:coreProperties>
</file>