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C7" w:rsidRDefault="006C70C7" w:rsidP="00303D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652807</wp:posOffset>
            </wp:positionH>
            <wp:positionV relativeFrom="paragraph">
              <wp:posOffset>3175</wp:posOffset>
            </wp:positionV>
            <wp:extent cx="5382895" cy="1391285"/>
            <wp:effectExtent l="0" t="0" r="0" b="0"/>
            <wp:wrapNone/>
            <wp:docPr id="1" name="Рисунок 1" descr="N:\СМИ\Логотипы\САРА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СМИ\Логотипы\САРА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0C7" w:rsidRDefault="006C70C7" w:rsidP="00303D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70C7" w:rsidRDefault="006C70C7" w:rsidP="00303D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340" w:rsidRPr="00B70091" w:rsidRDefault="003A3220" w:rsidP="00303DC0">
      <w:pPr>
        <w:jc w:val="center"/>
        <w:rPr>
          <w:rFonts w:ascii="Times New Roman" w:hAnsi="Times New Roman"/>
          <w:b/>
          <w:sz w:val="28"/>
          <w:szCs w:val="28"/>
        </w:rPr>
      </w:pPr>
      <w:r w:rsidRPr="00B70091">
        <w:rPr>
          <w:rFonts w:ascii="Times New Roman" w:hAnsi="Times New Roman"/>
          <w:b/>
          <w:sz w:val="28"/>
          <w:szCs w:val="28"/>
        </w:rPr>
        <w:t>Как правильно реконструировать свой жилой дом</w:t>
      </w:r>
      <w:r w:rsidR="006A1B75" w:rsidRPr="00B70091">
        <w:rPr>
          <w:rFonts w:ascii="Times New Roman" w:hAnsi="Times New Roman"/>
          <w:b/>
          <w:sz w:val="28"/>
          <w:szCs w:val="28"/>
        </w:rPr>
        <w:t>?</w:t>
      </w:r>
    </w:p>
    <w:p w:rsidR="00E2547A" w:rsidRPr="00B70091" w:rsidRDefault="00303DC0" w:rsidP="003A3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91">
        <w:rPr>
          <w:rFonts w:ascii="Times New Roman" w:hAnsi="Times New Roman"/>
          <w:sz w:val="28"/>
          <w:szCs w:val="28"/>
        </w:rPr>
        <w:t xml:space="preserve">Лето – традиционная пора не только отпусков, но и массового оформления земельных участков и строений на них. </w:t>
      </w:r>
      <w:r w:rsidR="00E2547A" w:rsidRPr="00B70091">
        <w:rPr>
          <w:rFonts w:ascii="Times New Roman" w:hAnsi="Times New Roman"/>
          <w:sz w:val="28"/>
          <w:szCs w:val="28"/>
        </w:rPr>
        <w:t xml:space="preserve">Кому-то удаётся быстро и без особых хлопот зарегистрировать свою недвижимость, а для кого-то процесс оформления становится настоящим «хождением по мукам». Среди последнихчасто оказываются владельцы домов, которые в попытках улучшить своё жильё пристроили к нему веранду или мансарду. </w:t>
      </w:r>
      <w:r w:rsidR="006A005F" w:rsidRPr="00B70091">
        <w:rPr>
          <w:rFonts w:ascii="Times New Roman" w:hAnsi="Times New Roman"/>
          <w:sz w:val="28"/>
          <w:szCs w:val="28"/>
        </w:rPr>
        <w:t>Как правило, от</w:t>
      </w:r>
      <w:r w:rsidR="00E2547A" w:rsidRPr="00B70091">
        <w:rPr>
          <w:rFonts w:ascii="Times New Roman" w:hAnsi="Times New Roman"/>
          <w:sz w:val="28"/>
          <w:szCs w:val="28"/>
        </w:rPr>
        <w:t xml:space="preserve"> официальных </w:t>
      </w:r>
      <w:r w:rsidR="006A005F" w:rsidRPr="00B70091">
        <w:rPr>
          <w:rFonts w:ascii="Times New Roman" w:hAnsi="Times New Roman"/>
          <w:sz w:val="28"/>
          <w:szCs w:val="28"/>
        </w:rPr>
        <w:t>лиц эти горе-владельцы слышат</w:t>
      </w:r>
      <w:r w:rsidR="00E2547A" w:rsidRPr="00B70091">
        <w:rPr>
          <w:rFonts w:ascii="Times New Roman" w:hAnsi="Times New Roman"/>
          <w:sz w:val="28"/>
          <w:szCs w:val="28"/>
        </w:rPr>
        <w:t xml:space="preserve">, что они нарушили </w:t>
      </w:r>
      <w:r w:rsidR="006A005F" w:rsidRPr="00B70091">
        <w:rPr>
          <w:rFonts w:ascii="Times New Roman" w:hAnsi="Times New Roman"/>
          <w:sz w:val="28"/>
          <w:szCs w:val="28"/>
        </w:rPr>
        <w:t>уведомительный порядок при</w:t>
      </w:r>
      <w:r w:rsidR="00E2547A" w:rsidRPr="00B70091">
        <w:rPr>
          <w:rFonts w:ascii="Times New Roman" w:hAnsi="Times New Roman"/>
          <w:sz w:val="28"/>
          <w:szCs w:val="28"/>
        </w:rPr>
        <w:t xml:space="preserve"> реконструкции, поэтому оформление такой постройки возможно только через суд. </w:t>
      </w:r>
    </w:p>
    <w:p w:rsidR="00E2547A" w:rsidRPr="00B70091" w:rsidRDefault="00E2547A" w:rsidP="003A3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91">
        <w:rPr>
          <w:rFonts w:ascii="Times New Roman" w:hAnsi="Times New Roman"/>
          <w:sz w:val="28"/>
          <w:szCs w:val="28"/>
        </w:rPr>
        <w:t>Как не оказаться в подобной ситуации, рассказывают специалисты Управления Росреестра и Кадастровой палаты по Саратовской области.</w:t>
      </w:r>
    </w:p>
    <w:p w:rsidR="003A3220" w:rsidRPr="00B70091" w:rsidRDefault="003A3220" w:rsidP="003A3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0091">
        <w:rPr>
          <w:rFonts w:ascii="Times New Roman" w:hAnsi="Times New Roman"/>
          <w:sz w:val="28"/>
          <w:szCs w:val="28"/>
        </w:rPr>
        <w:t>Для начала проясним</w:t>
      </w:r>
      <w:r w:rsidR="006A1B75" w:rsidRPr="00B70091">
        <w:rPr>
          <w:rFonts w:ascii="Times New Roman" w:hAnsi="Times New Roman"/>
          <w:sz w:val="28"/>
          <w:szCs w:val="28"/>
        </w:rPr>
        <w:t>,</w:t>
      </w:r>
      <w:r w:rsidRPr="00B70091">
        <w:rPr>
          <w:rFonts w:ascii="Times New Roman" w:hAnsi="Times New Roman"/>
          <w:sz w:val="28"/>
          <w:szCs w:val="28"/>
        </w:rPr>
        <w:t xml:space="preserve"> что </w:t>
      </w:r>
      <w:r w:rsidR="007F17AA" w:rsidRPr="00B70091">
        <w:rPr>
          <w:rFonts w:ascii="Times New Roman" w:hAnsi="Times New Roman"/>
          <w:sz w:val="28"/>
          <w:szCs w:val="28"/>
        </w:rPr>
        <w:t>в</w:t>
      </w:r>
      <w:r w:rsidRPr="00B70091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</w:t>
      </w:r>
      <w:r w:rsidR="008E27AE" w:rsidRPr="00B70091">
        <w:rPr>
          <w:rFonts w:ascii="Times New Roman" w:hAnsi="Times New Roman"/>
          <w:sz w:val="28"/>
          <w:szCs w:val="28"/>
        </w:rPr>
        <w:t xml:space="preserve"> РФ</w:t>
      </w:r>
      <w:r w:rsidR="00303DC0" w:rsidRPr="00B70091">
        <w:rPr>
          <w:rFonts w:ascii="Times New Roman" w:hAnsi="Times New Roman"/>
          <w:sz w:val="28"/>
          <w:szCs w:val="28"/>
        </w:rPr>
        <w:t>,</w:t>
      </w:r>
      <w:r w:rsidR="006A1B75" w:rsidRPr="00B70091">
        <w:rPr>
          <w:rFonts w:ascii="Times New Roman" w:hAnsi="Times New Roman"/>
          <w:sz w:val="28"/>
          <w:szCs w:val="28"/>
          <w:shd w:val="clear" w:color="auto" w:fill="FFFFFF"/>
        </w:rPr>
        <w:t>любое изменение параметров</w:t>
      </w:r>
      <w:r w:rsidRPr="00B70091">
        <w:rPr>
          <w:rStyle w:val="s10"/>
          <w:rFonts w:ascii="Times New Roman" w:hAnsi="Times New Roman"/>
          <w:bCs/>
          <w:sz w:val="28"/>
          <w:szCs w:val="28"/>
          <w:shd w:val="clear" w:color="auto" w:fill="FFFFFF"/>
        </w:rPr>
        <w:t>объект</w:t>
      </w:r>
      <w:r w:rsidR="006A1B75" w:rsidRPr="00B70091">
        <w:rPr>
          <w:rStyle w:val="s10"/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B70091">
        <w:rPr>
          <w:rStyle w:val="s10"/>
          <w:rFonts w:ascii="Times New Roman" w:hAnsi="Times New Roman"/>
          <w:bCs/>
          <w:sz w:val="28"/>
          <w:szCs w:val="28"/>
          <w:shd w:val="clear" w:color="auto" w:fill="FFFFFF"/>
        </w:rPr>
        <w:t xml:space="preserve"> капитального строительства</w:t>
      </w:r>
      <w:r w:rsidR="006A1B75" w:rsidRPr="00B70091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его частей </w:t>
      </w:r>
      <w:r w:rsidR="00303DC0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>высоты, количества этажей, площади, объема</w:t>
      </w:r>
      <w:r w:rsidR="00303DC0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6A1B75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считается </w:t>
      </w:r>
      <w:r w:rsidR="006A1B75" w:rsidRPr="00B70091">
        <w:rPr>
          <w:rStyle w:val="s10"/>
          <w:rFonts w:ascii="Times New Roman" w:hAnsi="Times New Roman"/>
          <w:bCs/>
          <w:sz w:val="28"/>
          <w:szCs w:val="28"/>
          <w:shd w:val="clear" w:color="auto" w:fill="FFFFFF"/>
        </w:rPr>
        <w:t>реконструкцией.</w:t>
      </w:r>
      <w:r w:rsidR="002C3C9F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А для осуществления реконструкции жилого </w:t>
      </w:r>
      <w:r w:rsidR="004B256E" w:rsidRPr="00B70091">
        <w:rPr>
          <w:rFonts w:ascii="Times New Roman" w:hAnsi="Times New Roman"/>
          <w:sz w:val="28"/>
          <w:szCs w:val="28"/>
          <w:shd w:val="clear" w:color="auto" w:fill="FFFFFF"/>
        </w:rPr>
        <w:t>дома законом предусмотрен</w:t>
      </w:r>
      <w:r w:rsidR="002C3C9F" w:rsidRPr="00B70091">
        <w:rPr>
          <w:rFonts w:ascii="Times New Roman" w:hAnsi="Times New Roman"/>
          <w:sz w:val="28"/>
          <w:szCs w:val="28"/>
          <w:shd w:val="clear" w:color="auto" w:fill="FFFFFF"/>
        </w:rPr>
        <w:t>, так называемый, уведомительный порядок</w:t>
      </w:r>
      <w:r w:rsidR="004B256E" w:rsidRPr="00B70091">
        <w:rPr>
          <w:rFonts w:ascii="Times New Roman" w:hAnsi="Times New Roman"/>
          <w:sz w:val="28"/>
          <w:szCs w:val="28"/>
          <w:shd w:val="clear" w:color="auto" w:fill="FFFFFF"/>
        </w:rPr>
        <w:t>, который дей</w:t>
      </w:r>
      <w:r w:rsidR="002C3C9F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ствует с 4 августа 2018 года. 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если </w:t>
      </w:r>
      <w:r w:rsidR="00303DC0" w:rsidRPr="00B7009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ы решили надстроить этаж или же </w:t>
      </w:r>
      <w:r w:rsidR="008E27AE" w:rsidRPr="00B70091">
        <w:rPr>
          <w:rFonts w:ascii="Times New Roman" w:hAnsi="Times New Roman"/>
          <w:sz w:val="28"/>
          <w:szCs w:val="28"/>
          <w:shd w:val="clear" w:color="auto" w:fill="FFFFFF"/>
        </w:rPr>
        <w:t>сооруд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ить пристройку к жилому дому, то все это </w:t>
      </w:r>
      <w:r w:rsidR="00303DC0" w:rsidRPr="00B70091">
        <w:rPr>
          <w:rFonts w:ascii="Times New Roman" w:hAnsi="Times New Roman"/>
          <w:sz w:val="28"/>
          <w:szCs w:val="28"/>
          <w:shd w:val="clear" w:color="auto" w:fill="FFFFFF"/>
        </w:rPr>
        <w:t>будет считаться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реконструкцией, влекущей за собой изменение основных характеристик объекта недвижимости</w:t>
      </w:r>
      <w:r w:rsidR="00303DC0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B256E" w:rsidRPr="00B7009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303DC0" w:rsidRPr="00B70091">
        <w:rPr>
          <w:rFonts w:ascii="Times New Roman" w:hAnsi="Times New Roman"/>
          <w:sz w:val="28"/>
          <w:szCs w:val="28"/>
          <w:shd w:val="clear" w:color="auto" w:fill="FFFFFF"/>
        </w:rPr>
        <w:t>ак</w:t>
      </w:r>
      <w:r w:rsidR="004B256E" w:rsidRPr="00B70091">
        <w:rPr>
          <w:rFonts w:ascii="Times New Roman" w:hAnsi="Times New Roman"/>
          <w:sz w:val="28"/>
          <w:szCs w:val="28"/>
          <w:shd w:val="clear" w:color="auto" w:fill="FFFFFF"/>
        </w:rPr>
        <w:t>её осуществить</w:t>
      </w:r>
      <w:r w:rsidR="008E27AE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законным способом</w:t>
      </w:r>
      <w:r w:rsidR="00303DC0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B256E" w:rsidRPr="00B70091">
        <w:rPr>
          <w:rFonts w:ascii="Times New Roman" w:hAnsi="Times New Roman"/>
          <w:sz w:val="28"/>
          <w:szCs w:val="28"/>
          <w:shd w:val="clear" w:color="auto" w:fill="FFFFFF"/>
        </w:rPr>
        <w:t>рассказывают эксперты Управления Росреестра и Кадастровой палаты по Саратовской области</w:t>
      </w:r>
      <w:r w:rsidR="00303DC0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80F93" w:rsidRPr="00B70091" w:rsidRDefault="008E27AE" w:rsidP="003A3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0091">
        <w:rPr>
          <w:rFonts w:ascii="Times New Roman" w:hAnsi="Times New Roman"/>
          <w:sz w:val="28"/>
          <w:szCs w:val="28"/>
          <w:shd w:val="clear" w:color="auto" w:fill="FFFFFF"/>
        </w:rPr>
        <w:t>Итак, во-первых</w:t>
      </w:r>
      <w:r w:rsidR="00F12BB1" w:rsidRPr="00B7009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убедитесь, что реконструируемый Вами жилой дом находится на земельном участке, предоставленном для индивидуального жилищного строительства (ИЖС). </w:t>
      </w:r>
      <w:r w:rsidR="004B256E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Для этого закажите выписку из ЕГРН об объекте недвижимости. </w:t>
      </w:r>
      <w:r w:rsidR="000055DB" w:rsidRPr="00B7009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12BB1" w:rsidRPr="00B70091">
        <w:rPr>
          <w:rFonts w:ascii="Times New Roman" w:hAnsi="Times New Roman"/>
          <w:sz w:val="28"/>
          <w:szCs w:val="28"/>
          <w:shd w:val="clear" w:color="auto" w:fill="FFFFFF"/>
        </w:rPr>
        <w:t>сли права на земельный участок н</w:t>
      </w:r>
      <w:r w:rsidR="006A1882" w:rsidRPr="00B70091">
        <w:rPr>
          <w:rFonts w:ascii="Times New Roman" w:hAnsi="Times New Roman"/>
          <w:sz w:val="28"/>
          <w:szCs w:val="28"/>
          <w:shd w:val="clear" w:color="auto" w:fill="FFFFFF"/>
        </w:rPr>
        <w:t>е зарегистрированы в ЕГРН</w:t>
      </w:r>
      <w:r w:rsidR="004B256E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F4924">
        <w:rPr>
          <w:rFonts w:ascii="Times New Roman" w:hAnsi="Times New Roman"/>
          <w:sz w:val="28"/>
          <w:szCs w:val="28"/>
          <w:shd w:val="clear" w:color="auto" w:fill="FFFFFF"/>
        </w:rPr>
        <w:t xml:space="preserve">то </w:t>
      </w:r>
      <w:r w:rsidR="00FF4924" w:rsidRPr="00B70091">
        <w:rPr>
          <w:rFonts w:ascii="Times New Roman" w:hAnsi="Times New Roman"/>
          <w:sz w:val="28"/>
          <w:szCs w:val="28"/>
          <w:shd w:val="clear" w:color="auto" w:fill="FFFFFF"/>
        </w:rPr>
        <w:t>Вам придется приложить к уведомлению о планируемой реконструкции</w:t>
      </w:r>
      <w:r w:rsidR="00F12BB1" w:rsidRPr="00B70091">
        <w:rPr>
          <w:rFonts w:ascii="Times New Roman" w:hAnsi="Times New Roman"/>
          <w:sz w:val="28"/>
          <w:szCs w:val="28"/>
          <w:shd w:val="clear" w:color="auto" w:fill="FFFFFF"/>
        </w:rPr>
        <w:t>правоустанавливающи</w:t>
      </w:r>
      <w:r w:rsidR="00FF4924">
        <w:rPr>
          <w:rFonts w:ascii="Times New Roman" w:hAnsi="Times New Roman"/>
          <w:sz w:val="28"/>
          <w:szCs w:val="28"/>
          <w:shd w:val="clear" w:color="auto" w:fill="FFFFFF"/>
        </w:rPr>
        <w:t>й документ</w:t>
      </w:r>
      <w:r w:rsidR="004C123C" w:rsidRPr="00B70091">
        <w:rPr>
          <w:rFonts w:ascii="Times New Roman" w:hAnsi="Times New Roman"/>
          <w:sz w:val="28"/>
          <w:szCs w:val="28"/>
          <w:shd w:val="clear" w:color="auto" w:fill="FFFFFF"/>
        </w:rPr>
        <w:t>, но об этом чуть позже.</w:t>
      </w:r>
    </w:p>
    <w:p w:rsidR="004B256E" w:rsidRPr="00B70091" w:rsidRDefault="006A1882" w:rsidP="000F4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Теперь </w:t>
      </w:r>
      <w:r w:rsidR="004C123C" w:rsidRPr="00B70091">
        <w:rPr>
          <w:rFonts w:ascii="Times New Roman" w:hAnsi="Times New Roman"/>
          <w:sz w:val="28"/>
          <w:szCs w:val="28"/>
          <w:shd w:val="clear" w:color="auto" w:fill="FFFFFF"/>
        </w:rPr>
        <w:t>непосредственно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>об уведом</w:t>
      </w:r>
      <w:r w:rsidR="00B222B6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ительном порядке реконструкции жилого дома. Суть этого порядка заключается в том, чтоперед началом работ по реконструкции Вы </w:t>
      </w:r>
      <w:r w:rsidR="004C123C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обязаны </w:t>
      </w:r>
      <w:r w:rsidR="00B222B6" w:rsidRPr="00B70091">
        <w:rPr>
          <w:rFonts w:ascii="Times New Roman" w:hAnsi="Times New Roman"/>
          <w:sz w:val="28"/>
          <w:szCs w:val="28"/>
          <w:shd w:val="clear" w:color="auto" w:fill="FFFFFF"/>
        </w:rPr>
        <w:t>уведом</w:t>
      </w:r>
      <w:r w:rsidR="004C123C" w:rsidRPr="00B70091">
        <w:rPr>
          <w:rFonts w:ascii="Times New Roman" w:hAnsi="Times New Roman"/>
          <w:sz w:val="28"/>
          <w:szCs w:val="28"/>
          <w:shd w:val="clear" w:color="auto" w:fill="FFFFFF"/>
        </w:rPr>
        <w:t>ить</w:t>
      </w:r>
      <w:r w:rsidR="00B222B6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о своих намерениях муниципальную администрацию, а та, в свою очередь, должна признать </w:t>
      </w:r>
      <w:r w:rsidR="004C123C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заявленные Вами </w:t>
      </w:r>
      <w:r w:rsidR="00B222B6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параметры реконструкции соответствующими или несоответствующими установленным требованиям. </w:t>
      </w:r>
    </w:p>
    <w:p w:rsidR="00BF3305" w:rsidRPr="00B70091" w:rsidRDefault="000C59BC" w:rsidP="000F4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0091">
        <w:rPr>
          <w:rFonts w:ascii="Times New Roman" w:hAnsi="Times New Roman"/>
          <w:sz w:val="28"/>
          <w:szCs w:val="28"/>
          <w:shd w:val="clear" w:color="auto" w:fill="FFFFFF"/>
        </w:rPr>
        <w:t>Расскажем, как это выглядит н</w:t>
      </w:r>
      <w:r w:rsidR="004B256E" w:rsidRPr="00B70091">
        <w:rPr>
          <w:rFonts w:ascii="Times New Roman" w:hAnsi="Times New Roman"/>
          <w:sz w:val="28"/>
          <w:szCs w:val="28"/>
          <w:shd w:val="clear" w:color="auto" w:fill="FFFFFF"/>
        </w:rPr>
        <w:t>а практике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F3305" w:rsidRPr="00B70091" w:rsidRDefault="000C59BC" w:rsidP="00BF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Для начала </w:t>
      </w:r>
      <w:r w:rsidR="004B256E" w:rsidRPr="00B70091">
        <w:rPr>
          <w:rFonts w:ascii="Times New Roman" w:hAnsi="Times New Roman"/>
          <w:sz w:val="28"/>
          <w:szCs w:val="28"/>
          <w:shd w:val="clear" w:color="auto" w:fill="FFFFFF"/>
        </w:rPr>
        <w:t>в сети Интернет</w:t>
      </w:r>
      <w:r w:rsidR="00BF3305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найти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F3305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скачать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и заполнить</w:t>
      </w:r>
      <w:r w:rsidR="00BF3305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бланк уведомления о планируемых строительстве или реконструкции объекта индивиду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ального жилищного строительства </w:t>
      </w:r>
      <w:r w:rsidR="00BF3305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(его </w:t>
      </w:r>
      <w:hyperlink r:id="rId5" w:anchor="/document/72063774/entry/1000" w:history="1">
        <w:r w:rsidR="00BF3305" w:rsidRPr="00B70091">
          <w:rPr>
            <w:rFonts w:ascii="Times New Roman" w:hAnsi="Times New Roman"/>
            <w:sz w:val="28"/>
            <w:szCs w:val="28"/>
            <w:shd w:val="clear" w:color="auto" w:fill="FFFFFF"/>
          </w:rPr>
          <w:t>ф</w:t>
        </w:r>
      </w:hyperlink>
      <w:r w:rsidRPr="00B70091">
        <w:rPr>
          <w:rFonts w:ascii="Times New Roman" w:hAnsi="Times New Roman"/>
          <w:sz w:val="28"/>
          <w:szCs w:val="28"/>
          <w:shd w:val="clear" w:color="auto" w:fill="FFFFFF"/>
        </w:rPr>
        <w:t>орма</w:t>
      </w:r>
      <w:r w:rsidR="00BF3305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утверждена </w:t>
      </w:r>
      <w:hyperlink r:id="rId6" w:anchor="/document/72063774/entry/0" w:history="1">
        <w:r w:rsidR="00BF3305" w:rsidRPr="00B70091">
          <w:rPr>
            <w:rFonts w:ascii="Times New Roman" w:hAnsi="Times New Roman"/>
            <w:sz w:val="28"/>
            <w:szCs w:val="28"/>
          </w:rPr>
          <w:t>приказ</w:t>
        </w:r>
      </w:hyperlink>
      <w:r w:rsidR="00BF3305" w:rsidRPr="00B70091">
        <w:rPr>
          <w:rFonts w:ascii="Times New Roman" w:hAnsi="Times New Roman"/>
          <w:sz w:val="28"/>
          <w:szCs w:val="28"/>
          <w:shd w:val="clear" w:color="auto" w:fill="FFFFFF"/>
        </w:rPr>
        <w:t>ом Министерства строительства и жилищно-коммунального хозяйства Российской Федерации от 19 сентября 2018 № 591/</w:t>
      </w:r>
      <w:proofErr w:type="spellStart"/>
      <w:r w:rsidR="00BF3305" w:rsidRPr="00B70091">
        <w:rPr>
          <w:rFonts w:ascii="Times New Roman" w:hAnsi="Times New Roman"/>
          <w:sz w:val="28"/>
          <w:szCs w:val="28"/>
          <w:shd w:val="clear" w:color="auto" w:fill="FFFFFF"/>
        </w:rPr>
        <w:t>пр</w:t>
      </w:r>
      <w:proofErr w:type="spellEnd"/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3E27C0" w:rsidRPr="00B70091" w:rsidRDefault="00C92089" w:rsidP="003E2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009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Кроме сведений о заявителе (застройщике) и о земельном участке</w:t>
      </w:r>
      <w:r w:rsidR="003E27C0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C59BC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3E27C0" w:rsidRPr="00B70091">
        <w:rPr>
          <w:rFonts w:ascii="Times New Roman" w:hAnsi="Times New Roman"/>
          <w:sz w:val="28"/>
          <w:szCs w:val="28"/>
          <w:shd w:val="clear" w:color="auto" w:fill="FFFFFF"/>
        </w:rPr>
        <w:t>уведомлени</w:t>
      </w:r>
      <w:r w:rsidR="000C59BC" w:rsidRPr="00B70091">
        <w:rPr>
          <w:rFonts w:ascii="Times New Roman" w:hAnsi="Times New Roman"/>
          <w:sz w:val="28"/>
          <w:szCs w:val="28"/>
          <w:shd w:val="clear" w:color="auto" w:fill="FFFFFF"/>
        </w:rPr>
        <w:t>и нуж</w:t>
      </w:r>
      <w:r w:rsidR="003E27C0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но </w:t>
      </w:r>
      <w:r w:rsidR="000C59BC" w:rsidRPr="00B70091">
        <w:rPr>
          <w:rFonts w:ascii="Times New Roman" w:hAnsi="Times New Roman"/>
          <w:sz w:val="28"/>
          <w:szCs w:val="28"/>
          <w:shd w:val="clear" w:color="auto" w:fill="FFFFFF"/>
        </w:rPr>
        <w:t>указа</w:t>
      </w:r>
      <w:r w:rsidR="003E27C0" w:rsidRPr="00B70091">
        <w:rPr>
          <w:rFonts w:ascii="Times New Roman" w:hAnsi="Times New Roman"/>
          <w:sz w:val="28"/>
          <w:szCs w:val="28"/>
          <w:shd w:val="clear" w:color="auto" w:fill="FFFFFF"/>
        </w:rPr>
        <w:t>ть сведения о планируемых параметрах объекта ИЖС, в целях реконструкции которого подано уведомление, в том числе об отступах от границ земельного участка.В обязательном порядке в уведомлени</w:t>
      </w:r>
      <w:r w:rsidR="000C59BC" w:rsidRPr="00B7009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E27C0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включается информация о том, что объект ИЖС не предназначен для раздела на самостоятельные объекты недвижимости, а также о </w:t>
      </w:r>
      <w:r w:rsidR="000C59BC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последующем </w:t>
      </w:r>
      <w:r w:rsidR="003E27C0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способе связи </w:t>
      </w:r>
      <w:r w:rsidR="000C59BC" w:rsidRPr="00B70091">
        <w:rPr>
          <w:rFonts w:ascii="Times New Roman" w:hAnsi="Times New Roman"/>
          <w:sz w:val="28"/>
          <w:szCs w:val="28"/>
          <w:shd w:val="clear" w:color="auto" w:fill="FFFFFF"/>
        </w:rPr>
        <w:t>муниципалитета</w:t>
      </w:r>
      <w:r w:rsidR="003E27C0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с заявителем.</w:t>
      </w:r>
    </w:p>
    <w:p w:rsidR="000C59BC" w:rsidRPr="00B70091" w:rsidRDefault="000C59BC" w:rsidP="000C5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Данное уведомление подается лично, по почте, через МФЦ или через представителя. </w:t>
      </w:r>
    </w:p>
    <w:p w:rsidR="000F4041" w:rsidRPr="00B70091" w:rsidRDefault="000F4041" w:rsidP="000F4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0091">
        <w:rPr>
          <w:rFonts w:ascii="Times New Roman" w:hAnsi="Times New Roman"/>
          <w:sz w:val="28"/>
          <w:szCs w:val="28"/>
          <w:shd w:val="clear" w:color="auto" w:fill="FFFFFF"/>
        </w:rPr>
        <w:t>К уведомлению о планируем</w:t>
      </w:r>
      <w:r w:rsidR="003E27C0" w:rsidRPr="00B70091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реконструкции </w:t>
      </w:r>
      <w:r w:rsidR="003E27C0" w:rsidRPr="00B70091">
        <w:rPr>
          <w:rFonts w:ascii="Times New Roman" w:hAnsi="Times New Roman"/>
          <w:sz w:val="28"/>
          <w:szCs w:val="28"/>
          <w:shd w:val="clear" w:color="auto" w:fill="FFFFFF"/>
        </w:rPr>
        <w:t>в зависимости от ситуации прилага</w:t>
      </w:r>
      <w:r w:rsidR="000C59BC" w:rsidRPr="00B70091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3E27C0" w:rsidRPr="00B70091">
        <w:rPr>
          <w:rFonts w:ascii="Times New Roman" w:hAnsi="Times New Roman"/>
          <w:sz w:val="28"/>
          <w:szCs w:val="28"/>
          <w:shd w:val="clear" w:color="auto" w:fill="FFFFFF"/>
        </w:rPr>
        <w:t>тся дополнительные документы</w:t>
      </w:r>
      <w:r w:rsidR="001002DF" w:rsidRPr="00B7009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B1132" w:rsidRPr="00B70091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1002DF" w:rsidRPr="00B70091">
        <w:rPr>
          <w:rFonts w:ascii="Times New Roman" w:hAnsi="Times New Roman"/>
          <w:sz w:val="28"/>
          <w:szCs w:val="28"/>
          <w:shd w:val="clear" w:color="auto" w:fill="FFFFFF"/>
        </w:rPr>
        <w:t>ро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>правоустанавливающие документы на земельный участок в случае, если права на него не зарегистрированы в Е</w:t>
      </w:r>
      <w:r w:rsidR="001002DF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ГРН, мы уже упоминали. </w:t>
      </w:r>
      <w:r w:rsidR="000C59BC" w:rsidRPr="00B70091">
        <w:rPr>
          <w:rFonts w:ascii="Times New Roman" w:hAnsi="Times New Roman"/>
          <w:sz w:val="28"/>
          <w:szCs w:val="28"/>
          <w:shd w:val="clear" w:color="auto" w:fill="FFFFFF"/>
        </w:rPr>
        <w:t>Помимо этого</w:t>
      </w:r>
      <w:r w:rsidR="001002DF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могут потребоваться нотариальная доверенность для представителя, в случае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, если уведомление </w:t>
      </w:r>
      <w:r w:rsidR="001002DF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подаётся черезпредставителя; </w:t>
      </w:r>
      <w:bookmarkStart w:id="0" w:name="_GoBack"/>
      <w:bookmarkEnd w:id="0"/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описание внешнего облика объекта </w:t>
      </w:r>
      <w:r w:rsidR="001002DF" w:rsidRPr="00B70091">
        <w:rPr>
          <w:rFonts w:ascii="Times New Roman" w:hAnsi="Times New Roman"/>
          <w:sz w:val="28"/>
          <w:szCs w:val="28"/>
          <w:shd w:val="clear" w:color="auto" w:fill="FFFFFF"/>
        </w:rPr>
        <w:t>ИЖС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в случае, если реконструкция планируется в границах территории исторического поселения федерального или регионального значения</w:t>
      </w:r>
      <w:r w:rsidR="001002DF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(о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>писание внешнего облика включает в себя текстов</w:t>
      </w:r>
      <w:r w:rsidR="001002DF" w:rsidRPr="00B70091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и графическ</w:t>
      </w:r>
      <w:r w:rsidR="001002DF" w:rsidRPr="00B70091">
        <w:rPr>
          <w:rFonts w:ascii="Times New Roman" w:hAnsi="Times New Roman"/>
          <w:sz w:val="28"/>
          <w:szCs w:val="28"/>
          <w:shd w:val="clear" w:color="auto" w:fill="FFFFFF"/>
        </w:rPr>
        <w:t>ую части) и др.</w:t>
      </w:r>
    </w:p>
    <w:p w:rsidR="001002DF" w:rsidRPr="00B70091" w:rsidRDefault="001002DF" w:rsidP="00100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7 рабочих дней муниципальная администрация проверит указанные в Вашем уведомлении параметры реконструкции ИЖС на соответствие установленным нормам и направит </w:t>
      </w:r>
      <w:r w:rsidR="007B1132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в ответ 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выбранным Вами </w:t>
      </w:r>
      <w:r w:rsidR="007B1132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способом 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>либо уведомление о</w:t>
      </w:r>
      <w:r w:rsidR="00ED2EA8" w:rsidRPr="00B70091">
        <w:rPr>
          <w:rFonts w:ascii="Times New Roman" w:hAnsi="Times New Roman"/>
          <w:sz w:val="28"/>
          <w:szCs w:val="28"/>
          <w:shd w:val="clear" w:color="auto" w:fill="FFFFFF"/>
        </w:rPr>
        <w:t>б их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соответствии, либо о</w:t>
      </w:r>
      <w:r w:rsidR="00ED2EA8" w:rsidRPr="00B70091">
        <w:rPr>
          <w:rFonts w:ascii="Times New Roman" w:hAnsi="Times New Roman"/>
          <w:sz w:val="28"/>
          <w:szCs w:val="28"/>
          <w:shd w:val="clear" w:color="auto" w:fill="FFFFFF"/>
        </w:rPr>
        <w:t>б их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несоответствии и (или) недопустимости размещения такого объекта на земельном участке.</w:t>
      </w:r>
    </w:p>
    <w:p w:rsidR="006A018E" w:rsidRPr="00B70091" w:rsidRDefault="000C59BC" w:rsidP="006A0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0091">
        <w:rPr>
          <w:rFonts w:ascii="Times New Roman" w:hAnsi="Times New Roman"/>
          <w:sz w:val="28"/>
          <w:szCs w:val="28"/>
          <w:shd w:val="clear" w:color="auto" w:fill="FFFFFF"/>
        </w:rPr>
        <w:t>Обратите внимание, приступать к реконструкции жилого дома можно т</w:t>
      </w:r>
      <w:r w:rsidR="006A018E" w:rsidRPr="00B70091">
        <w:rPr>
          <w:rFonts w:ascii="Times New Roman" w:hAnsi="Times New Roman"/>
          <w:sz w:val="28"/>
          <w:szCs w:val="28"/>
          <w:shd w:val="clear" w:color="auto" w:fill="FFFFFF"/>
        </w:rPr>
        <w:t>олько п</w:t>
      </w:r>
      <w:r w:rsidR="00410DD7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осле получения </w:t>
      </w:r>
      <w:r w:rsidR="006A018E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от администрации </w:t>
      </w:r>
      <w:r w:rsidR="00410DD7" w:rsidRPr="00B70091">
        <w:rPr>
          <w:rFonts w:ascii="Times New Roman" w:hAnsi="Times New Roman"/>
          <w:sz w:val="28"/>
          <w:szCs w:val="28"/>
          <w:shd w:val="clear" w:color="auto" w:fill="FFFFFF"/>
        </w:rPr>
        <w:t>уведомления о соответствии.</w:t>
      </w:r>
      <w:r w:rsidR="006A018E" w:rsidRPr="00B70091">
        <w:rPr>
          <w:rFonts w:ascii="Times New Roman" w:hAnsi="Times New Roman"/>
          <w:bCs/>
          <w:sz w:val="28"/>
          <w:szCs w:val="28"/>
          <w:shd w:val="clear" w:color="auto" w:fill="FFFFFF"/>
        </w:rPr>
        <w:t>Если в установленные сроки Вы не получили от муниципальной администрации уведомление о несоответствии, то это считается согласованием реконструкции и также дает Вам право осуществлять работы в соответствии с указанными параметрами в течение 10 лет.</w:t>
      </w:r>
    </w:p>
    <w:p w:rsidR="005B3286" w:rsidRPr="00B70091" w:rsidRDefault="00280712" w:rsidP="00383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После окончания работ пригласите кадастрового инженера для подготовки технического плана реконструированного дома. Этот документ следует приложить к уведомлению об окончании строительства или реконструкции объекта индивидуального жилищного строительства, которое </w:t>
      </w:r>
      <w:r w:rsidR="00ED2EA8" w:rsidRPr="00B70091">
        <w:rPr>
          <w:rFonts w:ascii="Times New Roman" w:hAnsi="Times New Roman"/>
          <w:sz w:val="28"/>
          <w:szCs w:val="28"/>
          <w:shd w:val="clear" w:color="auto" w:fill="FFFFFF"/>
        </w:rPr>
        <w:t>необходимо</w:t>
      </w:r>
      <w:r w:rsidR="0038352C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пода</w:t>
      </w:r>
      <w:r w:rsidR="00ED2EA8" w:rsidRPr="00B70091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в муниципальную администрацию. </w:t>
      </w:r>
      <w:r w:rsidR="005B3286" w:rsidRPr="00B70091">
        <w:rPr>
          <w:rFonts w:ascii="Times New Roman" w:hAnsi="Times New Roman"/>
          <w:sz w:val="28"/>
          <w:szCs w:val="28"/>
          <w:shd w:val="clear" w:color="auto" w:fill="FFFFFF"/>
        </w:rPr>
        <w:t>Форма этого уведомления утверждена тем же приказом Минстроя и её легко найти в интернете. Теми же будут и способы подачи данного уведомления. На его подачу законом отводится срок в один месяц (со дня окончания работ).</w:t>
      </w:r>
      <w:r w:rsidR="002E24A1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Особенность уведомления об окончании строительства в том, что кроме сведений о параметрах реконструированного объекта ИЖС, в нём необходимо указать сведения об оплате государственной пошлины за государственную регистрацию прав</w:t>
      </w:r>
      <w:r w:rsidR="00FF4924" w:rsidRPr="00FF4924">
        <w:rPr>
          <w:rFonts w:ascii="Times New Roman" w:hAnsi="Times New Roman"/>
          <w:sz w:val="28"/>
          <w:szCs w:val="28"/>
          <w:shd w:val="clear" w:color="auto" w:fill="FFFFFF"/>
        </w:rPr>
        <w:t>(в случае строительства нового жилого дома)</w:t>
      </w:r>
      <w:r w:rsidR="002E24A1" w:rsidRPr="00B700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46796" w:rsidRPr="00B70091" w:rsidRDefault="00946796" w:rsidP="00946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Муниципальная администрация в течение 7 рабочих дней со дня поступления Вашего уведомления проведет проверку соответствия указанных в нём параметров нормам и требованиям. После проверки она </w:t>
      </w:r>
      <w:r w:rsidR="0098086A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со своей стороны 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направит Вам уведомление о соответствии либо о 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несоответствии </w:t>
      </w:r>
      <w:r w:rsidR="0098086A" w:rsidRPr="00B70091">
        <w:rPr>
          <w:rFonts w:ascii="Times New Roman" w:hAnsi="Times New Roman"/>
          <w:sz w:val="28"/>
          <w:szCs w:val="28"/>
          <w:shd w:val="clear" w:color="auto" w:fill="FFFFFF"/>
        </w:rPr>
        <w:t>реконструирова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>нного Вами объекта ИЖС требованиям законодательства о градостроительной деятельности.</w:t>
      </w:r>
    </w:p>
    <w:p w:rsidR="0098086A" w:rsidRPr="00B70091" w:rsidRDefault="00946796" w:rsidP="00980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Если Вы получили от муниципальной администрации уведомление о соответствии, это значит, что </w:t>
      </w:r>
      <w:r w:rsidR="0098086A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Вам осталось только обратиться в любое подразделение МФЦ для подачи заявления о государственном кадастровом учете изменений сведений о реконструированном жилом доме с приложением вышеуказанного уведомления и технического плана. </w:t>
      </w:r>
    </w:p>
    <w:p w:rsidR="00A30B8A" w:rsidRPr="00B70091" w:rsidRDefault="00946796" w:rsidP="00980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Если после прочтения данного материала, у Вас остались вопросы относительно оформления </w:t>
      </w:r>
      <w:r w:rsidR="0098086A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реконструкции </w:t>
      </w:r>
      <w:r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частного дома, обратитесь за помощью к </w:t>
      </w:r>
      <w:proofErr w:type="spellStart"/>
      <w:r w:rsidRPr="00B70091">
        <w:rPr>
          <w:rFonts w:ascii="Times New Roman" w:hAnsi="Times New Roman"/>
          <w:sz w:val="28"/>
          <w:szCs w:val="28"/>
          <w:shd w:val="clear" w:color="auto" w:fill="FFFFFF"/>
        </w:rPr>
        <w:t>специалистам</w:t>
      </w:r>
      <w:r w:rsidR="0098086A" w:rsidRPr="00B70091">
        <w:rPr>
          <w:rFonts w:ascii="Times New Roman" w:hAnsi="Times New Roman"/>
          <w:sz w:val="28"/>
          <w:szCs w:val="28"/>
          <w:shd w:val="clear" w:color="auto" w:fill="FFFFFF"/>
        </w:rPr>
        <w:t>Контакт-центра</w:t>
      </w:r>
      <w:proofErr w:type="spellEnd"/>
      <w:r w:rsidR="0098086A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при Управлении </w:t>
      </w:r>
      <w:proofErr w:type="spellStart"/>
      <w:r w:rsidR="0098086A" w:rsidRPr="00B70091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98086A" w:rsidRPr="00B70091">
        <w:rPr>
          <w:rFonts w:ascii="Times New Roman" w:hAnsi="Times New Roman"/>
          <w:sz w:val="28"/>
          <w:szCs w:val="28"/>
          <w:shd w:val="clear" w:color="auto" w:fill="FFFFFF"/>
        </w:rPr>
        <w:t xml:space="preserve"> и Кадастровой палаты по Саратовской области по телефонам: (8452) 372860 и (8452) 748777.</w:t>
      </w:r>
    </w:p>
    <w:sectPr w:rsidR="00A30B8A" w:rsidRPr="00B70091" w:rsidSect="006C70C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A6100"/>
    <w:rsid w:val="000055DB"/>
    <w:rsid w:val="00016913"/>
    <w:rsid w:val="000C59BC"/>
    <w:rsid w:val="000F4041"/>
    <w:rsid w:val="001002DF"/>
    <w:rsid w:val="002121F0"/>
    <w:rsid w:val="00280712"/>
    <w:rsid w:val="002C3C9F"/>
    <w:rsid w:val="002E24A1"/>
    <w:rsid w:val="00303DC0"/>
    <w:rsid w:val="003755B3"/>
    <w:rsid w:val="0038352C"/>
    <w:rsid w:val="003A3220"/>
    <w:rsid w:val="003C65E6"/>
    <w:rsid w:val="003E27C0"/>
    <w:rsid w:val="00410DD7"/>
    <w:rsid w:val="00444941"/>
    <w:rsid w:val="004902E0"/>
    <w:rsid w:val="004B256E"/>
    <w:rsid w:val="004C123C"/>
    <w:rsid w:val="00550340"/>
    <w:rsid w:val="005B3286"/>
    <w:rsid w:val="006A005F"/>
    <w:rsid w:val="006A018E"/>
    <w:rsid w:val="006A1882"/>
    <w:rsid w:val="006A1B75"/>
    <w:rsid w:val="006B768E"/>
    <w:rsid w:val="006C70C7"/>
    <w:rsid w:val="007B1132"/>
    <w:rsid w:val="007F17AA"/>
    <w:rsid w:val="00882FAD"/>
    <w:rsid w:val="00896500"/>
    <w:rsid w:val="008A7E15"/>
    <w:rsid w:val="008E27AE"/>
    <w:rsid w:val="00946796"/>
    <w:rsid w:val="0098086A"/>
    <w:rsid w:val="009A6100"/>
    <w:rsid w:val="00A30B8A"/>
    <w:rsid w:val="00A80F93"/>
    <w:rsid w:val="00AA0560"/>
    <w:rsid w:val="00B222B6"/>
    <w:rsid w:val="00B70091"/>
    <w:rsid w:val="00BF3305"/>
    <w:rsid w:val="00C92089"/>
    <w:rsid w:val="00C960BB"/>
    <w:rsid w:val="00CF01A0"/>
    <w:rsid w:val="00DA1511"/>
    <w:rsid w:val="00E2547A"/>
    <w:rsid w:val="00ED2EA8"/>
    <w:rsid w:val="00F12BB1"/>
    <w:rsid w:val="00FF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3A3220"/>
  </w:style>
  <w:style w:type="paragraph" w:customStyle="1" w:styleId="s1">
    <w:name w:val="s_1"/>
    <w:basedOn w:val="a"/>
    <w:rsid w:val="000F4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F4041"/>
    <w:rPr>
      <w:color w:val="0000FF"/>
      <w:u w:val="single"/>
    </w:rPr>
  </w:style>
  <w:style w:type="character" w:styleId="a4">
    <w:name w:val="Strong"/>
    <w:basedOn w:val="a0"/>
    <w:uiPriority w:val="22"/>
    <w:qFormat/>
    <w:rsid w:val="006A01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0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3A3220"/>
  </w:style>
  <w:style w:type="paragraph" w:customStyle="1" w:styleId="s1">
    <w:name w:val="s_1"/>
    <w:basedOn w:val="a"/>
    <w:rsid w:val="000F4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F4041"/>
    <w:rPr>
      <w:color w:val="0000FF"/>
      <w:u w:val="single"/>
    </w:rPr>
  </w:style>
  <w:style w:type="character" w:styleId="a4">
    <w:name w:val="Strong"/>
    <w:basedOn w:val="a0"/>
    <w:uiPriority w:val="22"/>
    <w:qFormat/>
    <w:rsid w:val="006A01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0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6353</CharactersWithSpaces>
  <SharedDoc>false</SharedDoc>
  <HLinks>
    <vt:vector size="42" baseType="variant">
      <vt:variant>
        <vt:i4>4980828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/document/72063774/entry/5000</vt:lpwstr>
      </vt:variant>
      <vt:variant>
        <vt:i4>7929964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/document/72063774/entry/0</vt:lpwstr>
      </vt:variant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/document/72063774/entry/1000</vt:lpwstr>
      </vt:variant>
      <vt:variant>
        <vt:i4>7929964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/document/72063774/entry/0</vt:lpwstr>
      </vt:variant>
      <vt:variant>
        <vt:i4>7602275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/document/12138258/entry/51105</vt:lpwstr>
      </vt:variant>
      <vt:variant>
        <vt:i4>7929964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/document/72063774/entry/0</vt:lpwstr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/document/72063774/entry/1000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Бурмистров</dc:creator>
  <cp:lastModifiedBy>u0974</cp:lastModifiedBy>
  <cp:revision>2</cp:revision>
  <cp:lastPrinted>2020-07-15T09:32:00Z</cp:lastPrinted>
  <dcterms:created xsi:type="dcterms:W3CDTF">2020-07-15T12:35:00Z</dcterms:created>
  <dcterms:modified xsi:type="dcterms:W3CDTF">2020-07-15T12:35:00Z</dcterms:modified>
</cp:coreProperties>
</file>