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0C" w:rsidRDefault="0067530C" w:rsidP="0067530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67530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7530C" w:rsidRDefault="0067530C" w:rsidP="0067530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67530C">
        <w:rPr>
          <w:rFonts w:ascii="Times New Roman" w:hAnsi="Times New Roman" w:cs="Times New Roman"/>
          <w:sz w:val="24"/>
          <w:szCs w:val="24"/>
        </w:rPr>
        <w:t>администрации Базарно-Карабулакского</w:t>
      </w:r>
    </w:p>
    <w:p w:rsidR="0067530C" w:rsidRDefault="0067530C" w:rsidP="0067530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67530C">
        <w:rPr>
          <w:rFonts w:ascii="Times New Roman" w:hAnsi="Times New Roman" w:cs="Times New Roman"/>
          <w:sz w:val="24"/>
          <w:szCs w:val="24"/>
        </w:rPr>
        <w:t xml:space="preserve"> муниципального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530C">
        <w:rPr>
          <w:rFonts w:ascii="Times New Roman" w:hAnsi="Times New Roman" w:cs="Times New Roman"/>
          <w:sz w:val="24"/>
          <w:szCs w:val="24"/>
        </w:rPr>
        <w:t>на</w:t>
      </w:r>
    </w:p>
    <w:p w:rsidR="0067530C" w:rsidRPr="0067530C" w:rsidRDefault="0067530C" w:rsidP="00675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от____________ №_____</w:t>
      </w:r>
    </w:p>
    <w:p w:rsidR="0067530C" w:rsidRDefault="0067530C" w:rsidP="0067530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0C" w:rsidRDefault="0067530C" w:rsidP="0067530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0C" w:rsidRPr="0067530C" w:rsidRDefault="0067530C" w:rsidP="0067530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 xml:space="preserve">Нормативная стоимость (единичные расценки)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30C" w:rsidRPr="0067530C" w:rsidRDefault="0067530C" w:rsidP="0067530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 xml:space="preserve">работ по благоустройству дворовых и </w:t>
      </w:r>
      <w:proofErr w:type="spellStart"/>
      <w:r w:rsidRPr="0067530C">
        <w:rPr>
          <w:rFonts w:ascii="Times New Roman" w:hAnsi="Times New Roman" w:cs="Times New Roman"/>
          <w:b/>
          <w:sz w:val="24"/>
          <w:szCs w:val="24"/>
        </w:rPr>
        <w:t>преддомовых</w:t>
      </w:r>
      <w:proofErr w:type="spellEnd"/>
      <w:r w:rsidRPr="0067530C">
        <w:rPr>
          <w:rFonts w:ascii="Times New Roman" w:hAnsi="Times New Roman" w:cs="Times New Roman"/>
          <w:b/>
          <w:sz w:val="24"/>
          <w:szCs w:val="24"/>
        </w:rPr>
        <w:t xml:space="preserve"> территорий многоквартирных домов, входящих в состав минимального и дополнительного перечня таких работ</w:t>
      </w:r>
    </w:p>
    <w:p w:rsidR="0067530C" w:rsidRPr="0067530C" w:rsidRDefault="0067530C" w:rsidP="0067530C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30C" w:rsidRPr="00110662" w:rsidRDefault="0067530C" w:rsidP="0067530C">
      <w:pPr>
        <w:spacing w:after="0"/>
        <w:jc w:val="center"/>
        <w:rPr>
          <w:b/>
          <w:sz w:val="24"/>
        </w:rPr>
      </w:pPr>
    </w:p>
    <w:tbl>
      <w:tblPr>
        <w:tblStyle w:val="a6"/>
        <w:tblpPr w:leftFromText="180" w:rightFromText="180" w:vertAnchor="text" w:horzAnchor="page" w:tblpX="1101" w:tblpY="178"/>
        <w:tblW w:w="10409" w:type="dxa"/>
        <w:tblLayout w:type="fixed"/>
        <w:tblLook w:val="04A0"/>
      </w:tblPr>
      <w:tblGrid>
        <w:gridCol w:w="4906"/>
        <w:gridCol w:w="1683"/>
        <w:gridCol w:w="1834"/>
        <w:gridCol w:w="1986"/>
      </w:tblGrid>
      <w:tr w:rsidR="0067530C" w:rsidRPr="00110662" w:rsidTr="00771E76">
        <w:trPr>
          <w:trHeight w:val="608"/>
        </w:trPr>
        <w:tc>
          <w:tcPr>
            <w:tcW w:w="4906" w:type="dxa"/>
          </w:tcPr>
          <w:p w:rsidR="0067530C" w:rsidRPr="00110662" w:rsidRDefault="0067530C" w:rsidP="00771E76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Стоимость единицы, руб.</w:t>
            </w:r>
            <w:r>
              <w:rPr>
                <w:b/>
                <w:sz w:val="24"/>
                <w:szCs w:val="24"/>
              </w:rPr>
              <w:t xml:space="preserve"> по состоянию на 2020</w:t>
            </w:r>
            <w:r w:rsidRPr="0011066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7530C" w:rsidRPr="00110662" w:rsidTr="00771E76">
        <w:trPr>
          <w:trHeight w:val="932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Разработка грунта с перемещением до 10 м бульдозерами мощностью: 123 кВт (180 л.с.)</w:t>
            </w:r>
            <w:proofErr w:type="gramStart"/>
            <w:r w:rsidRPr="00110662">
              <w:rPr>
                <w:sz w:val="24"/>
                <w:szCs w:val="24"/>
              </w:rPr>
              <w:t>.</w:t>
            </w:r>
            <w:proofErr w:type="gramEnd"/>
            <w:r w:rsidRPr="00110662">
              <w:rPr>
                <w:sz w:val="24"/>
                <w:szCs w:val="24"/>
              </w:rPr>
              <w:t xml:space="preserve"> </w:t>
            </w:r>
            <w:proofErr w:type="gramStart"/>
            <w:r w:rsidRPr="00110662">
              <w:rPr>
                <w:sz w:val="24"/>
                <w:szCs w:val="24"/>
              </w:rPr>
              <w:t>г</w:t>
            </w:r>
            <w:proofErr w:type="gramEnd"/>
            <w:r w:rsidRPr="00110662">
              <w:rPr>
                <w:sz w:val="24"/>
                <w:szCs w:val="24"/>
              </w:rPr>
              <w:t>руппа грунтов 2 (1000 м3)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 м3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0,035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511,24</w:t>
            </w:r>
          </w:p>
        </w:tc>
      </w:tr>
      <w:tr w:rsidR="0067530C" w:rsidRPr="00110662" w:rsidTr="00771E76">
        <w:trPr>
          <w:trHeight w:val="608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Планировка площадей бульдозерами мощнлстью:132 кВт (180 л.с.) 1000 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0,35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25,23</w:t>
            </w:r>
          </w:p>
        </w:tc>
      </w:tr>
      <w:tr w:rsidR="0067530C" w:rsidRPr="00110662" w:rsidTr="00771E76">
        <w:trPr>
          <w:trHeight w:val="932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Укладка и пропитка с применением битума щебеночных покрытий толщиной 8 см (1000 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  <w:r w:rsidRPr="00110662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0,21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</w:p>
        </w:tc>
      </w:tr>
      <w:tr w:rsidR="0067530C" w:rsidRPr="00110662" w:rsidTr="00771E76">
        <w:trPr>
          <w:trHeight w:val="608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Битумы нефтяные дорожные жидкие, класс: МГ</w:t>
            </w:r>
            <w:proofErr w:type="gramStart"/>
            <w:r w:rsidRPr="00110662">
              <w:rPr>
                <w:sz w:val="24"/>
                <w:szCs w:val="24"/>
              </w:rPr>
              <w:t>,С</w:t>
            </w:r>
            <w:proofErr w:type="gramEnd"/>
            <w:r w:rsidRPr="00110662">
              <w:rPr>
                <w:sz w:val="24"/>
                <w:szCs w:val="24"/>
              </w:rPr>
              <w:t>Г (т)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т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3,469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1487,6</w:t>
            </w:r>
          </w:p>
        </w:tc>
      </w:tr>
      <w:tr w:rsidR="0067530C" w:rsidRPr="00110662" w:rsidTr="00771E76">
        <w:trPr>
          <w:trHeight w:val="1541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 (1000 м</w:t>
            </w:r>
            <w:proofErr w:type="gramStart"/>
            <w:r w:rsidRPr="00110662">
              <w:rPr>
                <w:sz w:val="24"/>
                <w:szCs w:val="24"/>
              </w:rPr>
              <w:t>2</w:t>
            </w:r>
            <w:proofErr w:type="gramEnd"/>
            <w:r w:rsidRPr="00110662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т</w:t>
            </w:r>
            <w:r w:rsidRPr="00110662">
              <w:rPr>
                <w:sz w:val="24"/>
                <w:szCs w:val="24"/>
                <w:lang w:val="en-US"/>
              </w:rPr>
              <w:t>/</w:t>
            </w:r>
            <w:r w:rsidRPr="00110662">
              <w:rPr>
                <w:sz w:val="24"/>
                <w:szCs w:val="24"/>
              </w:rPr>
              <w:t>м3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0,21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2984,49</w:t>
            </w:r>
          </w:p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368,01</w:t>
            </w:r>
          </w:p>
        </w:tc>
      </w:tr>
      <w:tr w:rsidR="0067530C" w:rsidRPr="00110662" w:rsidTr="00771E76">
        <w:trPr>
          <w:trHeight w:val="1560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</w:t>
            </w:r>
            <w:r w:rsidRPr="00110662">
              <w:rPr>
                <w:sz w:val="24"/>
                <w:szCs w:val="24"/>
                <w:lang w:val="en-US"/>
              </w:rPr>
              <w:t>II</w:t>
            </w:r>
            <w:r w:rsidRPr="00110662">
              <w:rPr>
                <w:sz w:val="24"/>
                <w:szCs w:val="24"/>
              </w:rPr>
              <w:t>, тип В (т)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т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25,372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480</w:t>
            </w:r>
          </w:p>
        </w:tc>
      </w:tr>
      <w:tr w:rsidR="0067530C" w:rsidRPr="00110662" w:rsidTr="00771E76">
        <w:trPr>
          <w:trHeight w:val="608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Установка бортовых камней бетонных: при  цементобетонных покрытиях (100 м)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м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3226,95</w:t>
            </w:r>
          </w:p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643,64</w:t>
            </w:r>
          </w:p>
        </w:tc>
      </w:tr>
      <w:tr w:rsidR="0067530C" w:rsidRPr="00110662" w:rsidTr="00771E76">
        <w:trPr>
          <w:trHeight w:val="932"/>
        </w:trPr>
        <w:tc>
          <w:tcPr>
            <w:tcW w:w="4906" w:type="dxa"/>
          </w:tcPr>
          <w:p w:rsidR="0067530C" w:rsidRPr="00110662" w:rsidRDefault="0067530C" w:rsidP="00771E76">
            <w:pPr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Камни бортовые из бетона В30 (М400) с расходом арматуры 38 кг/м3 (БР 100.20.8 ГОСТ 6665-91)</w:t>
            </w:r>
          </w:p>
        </w:tc>
        <w:tc>
          <w:tcPr>
            <w:tcW w:w="1683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proofErr w:type="gramStart"/>
            <w:r w:rsidRPr="00110662">
              <w:rPr>
                <w:sz w:val="24"/>
                <w:szCs w:val="24"/>
              </w:rPr>
              <w:t>кг</w:t>
            </w:r>
            <w:proofErr w:type="gramEnd"/>
            <w:r w:rsidRPr="00110662">
              <w:rPr>
                <w:sz w:val="24"/>
                <w:szCs w:val="24"/>
                <w:lang w:val="en-US"/>
              </w:rPr>
              <w:t>/</w:t>
            </w:r>
            <w:r w:rsidRPr="00110662">
              <w:rPr>
                <w:sz w:val="24"/>
                <w:szCs w:val="24"/>
              </w:rPr>
              <w:t xml:space="preserve">м3 </w:t>
            </w:r>
          </w:p>
        </w:tc>
        <w:tc>
          <w:tcPr>
            <w:tcW w:w="1834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1,6</w:t>
            </w:r>
          </w:p>
        </w:tc>
        <w:tc>
          <w:tcPr>
            <w:tcW w:w="1986" w:type="dxa"/>
          </w:tcPr>
          <w:p w:rsidR="0067530C" w:rsidRPr="00110662" w:rsidRDefault="0067530C" w:rsidP="00771E76">
            <w:pPr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2079,2</w:t>
            </w:r>
          </w:p>
        </w:tc>
      </w:tr>
    </w:tbl>
    <w:p w:rsidR="0067530C" w:rsidRPr="00110662" w:rsidRDefault="0067530C" w:rsidP="0067530C">
      <w:pPr>
        <w:ind w:left="1134"/>
        <w:jc w:val="both"/>
        <w:rPr>
          <w:sz w:val="24"/>
          <w:szCs w:val="24"/>
        </w:rPr>
      </w:pPr>
    </w:p>
    <w:p w:rsidR="0067530C" w:rsidRPr="0067530C" w:rsidRDefault="0067530C" w:rsidP="0067530C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7530C">
        <w:rPr>
          <w:rFonts w:ascii="Times New Roman" w:hAnsi="Times New Roman" w:cs="Times New Roman"/>
          <w:b/>
          <w:sz w:val="24"/>
          <w:szCs w:val="24"/>
        </w:rPr>
        <w:t>О.А. Чумбаев</w:t>
      </w:r>
    </w:p>
    <w:p w:rsidR="0067530C" w:rsidRPr="00110662" w:rsidRDefault="0067530C" w:rsidP="0067530C">
      <w:pPr>
        <w:ind w:left="1134"/>
        <w:jc w:val="both"/>
        <w:rPr>
          <w:sz w:val="24"/>
          <w:szCs w:val="24"/>
        </w:rPr>
      </w:pPr>
    </w:p>
    <w:p w:rsidR="0067530C" w:rsidRPr="00110662" w:rsidRDefault="0067530C" w:rsidP="0067530C">
      <w:pPr>
        <w:ind w:left="1134"/>
        <w:jc w:val="both"/>
        <w:rPr>
          <w:sz w:val="24"/>
          <w:szCs w:val="24"/>
        </w:rPr>
      </w:pPr>
    </w:p>
    <w:p w:rsidR="0067530C" w:rsidRPr="00110662" w:rsidRDefault="0067530C" w:rsidP="0067530C">
      <w:pPr>
        <w:ind w:left="1134"/>
        <w:jc w:val="both"/>
        <w:rPr>
          <w:sz w:val="24"/>
          <w:szCs w:val="24"/>
        </w:rPr>
      </w:pPr>
    </w:p>
    <w:p w:rsidR="0067530C" w:rsidRPr="0067530C" w:rsidRDefault="0067530C" w:rsidP="0067530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>Прогнозный список адресов к муниципальной программе</w:t>
      </w:r>
    </w:p>
    <w:p w:rsidR="0067530C" w:rsidRPr="0067530C" w:rsidRDefault="0067530C" w:rsidP="0067530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</w:t>
      </w:r>
    </w:p>
    <w:p w:rsidR="0067530C" w:rsidRPr="0067530C" w:rsidRDefault="0067530C" w:rsidP="0067530C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>р.п. Базарный Карабулак, Базарно-Карабулакского муниципального образования Базарно-Карабулакского муниципального района Саратовской области на 2018-2024 годы» и территории, подлежавшие обязательному благоустройству на 2018- 2024 годы</w:t>
      </w:r>
    </w:p>
    <w:tbl>
      <w:tblPr>
        <w:tblStyle w:val="a6"/>
        <w:tblpPr w:leftFromText="180" w:rightFromText="180" w:vertAnchor="text" w:horzAnchor="margin" w:tblpY="198"/>
        <w:tblW w:w="0" w:type="auto"/>
        <w:tblLook w:val="04A0"/>
      </w:tblPr>
      <w:tblGrid>
        <w:gridCol w:w="780"/>
        <w:gridCol w:w="6005"/>
        <w:gridCol w:w="3494"/>
      </w:tblGrid>
      <w:tr w:rsidR="0067530C" w:rsidRPr="00110662" w:rsidTr="00771E76">
        <w:tc>
          <w:tcPr>
            <w:tcW w:w="817" w:type="dxa"/>
          </w:tcPr>
          <w:p w:rsidR="0067530C" w:rsidRPr="00110662" w:rsidRDefault="0067530C" w:rsidP="0067530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66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0662">
              <w:rPr>
                <w:b/>
                <w:sz w:val="24"/>
                <w:szCs w:val="24"/>
              </w:rPr>
              <w:t>/</w:t>
            </w:r>
            <w:proofErr w:type="spellStart"/>
            <w:r w:rsidRPr="0011066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Предложения</w:t>
            </w:r>
          </w:p>
        </w:tc>
      </w:tr>
      <w:tr w:rsidR="0067530C" w:rsidRPr="00110662" w:rsidTr="00771E76">
        <w:tc>
          <w:tcPr>
            <w:tcW w:w="11175" w:type="dxa"/>
            <w:gridSpan w:val="3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2019 год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 115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постройки- 1975 год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- 2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</w:t>
            </w:r>
            <w:proofErr w:type="gramStart"/>
            <w:r w:rsidRPr="00110662">
              <w:rPr>
                <w:sz w:val="24"/>
                <w:szCs w:val="24"/>
              </w:rPr>
              <w:t>.Л</w:t>
            </w:r>
            <w:proofErr w:type="gramEnd"/>
            <w:r w:rsidRPr="00110662">
              <w:rPr>
                <w:sz w:val="24"/>
                <w:szCs w:val="24"/>
              </w:rPr>
              <w:t>енина, д. 119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 1970 год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– 2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3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 88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 1986 год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- 5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Коммунистическая, д. 30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  1986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- 2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Коммунистическая, д. 32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 1990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 – 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6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д. 92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–1986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</w:t>
            </w:r>
            <w:r>
              <w:rPr>
                <w:sz w:val="24"/>
                <w:szCs w:val="24"/>
              </w:rPr>
              <w:t>-5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7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109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 xml:space="preserve">Включить  в программу в </w:t>
            </w:r>
            <w:r w:rsidRPr="00110662">
              <w:rPr>
                <w:sz w:val="24"/>
                <w:szCs w:val="24"/>
              </w:rPr>
              <w:lastRenderedPageBreak/>
              <w:t>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д111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11175" w:type="dxa"/>
            <w:gridSpan w:val="3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2021 год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10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д.288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–1986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11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 290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–1986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12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</w:t>
            </w:r>
            <w:proofErr w:type="gramStart"/>
            <w:r w:rsidRPr="00110662">
              <w:rPr>
                <w:sz w:val="24"/>
                <w:szCs w:val="24"/>
              </w:rPr>
              <w:t>.Л</w:t>
            </w:r>
            <w:proofErr w:type="gramEnd"/>
            <w:r w:rsidRPr="00110662">
              <w:rPr>
                <w:sz w:val="24"/>
                <w:szCs w:val="24"/>
              </w:rPr>
              <w:t>енина, д. 292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13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 261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11066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14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д.380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 1985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15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ул. Ленина, д. 382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16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</w:t>
            </w:r>
            <w:proofErr w:type="gramStart"/>
            <w:r w:rsidRPr="00110662">
              <w:rPr>
                <w:sz w:val="24"/>
                <w:szCs w:val="24"/>
              </w:rPr>
              <w:t>.Л</w:t>
            </w:r>
            <w:proofErr w:type="gramEnd"/>
            <w:r w:rsidRPr="00110662">
              <w:rPr>
                <w:sz w:val="24"/>
                <w:szCs w:val="24"/>
              </w:rPr>
              <w:t>енина, д. 384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>год постройки –1987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 xml:space="preserve">Включить  в программу в соответствии с протоколом собрания собственников по </w:t>
            </w:r>
            <w:r w:rsidRPr="00110662">
              <w:rPr>
                <w:sz w:val="24"/>
                <w:szCs w:val="24"/>
              </w:rPr>
              <w:lastRenderedPageBreak/>
              <w:t>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</w:t>
            </w:r>
            <w:r w:rsidRPr="00110662">
              <w:rPr>
                <w:sz w:val="24"/>
                <w:szCs w:val="24"/>
              </w:rPr>
              <w:t xml:space="preserve">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ул</w:t>
            </w:r>
            <w:proofErr w:type="gramStart"/>
            <w:r w:rsidRPr="00110662">
              <w:rPr>
                <w:sz w:val="24"/>
                <w:szCs w:val="24"/>
              </w:rPr>
              <w:t>.Ч</w:t>
            </w:r>
            <w:proofErr w:type="gramEnd"/>
            <w:r w:rsidRPr="00110662">
              <w:rPr>
                <w:sz w:val="24"/>
                <w:szCs w:val="24"/>
              </w:rPr>
              <w:t>апаева, от д. 1 до д. 9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пешеходная зона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67530C" w:rsidRPr="00DC29BA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 w:rsidRPr="00DC29B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67530C" w:rsidRPr="00110662" w:rsidTr="00771E76">
        <w:tc>
          <w:tcPr>
            <w:tcW w:w="817" w:type="dxa"/>
          </w:tcPr>
          <w:p w:rsidR="0067530C" w:rsidRPr="00110662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CA694C" w:rsidRDefault="0067530C" w:rsidP="00771E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Чапаева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5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67530C" w:rsidRPr="00CA694C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CA694C" w:rsidRDefault="0067530C" w:rsidP="00771E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Чапаева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7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67530C" w:rsidRPr="00DC29BA" w:rsidRDefault="0067530C" w:rsidP="00771E76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CA694C" w:rsidRDefault="0067530C" w:rsidP="00771E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Чапаева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9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67530C" w:rsidRPr="00DC29BA" w:rsidRDefault="0067530C" w:rsidP="00771E76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этажность-2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</w:t>
            </w:r>
            <w:r w:rsidRPr="00110662">
              <w:rPr>
                <w:sz w:val="24"/>
                <w:szCs w:val="24"/>
              </w:rPr>
              <w:t xml:space="preserve"> территории </w:t>
            </w:r>
          </w:p>
          <w:p w:rsidR="0067530C" w:rsidRDefault="0067530C" w:rsidP="00771E76">
            <w:pPr>
              <w:rPr>
                <w:sz w:val="24"/>
                <w:szCs w:val="24"/>
                <w:shd w:val="clear" w:color="auto" w:fill="FFFFFF"/>
              </w:rPr>
            </w:pPr>
            <w:r w:rsidRPr="00CA694C">
              <w:rPr>
                <w:sz w:val="24"/>
                <w:szCs w:val="24"/>
                <w:shd w:val="clear" w:color="auto" w:fill="FFFFFF"/>
              </w:rPr>
              <w:t xml:space="preserve">Пешеходная дорожка  </w:t>
            </w:r>
            <w:r w:rsidRPr="00792815">
              <w:rPr>
                <w:sz w:val="24"/>
                <w:szCs w:val="24"/>
                <w:shd w:val="clear" w:color="auto" w:fill="FFFFFF"/>
              </w:rPr>
              <w:t>в районе Ц</w:t>
            </w:r>
            <w:r>
              <w:rPr>
                <w:sz w:val="24"/>
                <w:szCs w:val="24"/>
                <w:shd w:val="clear" w:color="auto" w:fill="FFFFFF"/>
              </w:rPr>
              <w:t xml:space="preserve">ентральной </w:t>
            </w:r>
            <w:r w:rsidRPr="00792815"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 xml:space="preserve">айонной </w:t>
            </w:r>
            <w:r w:rsidRPr="00792815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ольницы р.п. Базарный Карабулак</w:t>
            </w:r>
          </w:p>
          <w:p w:rsidR="0067530C" w:rsidRPr="00DC29BA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Включить  в программу в соответствии с протоколом собрания по благоустройству </w:t>
            </w:r>
            <w:r>
              <w:rPr>
                <w:sz w:val="24"/>
                <w:szCs w:val="24"/>
              </w:rPr>
              <w:t>общественной</w:t>
            </w:r>
            <w:r w:rsidRPr="00110662">
              <w:rPr>
                <w:sz w:val="24"/>
                <w:szCs w:val="24"/>
              </w:rPr>
              <w:t xml:space="preserve"> территории 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33" w:type="dxa"/>
          </w:tcPr>
          <w:p w:rsidR="0067530C" w:rsidRPr="00DC29BA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CA694C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A694C">
              <w:rPr>
                <w:sz w:val="24"/>
                <w:szCs w:val="24"/>
                <w:shd w:val="clear" w:color="auto" w:fill="FFFFFF"/>
              </w:rPr>
              <w:t>Ленина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96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67530C" w:rsidRPr="00DC29BA" w:rsidRDefault="0067530C" w:rsidP="00771E76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Благоустройство дворовой территории </w:t>
            </w:r>
          </w:p>
          <w:p w:rsidR="0067530C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многоквартирного жилого дома </w:t>
            </w:r>
          </w:p>
          <w:p w:rsidR="0067530C" w:rsidRPr="00CA694C" w:rsidRDefault="0067530C" w:rsidP="00771E7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ул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CA694C">
              <w:rPr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A694C">
              <w:rPr>
                <w:sz w:val="24"/>
                <w:szCs w:val="24"/>
                <w:shd w:val="clear" w:color="auto" w:fill="FFFFFF"/>
              </w:rPr>
              <w:t>пподромная</w:t>
            </w:r>
            <w:r>
              <w:rPr>
                <w:sz w:val="24"/>
                <w:szCs w:val="24"/>
                <w:shd w:val="clear" w:color="auto" w:fill="FFFFFF"/>
              </w:rPr>
              <w:t>, д.</w:t>
            </w:r>
            <w:r w:rsidRPr="00CA694C">
              <w:rPr>
                <w:sz w:val="24"/>
                <w:szCs w:val="24"/>
                <w:shd w:val="clear" w:color="auto" w:fill="FFFFFF"/>
              </w:rPr>
              <w:t xml:space="preserve"> 19</w:t>
            </w:r>
          </w:p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год постройки –1987</w:t>
            </w:r>
          </w:p>
          <w:p w:rsidR="0067530C" w:rsidRPr="00DC29BA" w:rsidRDefault="0067530C" w:rsidP="00771E76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этажность-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>Включить  в программу в соответствии с протоколом собрания собственников по благоустройству дворовой территории многоквартирного жилого дома</w:t>
            </w:r>
          </w:p>
        </w:tc>
      </w:tr>
      <w:tr w:rsidR="0067530C" w:rsidRPr="00110662" w:rsidTr="00771E76">
        <w:tc>
          <w:tcPr>
            <w:tcW w:w="817" w:type="dxa"/>
          </w:tcPr>
          <w:p w:rsidR="0067530C" w:rsidRDefault="0067530C" w:rsidP="00771E76">
            <w:pPr>
              <w:tabs>
                <w:tab w:val="left" w:pos="32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33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</w:t>
            </w:r>
            <w:r w:rsidRPr="00110662">
              <w:rPr>
                <w:sz w:val="24"/>
                <w:szCs w:val="24"/>
              </w:rPr>
              <w:t xml:space="preserve"> территории </w:t>
            </w:r>
          </w:p>
          <w:p w:rsidR="0067530C" w:rsidRPr="00CA694C" w:rsidRDefault="0067530C" w:rsidP="00771E76">
            <w:pPr>
              <w:rPr>
                <w:sz w:val="24"/>
                <w:szCs w:val="24"/>
                <w:shd w:val="clear" w:color="auto" w:fill="FFFFFF"/>
              </w:rPr>
            </w:pPr>
            <w:r w:rsidRPr="00CA694C">
              <w:rPr>
                <w:sz w:val="24"/>
                <w:szCs w:val="24"/>
                <w:shd w:val="clear" w:color="auto" w:fill="FFFFFF"/>
              </w:rPr>
              <w:t>Обустройство «Центральной площади»</w:t>
            </w:r>
            <w:r>
              <w:rPr>
                <w:sz w:val="24"/>
                <w:szCs w:val="24"/>
                <w:shd w:val="clear" w:color="auto" w:fill="FFFFFF"/>
              </w:rPr>
              <w:t xml:space="preserve"> в р.п. Базарный Карабулак</w:t>
            </w:r>
          </w:p>
          <w:p w:rsidR="0067530C" w:rsidRPr="00DC29BA" w:rsidRDefault="0067530C" w:rsidP="00771E76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</w:tcPr>
          <w:p w:rsidR="0067530C" w:rsidRPr="00110662" w:rsidRDefault="0067530C" w:rsidP="00771E76">
            <w:pPr>
              <w:tabs>
                <w:tab w:val="left" w:pos="3210"/>
              </w:tabs>
              <w:rPr>
                <w:sz w:val="24"/>
                <w:szCs w:val="24"/>
              </w:rPr>
            </w:pPr>
            <w:r w:rsidRPr="00110662">
              <w:rPr>
                <w:sz w:val="24"/>
                <w:szCs w:val="24"/>
              </w:rPr>
              <w:t xml:space="preserve">Включить  в программу в соответствии с протоколом собрания по благоустройству </w:t>
            </w:r>
            <w:r>
              <w:rPr>
                <w:sz w:val="24"/>
                <w:szCs w:val="24"/>
              </w:rPr>
              <w:t>общественной</w:t>
            </w:r>
            <w:r w:rsidRPr="00110662">
              <w:rPr>
                <w:sz w:val="24"/>
                <w:szCs w:val="24"/>
              </w:rPr>
              <w:t xml:space="preserve"> территории</w:t>
            </w:r>
          </w:p>
        </w:tc>
      </w:tr>
    </w:tbl>
    <w:p w:rsidR="0067530C" w:rsidRPr="00110662" w:rsidRDefault="0067530C" w:rsidP="0067530C">
      <w:pPr>
        <w:tabs>
          <w:tab w:val="left" w:pos="3210"/>
        </w:tabs>
        <w:jc w:val="center"/>
        <w:rPr>
          <w:sz w:val="24"/>
          <w:szCs w:val="24"/>
        </w:rPr>
      </w:pPr>
    </w:p>
    <w:p w:rsidR="0067530C" w:rsidRPr="0067530C" w:rsidRDefault="0067530C" w:rsidP="0067530C">
      <w:pPr>
        <w:tabs>
          <w:tab w:val="left" w:pos="3210"/>
        </w:tabs>
        <w:rPr>
          <w:rFonts w:ascii="Times New Roman" w:hAnsi="Times New Roman" w:cs="Times New Roman"/>
          <w:b/>
          <w:sz w:val="24"/>
          <w:szCs w:val="24"/>
        </w:rPr>
      </w:pPr>
      <w:r w:rsidRPr="0067530C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67530C">
        <w:rPr>
          <w:rFonts w:ascii="Times New Roman" w:hAnsi="Times New Roman" w:cs="Times New Roman"/>
          <w:b/>
          <w:sz w:val="24"/>
          <w:szCs w:val="24"/>
        </w:rPr>
        <w:t>О.А. Чумбаев</w:t>
      </w:r>
    </w:p>
    <w:p w:rsidR="00215AEA" w:rsidRPr="0067530C" w:rsidRDefault="00215AEA" w:rsidP="0067530C">
      <w:pPr>
        <w:rPr>
          <w:rFonts w:ascii="Times New Roman" w:hAnsi="Times New Roman" w:cs="Times New Roman"/>
          <w:sz w:val="24"/>
          <w:szCs w:val="24"/>
        </w:rPr>
      </w:pPr>
    </w:p>
    <w:sectPr w:rsidR="00215AEA" w:rsidRPr="0067530C" w:rsidSect="006753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E23"/>
    <w:rsid w:val="00007D9F"/>
    <w:rsid w:val="00090996"/>
    <w:rsid w:val="00215AEA"/>
    <w:rsid w:val="002A3997"/>
    <w:rsid w:val="00394E23"/>
    <w:rsid w:val="004A7C1D"/>
    <w:rsid w:val="0067530C"/>
    <w:rsid w:val="00C87CC6"/>
    <w:rsid w:val="00E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94E2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94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94E2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394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5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2020-02-07T07:20:00Z</cp:lastPrinted>
  <dcterms:created xsi:type="dcterms:W3CDTF">2020-02-06T09:14:00Z</dcterms:created>
  <dcterms:modified xsi:type="dcterms:W3CDTF">2020-02-07T07:21:00Z</dcterms:modified>
</cp:coreProperties>
</file>