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2E" w:rsidRPr="009C4386" w:rsidRDefault="00E6332E" w:rsidP="00E6332E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b/>
          <w:sz w:val="24"/>
          <w:szCs w:val="22"/>
        </w:rPr>
      </w:pPr>
      <w:bookmarkStart w:id="0" w:name="_GoBack"/>
      <w:bookmarkEnd w:id="0"/>
    </w:p>
    <w:p w:rsidR="00E6332E" w:rsidRPr="009C4386" w:rsidRDefault="00E6332E" w:rsidP="00E6332E">
      <w:pPr>
        <w:rPr>
          <w:rFonts w:ascii="PT Astra Serif" w:hAnsi="PT Astra Serif"/>
          <w:b/>
        </w:rPr>
      </w:pPr>
    </w:p>
    <w:p w:rsidR="009C4386" w:rsidRPr="009C4386" w:rsidRDefault="00A16B69" w:rsidP="009C4386">
      <w:pPr>
        <w:suppressAutoHyphens/>
        <w:spacing w:line="10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>
        <w:rPr>
          <w:rFonts w:ascii="PT Astra Serif" w:hAnsi="PT Astra Serif"/>
          <w:b/>
          <w:sz w:val="24"/>
          <w:szCs w:val="24"/>
          <w:lang w:eastAsia="ar-SA"/>
        </w:rPr>
        <w:t>Сводный о</w:t>
      </w:r>
      <w:r w:rsidR="009C4386" w:rsidRPr="009C4386">
        <w:rPr>
          <w:rFonts w:ascii="PT Astra Serif" w:hAnsi="PT Astra Serif"/>
          <w:b/>
          <w:sz w:val="24"/>
          <w:szCs w:val="24"/>
          <w:lang w:eastAsia="ar-SA"/>
        </w:rPr>
        <w:t>тчет</w:t>
      </w:r>
    </w:p>
    <w:p w:rsidR="009C4386" w:rsidRPr="009C4386" w:rsidRDefault="009C4386" w:rsidP="009C4386">
      <w:pPr>
        <w:suppressAutoHyphens/>
        <w:spacing w:line="10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sz w:val="24"/>
          <w:szCs w:val="24"/>
          <w:lang w:eastAsia="ar-SA"/>
        </w:rPr>
        <w:t>о ходе реализации и оценке эффективности муниципальных программ</w:t>
      </w:r>
    </w:p>
    <w:p w:rsidR="009C4386" w:rsidRPr="009C4386" w:rsidRDefault="004873AF" w:rsidP="009C4386">
      <w:pPr>
        <w:suppressAutoHyphens/>
        <w:spacing w:line="10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>
        <w:rPr>
          <w:rFonts w:ascii="PT Astra Serif" w:hAnsi="PT Astra Serif"/>
          <w:b/>
          <w:sz w:val="24"/>
          <w:szCs w:val="24"/>
          <w:lang w:eastAsia="ar-SA"/>
        </w:rPr>
        <w:t>Яковлевского</w:t>
      </w:r>
      <w:r w:rsidR="009C4386" w:rsidRPr="009C4386">
        <w:rPr>
          <w:rFonts w:ascii="PT Astra Serif" w:hAnsi="PT Astra Serif"/>
          <w:b/>
          <w:sz w:val="24"/>
          <w:szCs w:val="24"/>
          <w:lang w:eastAsia="ar-SA"/>
        </w:rPr>
        <w:t xml:space="preserve"> </w:t>
      </w:r>
      <w:r w:rsidR="009C4386" w:rsidRPr="009C4386">
        <w:rPr>
          <w:rFonts w:ascii="PT Astra Serif" w:hAnsi="PT Astra Serif"/>
          <w:b/>
          <w:bCs/>
          <w:sz w:val="24"/>
          <w:szCs w:val="24"/>
          <w:lang w:eastAsia="ar-SA"/>
        </w:rPr>
        <w:t>муниципального образования Базарно-Карабулакского муниципального района</w:t>
      </w:r>
      <w:r w:rsidR="009C4386" w:rsidRPr="009C4386">
        <w:rPr>
          <w:rFonts w:ascii="PT Astra Serif" w:hAnsi="PT Astra Serif"/>
          <w:b/>
          <w:sz w:val="24"/>
          <w:szCs w:val="24"/>
          <w:lang w:eastAsia="ar-SA"/>
        </w:rPr>
        <w:t xml:space="preserve"> Саратовской области за 2022 год</w:t>
      </w:r>
    </w:p>
    <w:p w:rsidR="009C4386" w:rsidRPr="009C4386" w:rsidRDefault="009C4386" w:rsidP="009C4386">
      <w:pPr>
        <w:suppressAutoHyphens/>
        <w:spacing w:line="100" w:lineRule="atLeast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r w:rsidR="004873AF">
        <w:rPr>
          <w:rFonts w:ascii="PT Astra Serif" w:hAnsi="PT Astra Serif"/>
          <w:color w:val="000000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образования от </w:t>
      </w:r>
      <w:r w:rsidRPr="009C4386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 xml:space="preserve"> </w:t>
      </w:r>
      <w:r w:rsidR="008F5F32" w:rsidRPr="008F5F32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>04.04</w:t>
      </w:r>
      <w:r w:rsidRPr="008F5F32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>.2016 №35</w:t>
      </w:r>
      <w:r w:rsidRPr="009C4386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 xml:space="preserve"> «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Об утверждении  </w:t>
      </w:r>
      <w:proofErr w:type="gramStart"/>
      <w:r w:rsidRPr="009C4386">
        <w:rPr>
          <w:rFonts w:ascii="PT Astra Serif" w:hAnsi="PT Astra Serif"/>
          <w:sz w:val="24"/>
          <w:szCs w:val="24"/>
          <w:lang w:eastAsia="ar-SA"/>
        </w:rPr>
        <w:t>Порядка проведения оценки эффективности реализации муниципальных программ</w:t>
      </w:r>
      <w:proofErr w:type="gramEnd"/>
      <w:r w:rsidRPr="009C4386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 муниципального образования»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администрацией </w:t>
      </w:r>
      <w:r w:rsidR="004873AF">
        <w:rPr>
          <w:rFonts w:ascii="PT Astra Serif" w:hAnsi="PT Astra Serif"/>
          <w:color w:val="000000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образования проведена оценка эффективности  реализации муниципальных программ.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  Согласно перечню муниципальных программ </w:t>
      </w:r>
      <w:r w:rsidR="004873AF">
        <w:rPr>
          <w:rFonts w:ascii="PT Astra Serif" w:hAnsi="PT Astra Serif"/>
          <w:color w:val="000000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proofErr w:type="gramStart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муниципального образования, утвержденного постановлениями 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администрации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в 2022 году осуществлялась</w:t>
      </w:r>
      <w:proofErr w:type="gram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реализация 3 муниципальных программ.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     Сводный годовой доклад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о ходе реализации и оценке эффективности </w:t>
      </w:r>
      <w:r w:rsidRPr="009C4386">
        <w:rPr>
          <w:rFonts w:ascii="PT Astra Serif" w:hAnsi="PT Astra Serif"/>
          <w:sz w:val="24"/>
          <w:szCs w:val="24"/>
          <w:lang w:eastAsia="ar-SA"/>
        </w:rPr>
        <w:t>муниципальных программ:</w:t>
      </w:r>
    </w:p>
    <w:p w:rsidR="009C4386" w:rsidRPr="009C4386" w:rsidRDefault="009C4386" w:rsidP="009C43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пожарной безопасности </w:t>
      </w:r>
      <w:r w:rsidR="004873AF">
        <w:rPr>
          <w:rFonts w:ascii="PT Astra Serif" w:eastAsia="Times New Roman" w:hAnsi="PT Astra Serif" w:cs="Times New Roman"/>
          <w:sz w:val="24"/>
          <w:szCs w:val="24"/>
          <w:lang w:eastAsia="ru-RU"/>
        </w:rPr>
        <w:t>Яковлевского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района»;</w:t>
      </w:r>
    </w:p>
    <w:p w:rsidR="009C4386" w:rsidRPr="009C4386" w:rsidRDefault="009C4386" w:rsidP="009C43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«Ремонт автомобильных дорог </w:t>
      </w:r>
      <w:r w:rsidR="004873AF">
        <w:rPr>
          <w:rFonts w:ascii="PT Astra Serif" w:eastAsia="Times New Roman" w:hAnsi="PT Astra Serif" w:cs="Times New Roman"/>
          <w:sz w:val="24"/>
          <w:szCs w:val="24"/>
          <w:lang w:eastAsia="ru-RU"/>
        </w:rPr>
        <w:t>Яковлевского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района»;</w:t>
      </w:r>
    </w:p>
    <w:p w:rsidR="009C4386" w:rsidRPr="009C4386" w:rsidRDefault="009C4386" w:rsidP="009C43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«Комплексное благоустройство территории </w:t>
      </w:r>
      <w:r w:rsidR="004873AF">
        <w:rPr>
          <w:rFonts w:ascii="PT Astra Serif" w:eastAsia="Times New Roman" w:hAnsi="PT Astra Serif" w:cs="Times New Roman"/>
          <w:sz w:val="24"/>
          <w:szCs w:val="24"/>
          <w:lang w:eastAsia="ru-RU"/>
        </w:rPr>
        <w:t>Яковлевского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района». 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за 2022 год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подготовлен на основе данных МКУ «Централизованная бухгалтерия по обслуживанию муниципальных образований» и бюджетного отдела Финансового управления администрации Базарно-Карабулакского муниципального района о финансировании муниципальных программ и годового отчета о ходе реализации 3 муниципальных программ за 2022 год. 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Финансирование </w:t>
      </w:r>
      <w:r w:rsidRPr="009C4386">
        <w:rPr>
          <w:rFonts w:ascii="PT Astra Serif" w:hAnsi="PT Astra Serif"/>
          <w:sz w:val="24"/>
          <w:szCs w:val="24"/>
          <w:lang w:eastAsia="ar-SA"/>
        </w:rPr>
        <w:t>муниципальных программ в 2022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9C4386" w:rsidRPr="009C4386" w:rsidRDefault="009C4386" w:rsidP="009C4386">
      <w:pPr>
        <w:suppressAutoHyphens/>
        <w:spacing w:line="336" w:lineRule="auto"/>
        <w:ind w:firstLine="709"/>
        <w:jc w:val="right"/>
        <w:rPr>
          <w:rFonts w:ascii="PT Astra Serif" w:hAnsi="PT Astra Serif"/>
          <w:sz w:val="24"/>
          <w:szCs w:val="20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508"/>
        <w:gridCol w:w="1700"/>
        <w:gridCol w:w="2101"/>
        <w:gridCol w:w="1551"/>
      </w:tblGrid>
      <w:tr w:rsidR="009C4386" w:rsidRPr="009C4386" w:rsidTr="000C06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№</w:t>
            </w:r>
          </w:p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gram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п</w:t>
            </w:r>
            <w:proofErr w:type="gram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Наименование </w:t>
            </w:r>
          </w:p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Утверждено по программе на 31.12.2022  (тыс</w:t>
            </w:r>
            <w:proofErr w:type="gram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.р</w:t>
            </w:r>
            <w:proofErr w:type="gram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 xml:space="preserve">Финансирование по состоянию на 31.12.2022 </w:t>
            </w:r>
          </w:p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(тыс</w:t>
            </w:r>
            <w:proofErr w:type="gram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.р</w:t>
            </w:r>
            <w:proofErr w:type="gram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Исполнение, %</w:t>
            </w:r>
          </w:p>
        </w:tc>
      </w:tr>
      <w:tr w:rsidR="009C4386" w:rsidRPr="009C4386" w:rsidTr="000C06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C438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«Обеспечение первичных мер пожарной безопасности </w:t>
            </w:r>
            <w:r w:rsidR="004873AF">
              <w:rPr>
                <w:rFonts w:ascii="PT Astra Serif" w:hAnsi="PT Astra Serif"/>
                <w:sz w:val="24"/>
                <w:szCs w:val="24"/>
              </w:rPr>
              <w:t>Яковлевского</w:t>
            </w:r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100</w:t>
            </w:r>
          </w:p>
        </w:tc>
      </w:tr>
      <w:tr w:rsidR="009C4386" w:rsidRPr="009C4386" w:rsidTr="000C06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C438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«Ремонт автомобильных дорог </w:t>
            </w:r>
            <w:r w:rsidR="004873AF">
              <w:rPr>
                <w:rFonts w:ascii="PT Astra Serif" w:hAnsi="PT Astra Serif"/>
                <w:sz w:val="24"/>
                <w:szCs w:val="24"/>
              </w:rPr>
              <w:t>Яковлевского</w:t>
            </w:r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</w:t>
            </w:r>
            <w:r w:rsidRPr="009C4386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Базарно-Карабулакского муниципального района»</w:t>
            </w:r>
          </w:p>
          <w:p w:rsidR="009C4386" w:rsidRPr="009C4386" w:rsidRDefault="009C4386" w:rsidP="000C06D5">
            <w:pPr>
              <w:suppressAutoHyphens/>
              <w:spacing w:line="100" w:lineRule="atLeast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4873AF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lastRenderedPageBreak/>
              <w:t>6874,40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4873AF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5958,0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4735B7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86,6</w:t>
            </w:r>
          </w:p>
        </w:tc>
      </w:tr>
      <w:tr w:rsidR="009C4386" w:rsidRPr="009C4386" w:rsidTr="000C06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C438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r w:rsidR="004873AF">
              <w:rPr>
                <w:rFonts w:ascii="PT Astra Serif" w:hAnsi="PT Astra Serif"/>
                <w:sz w:val="24"/>
                <w:szCs w:val="24"/>
              </w:rPr>
              <w:t>Яковлевского</w:t>
            </w:r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2847CC" w:rsidP="000C06D5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0"/>
                <w:lang w:eastAsia="ar-SA"/>
              </w:rPr>
              <w:t>133,10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4873AF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0"/>
                <w:lang w:eastAsia="ar-SA"/>
              </w:rPr>
              <w:t>103,726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6B5269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SimSun" w:hAnsi="PT Astra Serif"/>
                <w:sz w:val="24"/>
                <w:szCs w:val="24"/>
                <w:lang w:eastAsia="ar-SA"/>
              </w:rPr>
              <w:t>77,9</w:t>
            </w:r>
          </w:p>
        </w:tc>
      </w:tr>
    </w:tbl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рамках реализации мероприятий муниципальных программ своевременно вносились изменения в нормативно-правовые акты, регулирующ</w:t>
      </w:r>
      <w:r w:rsidR="004873AF">
        <w:rPr>
          <w:rFonts w:ascii="PT Astra Serif" w:hAnsi="PT Astra Serif"/>
          <w:sz w:val="24"/>
          <w:szCs w:val="24"/>
          <w:lang w:eastAsia="ar-SA"/>
        </w:rPr>
        <w:t xml:space="preserve">ие бюджетный процесс в </w:t>
      </w:r>
      <w:proofErr w:type="spellStart"/>
      <w:r w:rsidR="004873AF">
        <w:rPr>
          <w:rFonts w:ascii="PT Astra Serif" w:hAnsi="PT Astra Serif"/>
          <w:sz w:val="24"/>
          <w:szCs w:val="24"/>
          <w:lang w:eastAsia="ar-SA"/>
        </w:rPr>
        <w:t>Яковлевском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муниципальном образовании.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муниципальные программы. Основные изменения были связаны с приведением объемов их финансирования в соответствие с бюджетом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proofErr w:type="gramStart"/>
      <w:r w:rsidRPr="009C4386">
        <w:rPr>
          <w:rFonts w:ascii="PT Astra Serif" w:hAnsi="PT Astra Serif"/>
          <w:sz w:val="24"/>
          <w:szCs w:val="24"/>
          <w:lang w:eastAsia="ar-SA"/>
        </w:rPr>
        <w:t xml:space="preserve">Оценка эффективности данных программ показывает, что бюджет сельского поселения на 2022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образования.</w:t>
      </w:r>
      <w:proofErr w:type="gramEnd"/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целом 3 муниципальные программы в 2022 году реализованы и признаны эффективными (средний балл – 10).</w:t>
      </w:r>
    </w:p>
    <w:p w:rsidR="009C4386" w:rsidRPr="009C4386" w:rsidRDefault="009C4386" w:rsidP="009C4386">
      <w:pPr>
        <w:tabs>
          <w:tab w:val="left" w:pos="9720"/>
        </w:tabs>
        <w:suppressAutoHyphens/>
        <w:spacing w:line="100" w:lineRule="atLeast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tabs>
          <w:tab w:val="left" w:pos="9720"/>
        </w:tabs>
        <w:suppressAutoHyphens/>
        <w:spacing w:line="100" w:lineRule="atLeast"/>
        <w:jc w:val="center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Заключение: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9C438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9C438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Cs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</w:rPr>
        <w:t xml:space="preserve">пожарной безопасности </w:t>
      </w:r>
      <w:r w:rsidR="004873AF">
        <w:rPr>
          <w:rFonts w:ascii="PT Astra Serif" w:hAnsi="PT Astra Serif"/>
          <w:sz w:val="24"/>
          <w:szCs w:val="24"/>
        </w:rPr>
        <w:t>Яковлевского</w:t>
      </w:r>
      <w:r w:rsidRPr="009C4386">
        <w:rPr>
          <w:rFonts w:ascii="PT Astra Serif" w:hAnsi="PT Astra Serif"/>
          <w:sz w:val="24"/>
          <w:szCs w:val="24"/>
        </w:rPr>
        <w:t xml:space="preserve"> муниципального образования Базарно-Карабулакского муниципального района».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r w:rsidR="004873AF">
        <w:rPr>
          <w:rFonts w:ascii="PT Astra Serif" w:hAnsi="PT Astra Serif"/>
          <w:bCs/>
          <w:color w:val="000000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autoSpaceDE w:val="0"/>
        <w:autoSpaceDN w:val="0"/>
        <w:adjustRightInd w:val="0"/>
        <w:ind w:right="141"/>
        <w:rPr>
          <w:rFonts w:ascii="PT Astra Serif" w:hAnsi="PT Astra Serif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Calibri" w:hAnsi="PT Astra Serif"/>
          <w:noProof/>
          <w:sz w:val="24"/>
          <w:szCs w:val="24"/>
        </w:rPr>
        <w:t>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  <w:r w:rsidRPr="009C4386">
        <w:rPr>
          <w:rFonts w:ascii="PT Astra Serif" w:hAnsi="PT Astra Serif"/>
          <w:sz w:val="24"/>
          <w:szCs w:val="24"/>
        </w:rPr>
        <w:t xml:space="preserve"> </w:t>
      </w:r>
      <w:r w:rsidRPr="009C4386">
        <w:rPr>
          <w:rFonts w:ascii="PT Astra Serif" w:eastAsia="Calibri" w:hAnsi="PT Astra Serif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0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0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0"/>
          <w:lang w:eastAsia="ar-SA"/>
        </w:rPr>
        <w:t>Результат исполнения программы за 2022 год:</w:t>
      </w:r>
    </w:p>
    <w:p w:rsidR="009C4386" w:rsidRPr="009C4386" w:rsidRDefault="009C4386" w:rsidP="009C438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2022 году на реализацию программы выделено 2,0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Фактические расходы на реализацию программы в 2022 году составили 2,0  тыс. рублей или на 100 % от запланированного объема финансирования, в том числе: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за счет средств местного бюджета — 2,0 тыс. рублей (100 % от плана).</w:t>
      </w:r>
    </w:p>
    <w:p w:rsidR="009C4386" w:rsidRPr="009C4386" w:rsidRDefault="009C4386" w:rsidP="009C438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lastRenderedPageBreak/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Базарно-Карабулакского муниципального района  в сети «Интернет».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9C4386" w:rsidRPr="009C4386" w:rsidRDefault="009C4386" w:rsidP="009C4386">
      <w:pPr>
        <w:suppressAutoHyphens/>
        <w:spacing w:line="336" w:lineRule="auto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соответствие лимитов финансирования в 2022 году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–100%;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9C4386" w:rsidRPr="009C4386" w:rsidRDefault="009C4386" w:rsidP="009C43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9C438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«Ремонт автомобильных дорог </w:t>
      </w:r>
      <w:r w:rsidR="004873AF">
        <w:rPr>
          <w:rFonts w:ascii="PT Astra Serif" w:eastAsia="Times New Roman" w:hAnsi="PT Astra Serif" w:cs="Times New Roman"/>
          <w:sz w:val="24"/>
          <w:szCs w:val="24"/>
          <w:lang w:eastAsia="ru-RU"/>
        </w:rPr>
        <w:t>Яковлевского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района».</w:t>
      </w:r>
    </w:p>
    <w:p w:rsidR="009C4386" w:rsidRPr="009C4386" w:rsidRDefault="009C4386" w:rsidP="009C4386">
      <w:pPr>
        <w:suppressAutoHyphens/>
        <w:spacing w:line="100" w:lineRule="atLeast"/>
        <w:ind w:left="360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r w:rsidR="004873AF">
        <w:rPr>
          <w:rFonts w:ascii="PT Astra Serif" w:hAnsi="PT Astra Serif"/>
          <w:bCs/>
          <w:color w:val="000000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napToGrid w:val="0"/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Calibri" w:hAnsi="PT Astra Serif"/>
          <w:sz w:val="24"/>
          <w:szCs w:val="24"/>
        </w:rPr>
        <w:t>Обеспечение сохранности и развитие  автомобильных дорог общего пользования местного значения в границах населенных пунктов, улучшение их технического состояния, безопасность дорожного движения.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0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0"/>
          <w:lang w:eastAsia="ar-SA"/>
        </w:rPr>
        <w:t>Результат исполнения программы за 2022 год:</w:t>
      </w:r>
    </w:p>
    <w:p w:rsidR="009C4386" w:rsidRPr="009C4386" w:rsidRDefault="009C4386" w:rsidP="009C438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2022 году на реализацию программы выделено </w:t>
      </w:r>
      <w:r w:rsidR="00BC5093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6874,40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 w:rsidR="00BC5093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5958,0 </w:t>
      </w:r>
      <w:r w:rsidR="00BC5093">
        <w:rPr>
          <w:rFonts w:ascii="PT Astra Serif" w:hAnsi="PT Astra Serif"/>
          <w:color w:val="000000"/>
          <w:sz w:val="24"/>
          <w:szCs w:val="24"/>
          <w:lang w:eastAsia="ar-SA"/>
        </w:rPr>
        <w:t>тыс. рублей или на 86,7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9C4386" w:rsidRPr="00035DA7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035DA7">
        <w:rPr>
          <w:rFonts w:ascii="PT Astra Serif" w:hAnsi="PT Astra Serif"/>
          <w:color w:val="000000"/>
          <w:sz w:val="24"/>
          <w:szCs w:val="24"/>
          <w:lang w:eastAsia="ar-SA"/>
        </w:rPr>
        <w:t>- за сче</w:t>
      </w:r>
      <w:r w:rsidR="00035DA7" w:rsidRPr="00035DA7">
        <w:rPr>
          <w:rFonts w:ascii="PT Astra Serif" w:hAnsi="PT Astra Serif"/>
          <w:color w:val="000000"/>
          <w:sz w:val="24"/>
          <w:szCs w:val="24"/>
          <w:lang w:eastAsia="ar-SA"/>
        </w:rPr>
        <w:t>т средств областного бюджета – 5907</w:t>
      </w:r>
      <w:r w:rsidRPr="00035DA7">
        <w:rPr>
          <w:rFonts w:ascii="PT Astra Serif" w:hAnsi="PT Astra Serif"/>
          <w:color w:val="000000"/>
          <w:sz w:val="24"/>
          <w:szCs w:val="24"/>
          <w:lang w:eastAsia="ar-SA"/>
        </w:rPr>
        <w:t>,0 тыс. рублей (100 % от плана).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4735B7">
        <w:rPr>
          <w:rFonts w:ascii="PT Astra Serif" w:hAnsi="PT Astra Serif"/>
          <w:color w:val="000000"/>
          <w:sz w:val="24"/>
          <w:szCs w:val="24"/>
          <w:lang w:eastAsia="ar-SA"/>
        </w:rPr>
        <w:t>- за счет средств местного бюджета —</w:t>
      </w:r>
      <w:r w:rsidR="004735B7" w:rsidRPr="004735B7">
        <w:rPr>
          <w:rFonts w:ascii="PT Astra Serif" w:hAnsi="PT Astra Serif"/>
          <w:bCs/>
          <w:color w:val="000000"/>
          <w:sz w:val="24"/>
          <w:szCs w:val="24"/>
          <w:lang w:eastAsia="ar-SA"/>
        </w:rPr>
        <w:t>51,</w:t>
      </w:r>
      <w:r w:rsidR="00035DA7" w:rsidRPr="004735B7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0 </w:t>
      </w:r>
      <w:r w:rsidR="004735B7" w:rsidRPr="004735B7">
        <w:rPr>
          <w:rFonts w:ascii="PT Astra Serif" w:hAnsi="PT Astra Serif"/>
          <w:color w:val="000000"/>
          <w:sz w:val="24"/>
          <w:szCs w:val="24"/>
          <w:lang w:eastAsia="ar-SA"/>
        </w:rPr>
        <w:t>тыс. рублей (86,6</w:t>
      </w:r>
      <w:r w:rsidRPr="004735B7">
        <w:rPr>
          <w:rFonts w:ascii="PT Astra Serif" w:hAnsi="PT Astra Serif"/>
          <w:color w:val="000000"/>
          <w:sz w:val="24"/>
          <w:szCs w:val="24"/>
          <w:lang w:eastAsia="ar-SA"/>
        </w:rPr>
        <w:t>% от плана).</w:t>
      </w:r>
    </w:p>
    <w:p w:rsidR="009C4386" w:rsidRPr="009C4386" w:rsidRDefault="009C4386" w:rsidP="009C438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lastRenderedPageBreak/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Базарно-Карабулакского муниципального района  в сети «Интернет».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9C4386" w:rsidRPr="009C4386" w:rsidRDefault="005B62F0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Комплексная оценка программы: 10</w:t>
            </w:r>
            <w:r w:rsidR="009C4386"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соответствие лимитов финансирования в 2022 году </w:t>
      </w:r>
      <w:r w:rsidR="004735B7">
        <w:rPr>
          <w:rFonts w:ascii="PT Astra Serif" w:hAnsi="PT Astra Serif"/>
          <w:color w:val="000000"/>
          <w:sz w:val="24"/>
          <w:szCs w:val="24"/>
          <w:lang w:eastAsia="ar-SA"/>
        </w:rPr>
        <w:t>–86,6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pStyle w:val="a6"/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9C438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</w:t>
      </w:r>
      <w:proofErr w:type="gram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Комплексное</w:t>
      </w:r>
      <w:proofErr w:type="gram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9C4386" w:rsidRPr="009C4386" w:rsidRDefault="009C4386" w:rsidP="009C4386">
      <w:pPr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sz w:val="24"/>
          <w:szCs w:val="24"/>
        </w:rPr>
        <w:t xml:space="preserve">благоустройство территории </w:t>
      </w:r>
      <w:r w:rsidR="004873AF">
        <w:rPr>
          <w:rFonts w:ascii="PT Astra Serif" w:hAnsi="PT Astra Serif"/>
          <w:sz w:val="24"/>
          <w:szCs w:val="24"/>
        </w:rPr>
        <w:t>Яковлевского</w:t>
      </w:r>
      <w:r w:rsidRPr="009C4386">
        <w:rPr>
          <w:rFonts w:ascii="PT Astra Serif" w:hAnsi="PT Astra Serif"/>
          <w:sz w:val="24"/>
          <w:szCs w:val="24"/>
        </w:rPr>
        <w:t xml:space="preserve"> муниципального образования Базарно-Карабулакского муниципального района». </w:t>
      </w:r>
    </w:p>
    <w:p w:rsidR="009C4386" w:rsidRPr="009C4386" w:rsidRDefault="009C4386" w:rsidP="009C4386">
      <w:pPr>
        <w:rPr>
          <w:rFonts w:ascii="PT Astra Serif" w:hAnsi="PT Astra Serif"/>
          <w:sz w:val="24"/>
          <w:szCs w:val="24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r w:rsidR="004873AF">
        <w:rPr>
          <w:rFonts w:ascii="PT Astra Serif" w:hAnsi="PT Astra Serif"/>
          <w:bCs/>
          <w:color w:val="000000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napToGrid w:val="0"/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9C4386">
        <w:rPr>
          <w:rFonts w:ascii="PT Astra Serif" w:hAnsi="PT Astra Serif"/>
          <w:sz w:val="24"/>
          <w:szCs w:val="24"/>
        </w:rPr>
        <w:t xml:space="preserve">активизация работ по благоустройству и санитарной очистке населенных пунктов </w:t>
      </w:r>
      <w:r w:rsidR="004873AF">
        <w:rPr>
          <w:rFonts w:ascii="PT Astra Serif" w:hAnsi="PT Astra Serif"/>
          <w:sz w:val="24"/>
          <w:szCs w:val="24"/>
        </w:rPr>
        <w:t>Яковлевского</w:t>
      </w:r>
      <w:r w:rsidRPr="009C4386">
        <w:rPr>
          <w:rFonts w:ascii="PT Astra Serif" w:hAnsi="PT Astra Serif"/>
          <w:sz w:val="24"/>
          <w:szCs w:val="24"/>
        </w:rPr>
        <w:t xml:space="preserve"> муниципального образования.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0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0"/>
          <w:lang w:eastAsia="ar-SA"/>
        </w:rPr>
        <w:t>Результат исполнения программы за 2022 год:</w:t>
      </w:r>
    </w:p>
    <w:p w:rsidR="009C4386" w:rsidRPr="009C4386" w:rsidRDefault="009C4386" w:rsidP="009C438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>2022 году на реализацию программы</w:t>
      </w:r>
      <w:r w:rsidR="002847CC">
        <w:rPr>
          <w:rFonts w:ascii="PT Astra Serif" w:hAnsi="PT Astra Serif"/>
          <w:color w:val="000000"/>
          <w:sz w:val="24"/>
          <w:szCs w:val="20"/>
          <w:lang w:eastAsia="ar-SA"/>
        </w:rPr>
        <w:t xml:space="preserve"> выделено 133,10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 w:rsidR="00A43D0A">
        <w:rPr>
          <w:rFonts w:ascii="PT Astra Serif" w:hAnsi="PT Astra Serif"/>
          <w:color w:val="000000"/>
          <w:sz w:val="24"/>
          <w:szCs w:val="20"/>
          <w:lang w:eastAsia="ar-SA"/>
        </w:rPr>
        <w:t>103,726</w:t>
      </w: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 </w:t>
      </w:r>
      <w:r w:rsidR="00BC5093">
        <w:rPr>
          <w:rFonts w:ascii="PT Astra Serif" w:hAnsi="PT Astra Serif"/>
          <w:color w:val="000000"/>
          <w:sz w:val="24"/>
          <w:szCs w:val="24"/>
          <w:lang w:eastAsia="ar-SA"/>
        </w:rPr>
        <w:t>тыс. рублей или на 77,9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за счет средств местного бюджета — </w:t>
      </w:r>
      <w:r w:rsidR="002847CC">
        <w:rPr>
          <w:rFonts w:ascii="PT Astra Serif" w:hAnsi="PT Astra Serif"/>
          <w:color w:val="000000"/>
          <w:sz w:val="24"/>
          <w:szCs w:val="20"/>
          <w:lang w:eastAsia="ar-SA"/>
        </w:rPr>
        <w:t>103,726</w:t>
      </w: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 </w:t>
      </w:r>
      <w:r w:rsidR="00A43D0A">
        <w:rPr>
          <w:rFonts w:ascii="PT Astra Serif" w:hAnsi="PT Astra Serif"/>
          <w:color w:val="000000"/>
          <w:sz w:val="24"/>
          <w:szCs w:val="24"/>
          <w:lang w:eastAsia="ar-SA"/>
        </w:rPr>
        <w:t>тыс. рублей (77,9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% от плана).</w:t>
      </w:r>
    </w:p>
    <w:p w:rsidR="009C4386" w:rsidRPr="009C4386" w:rsidRDefault="009C4386" w:rsidP="009C438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r w:rsidR="004873AF">
        <w:rPr>
          <w:rFonts w:ascii="PT Astra Serif" w:hAnsi="PT Astra Serif"/>
          <w:sz w:val="24"/>
          <w:szCs w:val="24"/>
          <w:lang w:eastAsia="ar-SA"/>
        </w:rPr>
        <w:t>Яковлевского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Базарно-Карабулакского муниципального района  в сети «Интернет».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>А. Общее заключение:</w:t>
            </w:r>
          </w:p>
          <w:p w:rsidR="009C4386" w:rsidRPr="009C4386" w:rsidRDefault="005B62F0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Комплексная оценка программы: 10</w:t>
            </w:r>
            <w:r w:rsidR="009C4386"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9C4386" w:rsidRPr="005B62F0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9C4386" w:rsidRPr="005B62F0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5B62F0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менее 80 %;</w:t>
      </w:r>
    </w:p>
    <w:p w:rsidR="009C4386" w:rsidRPr="005B62F0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5B62F0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соответствия лимитов финансирования в 2022 году </w:t>
      </w:r>
      <w:r w:rsidR="00BC5093" w:rsidRPr="005B62F0">
        <w:rPr>
          <w:rFonts w:ascii="PT Astra Serif" w:hAnsi="PT Astra Serif"/>
          <w:color w:val="000000"/>
          <w:sz w:val="24"/>
          <w:szCs w:val="24"/>
          <w:lang w:eastAsia="ar-SA"/>
        </w:rPr>
        <w:t>– 77,9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>%;</w:t>
      </w:r>
    </w:p>
    <w:p w:rsidR="009C4386" w:rsidRPr="005B62F0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5B62F0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5B62F0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Дата проведения оценки </w:t>
      </w:r>
      <w:r w:rsidR="005B62F0">
        <w:rPr>
          <w:rFonts w:ascii="PT Astra Serif" w:hAnsi="PT Astra Serif"/>
          <w:color w:val="000000"/>
          <w:sz w:val="24"/>
          <w:szCs w:val="24"/>
          <w:u w:val="single"/>
          <w:lang w:eastAsia="ar-SA"/>
        </w:rPr>
        <w:t>«27</w:t>
      </w:r>
      <w:r w:rsidRPr="009C4386">
        <w:rPr>
          <w:rFonts w:ascii="PT Astra Serif" w:hAnsi="PT Astra Serif"/>
          <w:color w:val="000000"/>
          <w:sz w:val="24"/>
          <w:szCs w:val="24"/>
          <w:u w:val="single"/>
          <w:lang w:eastAsia="ar-SA"/>
        </w:rPr>
        <w:t>» марта   2023 г.</w:t>
      </w:r>
    </w:p>
    <w:p w:rsidR="004873AF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9C4386" w:rsidRPr="009C4386" w:rsidRDefault="004873AF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proofErr w:type="spellStart"/>
      <w:r>
        <w:rPr>
          <w:rFonts w:ascii="PT Astra Serif" w:hAnsi="PT Astra Serif"/>
          <w:sz w:val="24"/>
          <w:szCs w:val="24"/>
          <w:u w:val="single"/>
          <w:lang w:eastAsia="ar-SA"/>
        </w:rPr>
        <w:t>Кулахметов</w:t>
      </w:r>
      <w:proofErr w:type="spellEnd"/>
      <w:r>
        <w:rPr>
          <w:rFonts w:ascii="PT Astra Serif" w:hAnsi="PT Astra Serif"/>
          <w:sz w:val="24"/>
          <w:szCs w:val="24"/>
          <w:u w:val="single"/>
          <w:lang w:eastAsia="ar-SA"/>
        </w:rPr>
        <w:t xml:space="preserve"> Х.Х</w:t>
      </w:r>
      <w:r w:rsidR="009C4386" w:rsidRPr="009C4386">
        <w:rPr>
          <w:rFonts w:ascii="PT Astra Serif" w:hAnsi="PT Astra Serif"/>
          <w:sz w:val="24"/>
          <w:szCs w:val="24"/>
          <w:u w:val="single"/>
          <w:lang w:eastAsia="ar-SA"/>
        </w:rPr>
        <w:t>. – зам. главы администрации</w:t>
      </w:r>
    </w:p>
    <w:p w:rsidR="009C4386" w:rsidRPr="009C4386" w:rsidRDefault="009C4386" w:rsidP="009C4386">
      <w:pPr>
        <w:suppressAutoHyphens/>
        <w:spacing w:line="336" w:lineRule="auto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336" w:lineRule="auto"/>
        <w:jc w:val="both"/>
        <w:rPr>
          <w:rFonts w:ascii="PT Astra Serif" w:hAnsi="PT Astra Serif"/>
          <w:b/>
          <w:bCs/>
          <w:spacing w:val="-3"/>
          <w:sz w:val="27"/>
          <w:szCs w:val="27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Вывод: программы получают положительную оценку.</w:t>
      </w:r>
    </w:p>
    <w:p w:rsidR="0036026C" w:rsidRPr="009C4386" w:rsidRDefault="0036026C" w:rsidP="009C4386">
      <w:pPr>
        <w:ind w:firstLine="709"/>
        <w:jc w:val="center"/>
        <w:rPr>
          <w:rFonts w:ascii="PT Astra Serif" w:hAnsi="PT Astra Serif"/>
        </w:rPr>
      </w:pPr>
    </w:p>
    <w:sectPr w:rsidR="0036026C" w:rsidRPr="009C4386" w:rsidSect="0036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2E"/>
    <w:rsid w:val="00035DA7"/>
    <w:rsid w:val="000440E0"/>
    <w:rsid w:val="0017085F"/>
    <w:rsid w:val="001C1ED0"/>
    <w:rsid w:val="00245D2B"/>
    <w:rsid w:val="002847CC"/>
    <w:rsid w:val="0036026C"/>
    <w:rsid w:val="003B2387"/>
    <w:rsid w:val="004338A7"/>
    <w:rsid w:val="004735B7"/>
    <w:rsid w:val="004873AF"/>
    <w:rsid w:val="004950CD"/>
    <w:rsid w:val="005A19FB"/>
    <w:rsid w:val="005B62F0"/>
    <w:rsid w:val="006B4DA7"/>
    <w:rsid w:val="006B5269"/>
    <w:rsid w:val="008F5F32"/>
    <w:rsid w:val="009C4386"/>
    <w:rsid w:val="00A16B69"/>
    <w:rsid w:val="00A43D0A"/>
    <w:rsid w:val="00B2169A"/>
    <w:rsid w:val="00B72C93"/>
    <w:rsid w:val="00BC5093"/>
    <w:rsid w:val="00E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63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2пт"/>
    <w:basedOn w:val="a"/>
    <w:rsid w:val="00E6332E"/>
    <w:pPr>
      <w:tabs>
        <w:tab w:val="right" w:leader="underscore" w:pos="10206"/>
      </w:tabs>
    </w:pPr>
    <w:rPr>
      <w:sz w:val="24"/>
      <w:szCs w:val="20"/>
    </w:rPr>
  </w:style>
  <w:style w:type="paragraph" w:styleId="a3">
    <w:name w:val="header"/>
    <w:basedOn w:val="a"/>
    <w:link w:val="a4"/>
    <w:unhideWhenUsed/>
    <w:rsid w:val="00B216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2169A"/>
    <w:rPr>
      <w:rFonts w:ascii="Calibri" w:eastAsia="Calibri" w:hAnsi="Calibri" w:cs="Times New Roman"/>
    </w:rPr>
  </w:style>
  <w:style w:type="paragraph" w:styleId="a5">
    <w:name w:val="No Spacing"/>
    <w:qFormat/>
    <w:rsid w:val="009C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C4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63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2пт"/>
    <w:basedOn w:val="a"/>
    <w:rsid w:val="00E6332E"/>
    <w:pPr>
      <w:tabs>
        <w:tab w:val="right" w:leader="underscore" w:pos="10206"/>
      </w:tabs>
    </w:pPr>
    <w:rPr>
      <w:sz w:val="24"/>
      <w:szCs w:val="20"/>
    </w:rPr>
  </w:style>
  <w:style w:type="paragraph" w:styleId="a3">
    <w:name w:val="header"/>
    <w:basedOn w:val="a"/>
    <w:link w:val="a4"/>
    <w:unhideWhenUsed/>
    <w:rsid w:val="00B216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2169A"/>
    <w:rPr>
      <w:rFonts w:ascii="Calibri" w:eastAsia="Calibri" w:hAnsi="Calibri" w:cs="Times New Roman"/>
    </w:rPr>
  </w:style>
  <w:style w:type="paragraph" w:styleId="a5">
    <w:name w:val="No Spacing"/>
    <w:qFormat/>
    <w:rsid w:val="009C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C4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Yak_Spets</cp:lastModifiedBy>
  <cp:revision>2</cp:revision>
  <cp:lastPrinted>2023-04-10T11:21:00Z</cp:lastPrinted>
  <dcterms:created xsi:type="dcterms:W3CDTF">2023-04-10T11:23:00Z</dcterms:created>
  <dcterms:modified xsi:type="dcterms:W3CDTF">2023-04-10T11:23:00Z</dcterms:modified>
</cp:coreProperties>
</file>