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1905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4062C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8470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84705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8470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84705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33464B" w:rsidP="00984705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1E7E9D" w:rsidRPr="00984705" w:rsidRDefault="001E7E9D" w:rsidP="00984705"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Прогноз социально-экономического развития Старожуковского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2021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anchorlock/>
          </v:roundrect>
        </w:pict>
      </w:r>
    </w:p>
    <w:p w:rsidR="006B2F0A" w:rsidRDefault="006B2F0A" w:rsidP="006B2F0A">
      <w:pPr>
        <w:pStyle w:val="a4"/>
        <w:ind w:firstLine="540"/>
        <w:jc w:val="both"/>
        <w:rPr>
          <w:sz w:val="28"/>
        </w:rPr>
      </w:pPr>
    </w:p>
    <w:p w:rsidR="00695261" w:rsidRDefault="00695261" w:rsidP="00695261">
      <w:pPr>
        <w:pStyle w:val="a4"/>
        <w:ind w:firstLine="540"/>
        <w:jc w:val="both"/>
        <w:rPr>
          <w:sz w:val="28"/>
        </w:rPr>
      </w:pPr>
      <w:r w:rsidRPr="00776ED3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695261" w:rsidRPr="00776ED3" w:rsidRDefault="00695261" w:rsidP="00695261">
      <w:pPr>
        <w:pStyle w:val="a4"/>
        <w:ind w:firstLine="540"/>
        <w:jc w:val="both"/>
        <w:rPr>
          <w:sz w:val="28"/>
        </w:rPr>
      </w:pPr>
    </w:p>
    <w:p w:rsidR="00695261" w:rsidRDefault="00695261" w:rsidP="00695261">
      <w:pPr>
        <w:pStyle w:val="a4"/>
        <w:jc w:val="both"/>
        <w:rPr>
          <w:sz w:val="28"/>
        </w:rPr>
      </w:pPr>
      <w:r w:rsidRPr="00776ED3">
        <w:rPr>
          <w:sz w:val="28"/>
          <w:szCs w:val="28"/>
        </w:rPr>
        <w:t xml:space="preserve">        </w:t>
      </w:r>
      <w:r w:rsidRPr="00776ED3">
        <w:rPr>
          <w:sz w:val="28"/>
        </w:rPr>
        <w:t>Объем валовой продукции сельского хозяйства в 2021 году составит 512,2 млн.руб. или 106,3% уровня 2020 года, в 2022 году- 537,5 млн.руб. или 104,9% уровня 2021 года, в 2023 году – 584,5 млн.руб. или 108,7% уровня 2022 года.</w:t>
      </w:r>
    </w:p>
    <w:p w:rsidR="00695261" w:rsidRPr="00776ED3" w:rsidRDefault="00695261" w:rsidP="00695261">
      <w:pPr>
        <w:pStyle w:val="a4"/>
        <w:jc w:val="both"/>
        <w:rPr>
          <w:sz w:val="28"/>
        </w:rPr>
      </w:pPr>
    </w:p>
    <w:p w:rsidR="00695261" w:rsidRDefault="00695261" w:rsidP="00695261">
      <w:pPr>
        <w:pStyle w:val="a4"/>
        <w:jc w:val="both"/>
        <w:rPr>
          <w:sz w:val="28"/>
        </w:rPr>
      </w:pPr>
      <w:r w:rsidRPr="0052396A">
        <w:rPr>
          <w:sz w:val="28"/>
        </w:rPr>
        <w:t xml:space="preserve">         Оборот розничной торговли в 2021 году увеличится на 7,3% по сравнению с 2020 годом и составит 113,5 млн. руб., в 2022 году – 122,0 млн.руб. или 107,4% уровня 2021 года, в 2023 году – 132,6 млн.руб. или 108,7% уровня 2022 года.</w:t>
      </w:r>
    </w:p>
    <w:p w:rsidR="00695261" w:rsidRPr="0052396A" w:rsidRDefault="00695261" w:rsidP="00695261">
      <w:pPr>
        <w:pStyle w:val="a4"/>
        <w:jc w:val="both"/>
        <w:rPr>
          <w:sz w:val="28"/>
        </w:rPr>
      </w:pPr>
    </w:p>
    <w:p w:rsidR="00695261" w:rsidRDefault="00695261" w:rsidP="00695261">
      <w:pPr>
        <w:pStyle w:val="a4"/>
        <w:jc w:val="both"/>
        <w:rPr>
          <w:sz w:val="28"/>
        </w:rPr>
      </w:pPr>
      <w:r w:rsidRPr="00815545">
        <w:rPr>
          <w:sz w:val="28"/>
        </w:rPr>
        <w:t xml:space="preserve">        Организациями общественного питания в 2021 году будет реализовано продукции на 3,3 млн. руб. или 110,1 % уровня 2020 года, в 2022 году – 3,6 млн.руб. или 109,1% уровня 2021 года, в 2023 году- 3,9 млн.руб. или 108,1% уровня 2022 года.</w:t>
      </w:r>
    </w:p>
    <w:p w:rsidR="00695261" w:rsidRPr="00815545" w:rsidRDefault="00695261" w:rsidP="00695261">
      <w:pPr>
        <w:pStyle w:val="a4"/>
        <w:jc w:val="both"/>
        <w:rPr>
          <w:sz w:val="28"/>
        </w:rPr>
      </w:pPr>
    </w:p>
    <w:p w:rsidR="00695261" w:rsidRDefault="00695261" w:rsidP="00695261">
      <w:pPr>
        <w:pStyle w:val="a4"/>
        <w:jc w:val="both"/>
        <w:rPr>
          <w:sz w:val="28"/>
        </w:rPr>
      </w:pPr>
      <w:r w:rsidRPr="00EE7B90">
        <w:rPr>
          <w:sz w:val="28"/>
        </w:rPr>
        <w:t xml:space="preserve">       Средняя заработная плата, начисленная работникам организаций муниципального образования в 2021 году составит 26047,9 руб., что на 8,2% больше уровня 2020 года, в 2022 году- 28079,5 руб. или 107,8% уровня 2021 года, в 2023 году- 30213,6 руб. или 107,6% уровня 2022 года.</w:t>
      </w:r>
    </w:p>
    <w:p w:rsidR="00695261" w:rsidRPr="00EE7B90" w:rsidRDefault="00695261" w:rsidP="00695261">
      <w:pPr>
        <w:pStyle w:val="a4"/>
        <w:jc w:val="both"/>
        <w:rPr>
          <w:sz w:val="28"/>
        </w:rPr>
      </w:pPr>
    </w:p>
    <w:p w:rsidR="00695261" w:rsidRPr="00C47AC0" w:rsidRDefault="00695261" w:rsidP="00695261">
      <w:pPr>
        <w:pStyle w:val="a4"/>
        <w:jc w:val="both"/>
        <w:rPr>
          <w:sz w:val="28"/>
        </w:rPr>
      </w:pPr>
      <w:r w:rsidRPr="00EE7B90">
        <w:rPr>
          <w:sz w:val="28"/>
        </w:rPr>
        <w:t xml:space="preserve">         Валовой внутренний продукт в 2021 году составит</w:t>
      </w:r>
      <w:r w:rsidRPr="00C47AC0">
        <w:rPr>
          <w:sz w:val="28"/>
        </w:rPr>
        <w:t xml:space="preserve"> 629,0 млн.руб., или 106,5% к уровню 2020 года, в 2022 году – 663,0 млн.руб. или 105,4% уровня 2021 года, в 2023 году – 721,0 млн.руб. или 108,7% уровня 2022 года.</w:t>
      </w:r>
    </w:p>
    <w:p w:rsidR="009D34C7" w:rsidRPr="00B338B1" w:rsidRDefault="009D34C7" w:rsidP="009D34C7">
      <w:pPr>
        <w:pStyle w:val="a4"/>
        <w:jc w:val="center"/>
        <w:rPr>
          <w:sz w:val="28"/>
          <w:szCs w:val="28"/>
        </w:rPr>
      </w:pPr>
    </w:p>
    <w:p w:rsidR="0048217B" w:rsidRPr="00721024" w:rsidRDefault="0048217B" w:rsidP="0048217B">
      <w:pPr>
        <w:ind w:firstLine="567"/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 xml:space="preserve">Численность населения Старожуковского муниципального образования: </w:t>
      </w:r>
    </w:p>
    <w:p w:rsidR="0048217B" w:rsidRPr="00721024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>в 201</w:t>
      </w:r>
      <w:r w:rsidR="00695261">
        <w:rPr>
          <w:rFonts w:ascii="Times New Roman" w:hAnsi="Times New Roman"/>
          <w:sz w:val="28"/>
          <w:szCs w:val="28"/>
        </w:rPr>
        <w:t>9</w:t>
      </w:r>
      <w:r w:rsidRPr="00721024">
        <w:rPr>
          <w:rFonts w:ascii="Times New Roman" w:hAnsi="Times New Roman"/>
          <w:sz w:val="28"/>
          <w:szCs w:val="28"/>
        </w:rPr>
        <w:t xml:space="preserve"> году </w:t>
      </w:r>
      <w:r w:rsidR="00695261">
        <w:rPr>
          <w:rFonts w:ascii="Times New Roman" w:hAnsi="Times New Roman"/>
          <w:sz w:val="28"/>
          <w:szCs w:val="28"/>
        </w:rPr>
        <w:t>2083</w:t>
      </w:r>
      <w:r w:rsidRPr="00721024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721024" w:rsidRDefault="00695261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8217B" w:rsidRPr="00721024">
        <w:rPr>
          <w:rFonts w:ascii="Times New Roman" w:hAnsi="Times New Roman"/>
          <w:sz w:val="28"/>
          <w:szCs w:val="28"/>
        </w:rPr>
        <w:t xml:space="preserve"> году </w:t>
      </w:r>
      <w:r w:rsidR="00721024" w:rsidRPr="00721024">
        <w:rPr>
          <w:rFonts w:ascii="Times New Roman" w:hAnsi="Times New Roman"/>
          <w:sz w:val="28"/>
          <w:szCs w:val="28"/>
        </w:rPr>
        <w:t>2019</w:t>
      </w:r>
      <w:r w:rsidR="0048217B" w:rsidRPr="00721024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721024" w:rsidRDefault="00721024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>в 2020</w:t>
      </w:r>
      <w:r w:rsidR="002A0041" w:rsidRPr="00721024">
        <w:rPr>
          <w:rFonts w:ascii="Times New Roman" w:hAnsi="Times New Roman"/>
          <w:sz w:val="28"/>
          <w:szCs w:val="28"/>
        </w:rPr>
        <w:t xml:space="preserve"> году</w:t>
      </w:r>
      <w:r w:rsidR="00695261">
        <w:rPr>
          <w:rFonts w:ascii="Times New Roman" w:hAnsi="Times New Roman"/>
          <w:sz w:val="28"/>
          <w:szCs w:val="28"/>
        </w:rPr>
        <w:t xml:space="preserve"> 2023</w:t>
      </w:r>
      <w:r w:rsidR="0048217B" w:rsidRPr="00721024">
        <w:rPr>
          <w:rFonts w:ascii="Times New Roman" w:hAnsi="Times New Roman"/>
          <w:sz w:val="28"/>
          <w:szCs w:val="28"/>
        </w:rPr>
        <w:t xml:space="preserve"> чел.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B0662" w:rsidRPr="00984705" w:rsidTr="00FB0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B0662" w:rsidRPr="00F00C70" w:rsidRDefault="00555E37" w:rsidP="00FF74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69526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E861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2464" w:type="dxa"/>
            <w:vAlign w:val="center"/>
          </w:tcPr>
          <w:p w:rsidR="00FB0662" w:rsidRPr="00F00C70" w:rsidRDefault="00695261" w:rsidP="008039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F00C70" w:rsidRDefault="00695261" w:rsidP="00FF74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</w:tr>
      <w:tr w:rsidR="00803977" w:rsidRPr="00984705" w:rsidTr="00FB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FB06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11 725,3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B95C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7 634,5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FB06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6 645,7</w:t>
            </w:r>
          </w:p>
        </w:tc>
      </w:tr>
      <w:tr w:rsidR="00803977" w:rsidRPr="00984705" w:rsidTr="00FB06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FB066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10 967,3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B95C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7 634,5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FB066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6 645,7</w:t>
            </w:r>
          </w:p>
        </w:tc>
      </w:tr>
      <w:tr w:rsidR="00FB0662" w:rsidRPr="00984705" w:rsidTr="00FB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Дефицит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705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vAlign w:val="center"/>
          </w:tcPr>
          <w:p w:rsidR="00FB0662" w:rsidRPr="005F3AD7" w:rsidRDefault="00695261" w:rsidP="006952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447B50" w:rsidRDefault="0033464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75666" w:rsidRPr="00EF65FB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Бюджетная политика на 20</w:t>
      </w:r>
      <w:r w:rsidR="00695261">
        <w:rPr>
          <w:sz w:val="28"/>
          <w:szCs w:val="28"/>
        </w:rPr>
        <w:t>21</w:t>
      </w:r>
      <w:r w:rsidRPr="00EF65FB">
        <w:rPr>
          <w:sz w:val="28"/>
          <w:szCs w:val="28"/>
        </w:rPr>
        <w:t xml:space="preserve"> год сохраняет преемственность ц</w:t>
      </w:r>
      <w:r w:rsidR="00695261">
        <w:rPr>
          <w:sz w:val="28"/>
          <w:szCs w:val="28"/>
        </w:rPr>
        <w:t>елей и задач, определенных в 2020</w:t>
      </w:r>
      <w:r w:rsidRPr="00EF65FB">
        <w:rPr>
          <w:sz w:val="28"/>
          <w:szCs w:val="28"/>
        </w:rPr>
        <w:t xml:space="preserve"> году.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</w:t>
      </w:r>
      <w:r>
        <w:rPr>
          <w:sz w:val="28"/>
          <w:szCs w:val="28"/>
        </w:rPr>
        <w:t xml:space="preserve"> бюджетных расходов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19050" r="9525" b="2857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1DE4" w:rsidRPr="00984705" w:rsidRDefault="008A1DE4" w:rsidP="008A1DE4">
      <w:pPr>
        <w:spacing w:after="0"/>
        <w:jc w:val="right"/>
        <w:rPr>
          <w:rFonts w:ascii="Times New Roman" w:hAnsi="Times New Roman"/>
          <w:i/>
          <w:u w:val="single"/>
        </w:rPr>
      </w:pPr>
      <w:r w:rsidRPr="00984705">
        <w:rPr>
          <w:rFonts w:ascii="Times New Roman" w:hAnsi="Times New Roman"/>
          <w:i/>
          <w:u w:val="single"/>
        </w:rPr>
        <w:t>тыс.руб.</w:t>
      </w:r>
    </w:p>
    <w:tbl>
      <w:tblPr>
        <w:tblStyle w:val="1-1"/>
        <w:tblW w:w="15418" w:type="dxa"/>
        <w:tblLook w:val="04A0" w:firstRow="1" w:lastRow="0" w:firstColumn="1" w:lastColumn="0" w:noHBand="0" w:noVBand="1"/>
      </w:tblPr>
      <w:tblGrid>
        <w:gridCol w:w="862"/>
        <w:gridCol w:w="9893"/>
        <w:gridCol w:w="1555"/>
        <w:gridCol w:w="1413"/>
        <w:gridCol w:w="1695"/>
      </w:tblGrid>
      <w:tr w:rsidR="0070770D" w:rsidRPr="00984705" w:rsidTr="000F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№п/п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70770D" w:rsidRPr="00FB0662" w:rsidRDefault="0070770D" w:rsidP="00CD19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Факт 20</w:t>
            </w:r>
            <w:r w:rsidR="00BC5461">
              <w:rPr>
                <w:i/>
                <w:sz w:val="24"/>
                <w:szCs w:val="24"/>
              </w:rPr>
              <w:t>19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 2020</w:t>
            </w:r>
            <w:r w:rsidR="002C60C0">
              <w:rPr>
                <w:i/>
                <w:sz w:val="24"/>
                <w:szCs w:val="24"/>
              </w:rPr>
              <w:t xml:space="preserve"> </w:t>
            </w:r>
            <w:r w:rsidR="0070770D"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0770D" w:rsidRPr="00FB0662" w:rsidRDefault="0070770D" w:rsidP="00F930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Прогноз на 20</w:t>
            </w:r>
            <w:r w:rsidR="00F930A1">
              <w:rPr>
                <w:i/>
                <w:sz w:val="24"/>
                <w:szCs w:val="24"/>
              </w:rPr>
              <w:t>20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  доходы- всего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3 849,4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5 226,0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4 401,4</w:t>
            </w: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660,8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1 214,0 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1 309,4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Единый с/хозяйственный налог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285,4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839,0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524,0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201,8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233,0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351,0</w:t>
            </w: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2 700,0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2 940,0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2 217,0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1.6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Неналоговые доходы- всего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3 861,9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5 226,0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4 401,4</w:t>
            </w: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7 863,4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2 408,5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2 244,3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Дотация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99,9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105,3</w:t>
            </w: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Субсидия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916,0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Субвенция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207,3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202,5</w:t>
            </w: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0770D" w:rsidRPr="00FB0662" w:rsidRDefault="00F02986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6566,2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2 104,0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2 139,0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 207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74,0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4.6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коды 218, 219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Доходы всего:</w:t>
            </w:r>
          </w:p>
        </w:tc>
        <w:tc>
          <w:tcPr>
            <w:tcW w:w="1560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11 725,3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7 634,5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6 645,7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 </w:t>
      </w:r>
      <w:r w:rsidRPr="00984705">
        <w:rPr>
          <w:rFonts w:ascii="Times New Roman" w:hAnsi="Times New Roman"/>
          <w:b/>
          <w:sz w:val="28"/>
          <w:szCs w:val="28"/>
        </w:rPr>
        <w:t>Старожуковского</w:t>
      </w:r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4B26D1">
        <w:rPr>
          <w:rFonts w:ascii="Times New Roman" w:hAnsi="Times New Roman"/>
          <w:sz w:val="28"/>
          <w:szCs w:val="28"/>
        </w:rPr>
        <w:t>6 645,7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sz w:val="28"/>
          <w:szCs w:val="28"/>
        </w:rPr>
        <w:t>тыс.рублей.,</w:t>
      </w:r>
      <w:r w:rsidRPr="00984705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4B26D1">
        <w:rPr>
          <w:rFonts w:ascii="Times New Roman" w:hAnsi="Times New Roman"/>
          <w:sz w:val="28"/>
          <w:szCs w:val="28"/>
        </w:rPr>
        <w:t>4 401,4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sz w:val="28"/>
          <w:szCs w:val="28"/>
        </w:rPr>
        <w:t>тыс. 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принята оценка прогноза фонд</w:t>
      </w:r>
      <w:r w:rsidR="00F930A1">
        <w:rPr>
          <w:rFonts w:ascii="Times New Roman" w:hAnsi="Times New Roman"/>
          <w:sz w:val="28"/>
          <w:szCs w:val="28"/>
        </w:rPr>
        <w:t>а оплаты труда работающих н</w:t>
      </w:r>
      <w:r w:rsidR="004B26D1">
        <w:rPr>
          <w:rFonts w:ascii="Times New Roman" w:hAnsi="Times New Roman"/>
          <w:sz w:val="28"/>
          <w:szCs w:val="28"/>
        </w:rPr>
        <w:t>а 2021</w:t>
      </w:r>
      <w:r w:rsidRPr="00984705">
        <w:rPr>
          <w:rFonts w:ascii="Times New Roman" w:hAnsi="Times New Roman"/>
          <w:sz w:val="28"/>
          <w:szCs w:val="28"/>
        </w:rPr>
        <w:t xml:space="preserve"> год (</w:t>
      </w:r>
      <w:r w:rsidR="004B26D1">
        <w:rPr>
          <w:rFonts w:ascii="Times New Roman" w:hAnsi="Times New Roman"/>
          <w:sz w:val="28"/>
          <w:szCs w:val="28"/>
        </w:rPr>
        <w:t>83 457,4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84705">
        <w:rPr>
          <w:rFonts w:ascii="Times New Roman" w:hAnsi="Times New Roman"/>
          <w:sz w:val="28"/>
          <w:szCs w:val="28"/>
        </w:rPr>
        <w:t>рублей.); поступление налога за 201</w:t>
      </w:r>
      <w:r w:rsidR="004B26D1">
        <w:rPr>
          <w:rFonts w:ascii="Times New Roman" w:hAnsi="Times New Roman"/>
          <w:sz w:val="28"/>
          <w:szCs w:val="28"/>
        </w:rPr>
        <w:t>8-2020</w:t>
      </w:r>
      <w:r w:rsidRPr="00984705">
        <w:rPr>
          <w:rFonts w:ascii="Times New Roman" w:hAnsi="Times New Roman"/>
          <w:sz w:val="28"/>
          <w:szCs w:val="28"/>
        </w:rPr>
        <w:t xml:space="preserve"> годы. 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4B26D1">
        <w:rPr>
          <w:rFonts w:ascii="Times New Roman" w:hAnsi="Times New Roman"/>
          <w:sz w:val="28"/>
          <w:szCs w:val="28"/>
        </w:rPr>
        <w:t>1 309,4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тыс. 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9B464E">
        <w:rPr>
          <w:rFonts w:ascii="Times New Roman" w:hAnsi="Times New Roman"/>
          <w:sz w:val="28"/>
          <w:szCs w:val="28"/>
        </w:rPr>
        <w:t>сельское поселение)</w:t>
      </w:r>
      <w:r w:rsidRPr="00984705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</w:t>
      </w:r>
      <w:r w:rsidRPr="00984705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Старожуковского муниципального образования Базарно Карабулакского муниципального района Саратовской области.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84705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84705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4B26D1">
        <w:rPr>
          <w:rFonts w:ascii="Times New Roman" w:hAnsi="Times New Roman"/>
          <w:sz w:val="28"/>
          <w:szCs w:val="28"/>
        </w:rPr>
        <w:t>а экономического развития на 2021</w:t>
      </w:r>
      <w:r w:rsidRPr="00984705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(сельское поселение) </w:t>
      </w:r>
      <w:r w:rsidRPr="00984705">
        <w:rPr>
          <w:rFonts w:ascii="Times New Roman" w:hAnsi="Times New Roman"/>
          <w:sz w:val="28"/>
          <w:szCs w:val="28"/>
        </w:rPr>
        <w:t xml:space="preserve">прогнозируется в сумме </w:t>
      </w:r>
      <w:r w:rsidR="004B26D1">
        <w:rPr>
          <w:rFonts w:ascii="Times New Roman" w:hAnsi="Times New Roman"/>
          <w:sz w:val="28"/>
          <w:szCs w:val="28"/>
        </w:rPr>
        <w:t>524,0</w:t>
      </w:r>
      <w:r w:rsidR="00934E5D"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тыс.рублей.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lastRenderedPageBreak/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 , Решения Совета Старожуковского муниципального образования от 14.11.20</w:t>
      </w:r>
      <w:r>
        <w:rPr>
          <w:rFonts w:ascii="Times New Roman" w:hAnsi="Times New Roman"/>
          <w:sz w:val="28"/>
          <w:szCs w:val="28"/>
        </w:rPr>
        <w:t>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Старожуковско</w:t>
      </w:r>
      <w:r>
        <w:rPr>
          <w:rFonts w:ascii="Times New Roman" w:hAnsi="Times New Roman"/>
          <w:sz w:val="28"/>
          <w:szCs w:val="28"/>
        </w:rPr>
        <w:t>го муниципального образования». Отчет о налоговой базе и структуре начислений по местны</w:t>
      </w:r>
      <w:r w:rsidR="004B26D1">
        <w:rPr>
          <w:rFonts w:ascii="Times New Roman" w:hAnsi="Times New Roman"/>
          <w:sz w:val="28"/>
          <w:szCs w:val="28"/>
        </w:rPr>
        <w:t>м налогам (форма № 5-МН) за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4B26D1">
        <w:rPr>
          <w:rFonts w:ascii="Times New Roman" w:hAnsi="Times New Roman"/>
          <w:sz w:val="28"/>
          <w:szCs w:val="28"/>
        </w:rPr>
        <w:t>351,0</w:t>
      </w:r>
      <w:r w:rsidR="00934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84705">
        <w:rPr>
          <w:rFonts w:ascii="Times New Roman" w:hAnsi="Times New Roman"/>
          <w:b/>
          <w:sz w:val="28"/>
          <w:szCs w:val="28"/>
        </w:rPr>
        <w:t>земельного налога</w:t>
      </w:r>
      <w:r w:rsidRPr="00984705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Старожуковского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Старожуковского муниципального образования», Решения «О внесении изменений в решение Совета Старобурасского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Старожуковского муниципального образования»  от </w:t>
      </w:r>
      <w:r>
        <w:rPr>
          <w:rFonts w:ascii="Times New Roman" w:hAnsi="Times New Roman"/>
          <w:sz w:val="28"/>
          <w:szCs w:val="28"/>
        </w:rPr>
        <w:t>14.11.2014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31, Решения «О внесении изменений в решение Совета Старожуковского муниципального образования от 27.09.2013 года № 34 «Об установлении земельного налога на территории Старожуковского муниципального образования» от 27.10.2015 года № 33.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4B26D1">
        <w:rPr>
          <w:rFonts w:ascii="Times New Roman" w:hAnsi="Times New Roman"/>
          <w:sz w:val="28"/>
          <w:szCs w:val="28"/>
        </w:rPr>
        <w:t xml:space="preserve"> 2 217,0 </w:t>
      </w:r>
      <w:r w:rsidRPr="00984705">
        <w:rPr>
          <w:rFonts w:ascii="Times New Roman" w:hAnsi="Times New Roman"/>
          <w:sz w:val="28"/>
          <w:szCs w:val="28"/>
        </w:rPr>
        <w:t xml:space="preserve">тыс.рублей.  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84705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33464B">
        <w:rPr>
          <w:rFonts w:ascii="Times New Roman" w:hAnsi="Times New Roman"/>
          <w:b/>
          <w:i/>
          <w:sz w:val="28"/>
          <w:szCs w:val="28"/>
        </w:rPr>
        <w:t>2 244,3</w:t>
      </w:r>
      <w:r w:rsidR="00934E5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 xml:space="preserve">тыс. рублей или </w:t>
      </w:r>
      <w:r w:rsidR="0033464B">
        <w:rPr>
          <w:rFonts w:ascii="Times New Roman" w:hAnsi="Times New Roman"/>
          <w:sz w:val="28"/>
          <w:szCs w:val="28"/>
        </w:rPr>
        <w:t>33,8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70770D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дотация – </w:t>
      </w:r>
      <w:r w:rsidR="0033464B">
        <w:rPr>
          <w:rFonts w:ascii="Times New Roman" w:hAnsi="Times New Roman"/>
          <w:sz w:val="28"/>
          <w:szCs w:val="28"/>
        </w:rPr>
        <w:t>105,3</w:t>
      </w:r>
      <w:r w:rsidRPr="00984705">
        <w:rPr>
          <w:rFonts w:ascii="Times New Roman" w:hAnsi="Times New Roman"/>
          <w:sz w:val="28"/>
          <w:szCs w:val="28"/>
        </w:rPr>
        <w:t xml:space="preserve">  тыс. рублей или </w:t>
      </w:r>
      <w:r w:rsidR="0033464B">
        <w:rPr>
          <w:rFonts w:ascii="Times New Roman" w:hAnsi="Times New Roman"/>
          <w:sz w:val="28"/>
          <w:szCs w:val="28"/>
        </w:rPr>
        <w:t>1,6</w:t>
      </w:r>
      <w:r w:rsidRPr="00984705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33464B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>- субвенция –</w:t>
      </w:r>
    </w:p>
    <w:p w:rsidR="0070770D" w:rsidRPr="00984705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</w:t>
      </w:r>
      <w:r w:rsidR="00934E5D">
        <w:rPr>
          <w:rFonts w:ascii="Times New Roman" w:hAnsi="Times New Roman"/>
          <w:sz w:val="28"/>
          <w:szCs w:val="28"/>
        </w:rPr>
        <w:t xml:space="preserve"> </w:t>
      </w:r>
      <w:r w:rsidR="0033464B">
        <w:rPr>
          <w:rFonts w:ascii="Times New Roman" w:hAnsi="Times New Roman"/>
          <w:sz w:val="28"/>
          <w:szCs w:val="28"/>
        </w:rPr>
        <w:t>межбюджетные трансферты -2 139,0 тыс. рублей или 32,2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я деятельности Старожуковского муниципального образования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по повышению доходов бюджета.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lastRenderedPageBreak/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8A1D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33464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70770D" w:rsidRDefault="0070770D" w:rsidP="002C6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695261">
        <w:rPr>
          <w:rFonts w:ascii="Times New Roman" w:hAnsi="Times New Roman"/>
          <w:sz w:val="28"/>
          <w:szCs w:val="28"/>
        </w:rPr>
        <w:t>ного бюджета и составила 6 645,7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33464B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1E7E9D" w:rsidRDefault="001E7E9D" w:rsidP="00C7566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9C073D" w:rsidRDefault="000D2B2A" w:rsidP="009C073D">
      <w:pPr>
        <w:spacing w:after="0"/>
        <w:jc w:val="right"/>
        <w:rPr>
          <w:rFonts w:ascii="Times New Roman" w:hAnsi="Times New Roman"/>
        </w:rPr>
      </w:pPr>
      <w:r w:rsidRPr="009C073D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8188"/>
        <w:gridCol w:w="2046"/>
        <w:gridCol w:w="2268"/>
        <w:gridCol w:w="2467"/>
      </w:tblGrid>
      <w:tr w:rsidR="00FB0662" w:rsidRPr="00984705" w:rsidTr="00F5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B0662" w:rsidRPr="00984705" w:rsidRDefault="00C75666" w:rsidP="00C75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46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695261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75666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FB0662" w:rsidRDefault="00695261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2020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плановое значение</w:t>
            </w:r>
          </w:p>
        </w:tc>
        <w:tc>
          <w:tcPr>
            <w:tcW w:w="2467" w:type="dxa"/>
          </w:tcPr>
          <w:p w:rsidR="00FB0662" w:rsidRDefault="00695261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прогноз</w:t>
            </w:r>
          </w:p>
        </w:tc>
      </w:tr>
      <w:tr w:rsidR="009D34C7" w:rsidRPr="00984705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46" w:type="dxa"/>
          </w:tcPr>
          <w:p w:rsidR="009D34C7" w:rsidRPr="00FB0662" w:rsidRDefault="00695261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4 590,6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690C">
              <w:rPr>
                <w:rFonts w:ascii="Times New Roman" w:hAnsi="Times New Roman"/>
                <w:sz w:val="28"/>
                <w:szCs w:val="28"/>
              </w:rPr>
              <w:t> 919,6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690C">
              <w:rPr>
                <w:rFonts w:ascii="Times New Roman" w:hAnsi="Times New Roman"/>
                <w:sz w:val="28"/>
                <w:szCs w:val="28"/>
              </w:rPr>
              <w:t> 570,0</w:t>
            </w:r>
          </w:p>
        </w:tc>
      </w:tr>
      <w:tr w:rsidR="009D34C7" w:rsidRPr="00984705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46" w:type="dxa"/>
          </w:tcPr>
          <w:p w:rsidR="009D34C7" w:rsidRPr="00FB0662" w:rsidRDefault="00695261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268" w:type="dxa"/>
          </w:tcPr>
          <w:p w:rsidR="009D34C7" w:rsidRPr="00FB0662" w:rsidRDefault="00764E27" w:rsidP="00764E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690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67" w:type="dxa"/>
          </w:tcPr>
          <w:p w:rsidR="009D34C7" w:rsidRPr="00FB0662" w:rsidRDefault="002C690C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5261" w:rsidRPr="00984705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2C690C" w:rsidRDefault="00695261" w:rsidP="002C690C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9526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Национальная безопасность </w:t>
            </w:r>
          </w:p>
          <w:p w:rsidR="00695261" w:rsidRPr="00695261" w:rsidRDefault="00695261" w:rsidP="002C690C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9526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 правоохранительная деятельность</w:t>
            </w:r>
          </w:p>
          <w:p w:rsidR="00695261" w:rsidRPr="00695261" w:rsidRDefault="00695261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46" w:type="dxa"/>
          </w:tcPr>
          <w:p w:rsidR="00695261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1 100,0</w:t>
            </w:r>
          </w:p>
        </w:tc>
        <w:tc>
          <w:tcPr>
            <w:tcW w:w="2268" w:type="dxa"/>
          </w:tcPr>
          <w:p w:rsidR="00695261" w:rsidRDefault="002C690C" w:rsidP="0076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</w:tcPr>
          <w:p w:rsidR="00695261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4C7" w:rsidRPr="00984705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46" w:type="dxa"/>
          </w:tcPr>
          <w:p w:rsidR="009D34C7" w:rsidRPr="00FB0662" w:rsidRDefault="00764E27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5261">
              <w:rPr>
                <w:rFonts w:ascii="Times New Roman" w:hAnsi="Times New Roman"/>
                <w:sz w:val="28"/>
                <w:szCs w:val="28"/>
              </w:rPr>
              <w:t> 509,3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690C">
              <w:rPr>
                <w:rFonts w:ascii="Times New Roman" w:hAnsi="Times New Roman"/>
                <w:sz w:val="28"/>
                <w:szCs w:val="28"/>
              </w:rPr>
              <w:t> 442,8</w:t>
            </w:r>
          </w:p>
        </w:tc>
        <w:tc>
          <w:tcPr>
            <w:tcW w:w="2467" w:type="dxa"/>
          </w:tcPr>
          <w:p w:rsidR="009D34C7" w:rsidRPr="00FB0662" w:rsidRDefault="009D34C7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4E27">
              <w:rPr>
                <w:rFonts w:ascii="Times New Roman" w:hAnsi="Times New Roman"/>
                <w:sz w:val="28"/>
                <w:szCs w:val="28"/>
              </w:rPr>
              <w:t> 442,8</w:t>
            </w:r>
          </w:p>
        </w:tc>
      </w:tr>
      <w:tr w:rsidR="009D34C7" w:rsidRPr="00984705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46" w:type="dxa"/>
          </w:tcPr>
          <w:p w:rsidR="009D34C7" w:rsidRPr="00FB0662" w:rsidRDefault="00695261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2268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596,7</w:t>
            </w:r>
          </w:p>
        </w:tc>
        <w:tc>
          <w:tcPr>
            <w:tcW w:w="2467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</w:tr>
      <w:tr w:rsidR="009D34C7" w:rsidRPr="00984705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46" w:type="dxa"/>
          </w:tcPr>
          <w:p w:rsidR="009D34C7" w:rsidRPr="00FB0662" w:rsidRDefault="002C690C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3 311,4</w:t>
            </w:r>
          </w:p>
        </w:tc>
        <w:tc>
          <w:tcPr>
            <w:tcW w:w="2268" w:type="dxa"/>
          </w:tcPr>
          <w:p w:rsidR="009D34C7" w:rsidRPr="00FB0662" w:rsidRDefault="002C690C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2 472,9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690C">
              <w:rPr>
                <w:rFonts w:ascii="Times New Roman" w:hAnsi="Times New Roman"/>
                <w:sz w:val="28"/>
                <w:szCs w:val="28"/>
              </w:rPr>
              <w:t> </w:t>
            </w:r>
            <w:r w:rsidR="00764E27">
              <w:rPr>
                <w:rFonts w:ascii="Times New Roman" w:hAnsi="Times New Roman"/>
                <w:sz w:val="28"/>
                <w:szCs w:val="28"/>
              </w:rPr>
              <w:t>4</w:t>
            </w:r>
            <w:r w:rsidR="002C690C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9D34C7" w:rsidRPr="00984705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46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10 967,6</w:t>
            </w:r>
          </w:p>
        </w:tc>
        <w:tc>
          <w:tcPr>
            <w:tcW w:w="2268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7 634,5</w:t>
            </w:r>
          </w:p>
        </w:tc>
        <w:tc>
          <w:tcPr>
            <w:tcW w:w="2467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6 645,7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695261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1D06" w:rsidRP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B1D06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B1D06" w:rsidRPr="007C18D6" w:rsidRDefault="0033464B" w:rsidP="005B1D06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505" w:type="dxa"/>
        <w:tblLook w:val="04A0" w:firstRow="1" w:lastRow="0" w:firstColumn="1" w:lastColumn="0" w:noHBand="0" w:noVBand="1"/>
      </w:tblPr>
      <w:tblGrid>
        <w:gridCol w:w="6062"/>
        <w:gridCol w:w="1417"/>
        <w:gridCol w:w="1467"/>
        <w:gridCol w:w="1559"/>
      </w:tblGrid>
      <w:tr w:rsidR="005B1D06" w:rsidRPr="00B55880" w:rsidTr="005B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695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695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695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="009D34C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5B1D06" w:rsidRPr="00B55880" w:rsidTr="005B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Старожуковского муниципал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Базарно-Карабулакского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Default="009D34C7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5B1D06" w:rsidRPr="00B55880" w:rsidTr="005B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336841" w:rsidRDefault="005B1D06" w:rsidP="005B1D0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 программа "Комплексное благоустройство территории Старожуковского муниципального образования Базарно-Карабулакского муниц</w:t>
            </w:r>
            <w:r w:rsidR="00064AC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249,0</w:t>
            </w:r>
          </w:p>
        </w:tc>
        <w:tc>
          <w:tcPr>
            <w:tcW w:w="146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596,7</w:t>
            </w:r>
          </w:p>
        </w:tc>
        <w:tc>
          <w:tcPr>
            <w:tcW w:w="1559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134,0</w:t>
            </w:r>
          </w:p>
        </w:tc>
      </w:tr>
      <w:tr w:rsidR="005B1D06" w:rsidRPr="00B55880" w:rsidTr="005B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B55880" w:rsidRDefault="005B1D06" w:rsidP="0079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Старожуковского муниципального образования Базарно-Карабулакск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1 368,8</w:t>
            </w:r>
          </w:p>
        </w:tc>
        <w:tc>
          <w:tcPr>
            <w:tcW w:w="146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1 442,</w:t>
            </w:r>
            <w:r w:rsidR="00AF720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5B1D06" w:rsidRPr="00B55880" w:rsidRDefault="00775E68" w:rsidP="00775E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F7200">
              <w:rPr>
                <w:rFonts w:ascii="Times New Roman" w:eastAsia="Times New Roman" w:hAnsi="Times New Roman"/>
                <w:color w:val="000000"/>
                <w:lang w:eastAsia="ru-RU"/>
              </w:rPr>
              <w:t> 442,8</w:t>
            </w:r>
          </w:p>
        </w:tc>
      </w:tr>
      <w:tr w:rsidR="005B1D06" w:rsidRPr="00B55880" w:rsidTr="005B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1 617,</w:t>
            </w:r>
            <w:r w:rsidR="001E7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67" w:type="dxa"/>
            <w:hideMark/>
          </w:tcPr>
          <w:p w:rsidR="005B1D06" w:rsidRPr="00B55880" w:rsidRDefault="001E7E9D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2 041,5</w:t>
            </w:r>
          </w:p>
        </w:tc>
        <w:tc>
          <w:tcPr>
            <w:tcW w:w="1559" w:type="dxa"/>
            <w:hideMark/>
          </w:tcPr>
          <w:p w:rsidR="005B1D06" w:rsidRPr="00B55880" w:rsidRDefault="00775E68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C69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AF72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2C69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78,8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33464B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E7E9D" w:rsidRPr="00965E79" w:rsidRDefault="001E7E9D" w:rsidP="005B1D0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anchorlock/>
          </v:roundrect>
        </w:pict>
      </w:r>
    </w:p>
    <w:tbl>
      <w:tblPr>
        <w:tblStyle w:val="1-1"/>
        <w:tblW w:w="1530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560"/>
        <w:gridCol w:w="1701"/>
        <w:gridCol w:w="1701"/>
        <w:gridCol w:w="1693"/>
      </w:tblGrid>
      <w:tr w:rsidR="00956FAA" w:rsidRPr="00EC3218" w:rsidTr="009C0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56FAA" w:rsidRPr="00EC3218" w:rsidRDefault="00956FAA" w:rsidP="009C073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956FAA" w:rsidRPr="00721024" w:rsidRDefault="00956FAA" w:rsidP="00AA270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1E7E9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A55C12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9C073D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956FAA" w:rsidRPr="00721024" w:rsidRDefault="001E7E9D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956FAA" w:rsidRPr="00721024" w:rsidRDefault="001E7E9D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AA2704" w:rsidRPr="00EC3218" w:rsidTr="009C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A2704" w:rsidRPr="0070770D" w:rsidRDefault="002913EC" w:rsidP="009C073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vAlign w:val="center"/>
          </w:tcPr>
          <w:p w:rsidR="00AA2704" w:rsidRPr="0070770D" w:rsidRDefault="0070770D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91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vAlign w:val="center"/>
          </w:tcPr>
          <w:p w:rsidR="00AA2704" w:rsidRPr="0070770D" w:rsidRDefault="002B00D4" w:rsidP="009C073D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91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704" w:rsidRPr="00EC3218" w:rsidTr="00B95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2913EC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AA2704" w:rsidRPr="00EC3218" w:rsidTr="00B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913EC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701" w:type="dxa"/>
          </w:tcPr>
          <w:p w:rsidR="00AA2704" w:rsidRPr="00EC3218" w:rsidRDefault="002913EC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295,5</w:t>
            </w:r>
          </w:p>
        </w:tc>
        <w:tc>
          <w:tcPr>
            <w:tcW w:w="1693" w:type="dxa"/>
          </w:tcPr>
          <w:p w:rsidR="00AA2704" w:rsidRPr="00EC3218" w:rsidRDefault="002913EC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66,2</w:t>
            </w:r>
          </w:p>
        </w:tc>
      </w:tr>
      <w:tr w:rsidR="00AA2704" w:rsidRPr="00EC3218" w:rsidTr="00B95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3EC">
              <w:rPr>
                <w:sz w:val="24"/>
                <w:szCs w:val="24"/>
              </w:rPr>
              <w:t> 589,7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 224,8</w:t>
            </w:r>
          </w:p>
        </w:tc>
        <w:tc>
          <w:tcPr>
            <w:tcW w:w="1693" w:type="dxa"/>
          </w:tcPr>
          <w:p w:rsidR="00AA2704" w:rsidRPr="00EC3218" w:rsidRDefault="002913EC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1 235,2</w:t>
            </w:r>
          </w:p>
        </w:tc>
      </w:tr>
      <w:tr w:rsidR="00AA2704" w:rsidRPr="00EC3218" w:rsidTr="00B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64F5D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AA2704" w:rsidRPr="001A529C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A529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1A529C" w:rsidRDefault="00562D96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588,5</w:t>
            </w:r>
          </w:p>
        </w:tc>
        <w:tc>
          <w:tcPr>
            <w:tcW w:w="1701" w:type="dxa"/>
          </w:tcPr>
          <w:p w:rsidR="00AA2704" w:rsidRPr="001A529C" w:rsidRDefault="00562D96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374,3</w:t>
            </w:r>
          </w:p>
        </w:tc>
        <w:tc>
          <w:tcPr>
            <w:tcW w:w="1693" w:type="dxa"/>
          </w:tcPr>
          <w:p w:rsidR="00AA2704" w:rsidRPr="001A529C" w:rsidRDefault="001A529C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A529C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562D96">
              <w:rPr>
                <w:rFonts w:ascii="Calibri" w:hAnsi="Calibri" w:cs="Times New Roman"/>
                <w:sz w:val="24"/>
                <w:szCs w:val="24"/>
              </w:rPr>
              <w:t>29,5</w:t>
            </w:r>
          </w:p>
        </w:tc>
      </w:tr>
      <w:tr w:rsidR="00AA2704" w:rsidRPr="00EC3218" w:rsidTr="00B95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2704" w:rsidRPr="00EC3218" w:rsidTr="00B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094CF1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</w:tr>
      <w:tr w:rsidR="00AA2704" w:rsidRPr="00EC3218" w:rsidTr="00B95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913EC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2 203,8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 446,1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 270,4</w:t>
            </w:r>
          </w:p>
        </w:tc>
      </w:tr>
      <w:tr w:rsidR="00AA2704" w:rsidRPr="00EC3218" w:rsidTr="00B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pStyle w:val="1"/>
        <w:jc w:val="center"/>
      </w:pPr>
      <w:r w:rsidRPr="00AE1080">
        <w:t xml:space="preserve">Муниципальный долг </w:t>
      </w:r>
      <w:r>
        <w:t>Старожуковского муниципального образования</w:t>
      </w:r>
    </w:p>
    <w:p w:rsidR="003D7312" w:rsidRPr="005B1D06" w:rsidRDefault="005B1D06" w:rsidP="005B1D06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</w:t>
      </w:r>
      <w:r w:rsidRPr="005B1D06">
        <w:rPr>
          <w:b w:val="0"/>
          <w:color w:val="000000" w:themeColor="text1"/>
          <w:sz w:val="24"/>
          <w:szCs w:val="24"/>
        </w:rPr>
        <w:t>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3D7312" w:rsidTr="00F5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2913EC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D7312" w:rsidRPr="00AE1080" w:rsidRDefault="002913EC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3D7312" w:rsidRPr="00AE1080" w:rsidRDefault="002913EC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3D7312" w:rsidRPr="00AE1080" w:rsidRDefault="002913EC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3D7312" w:rsidRPr="00AE1080" w:rsidRDefault="002913EC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D7312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7312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7312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06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spacing w:after="0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3D7312" w:rsidRPr="00902A1E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FE3489">
        <w:rPr>
          <w:rFonts w:ascii="Times New Roman" w:hAnsi="Times New Roman"/>
          <w:sz w:val="28"/>
          <w:szCs w:val="28"/>
          <w:lang w:val="en-US"/>
        </w:rPr>
        <w:t>fu</w:t>
      </w:r>
      <w:r w:rsidR="00FE3489">
        <w:rPr>
          <w:rFonts w:ascii="Times New Roman" w:hAnsi="Times New Roman"/>
          <w:sz w:val="28"/>
          <w:szCs w:val="28"/>
        </w:rPr>
        <w:t>@</w:t>
      </w:r>
      <w:r w:rsidR="00FE3489">
        <w:rPr>
          <w:rFonts w:ascii="Times New Roman" w:hAnsi="Times New Roman"/>
          <w:sz w:val="28"/>
          <w:szCs w:val="28"/>
          <w:lang w:val="en-US"/>
        </w:rPr>
        <w:t>bkadm</w:t>
      </w:r>
      <w:r w:rsidR="00FE3489">
        <w:rPr>
          <w:rFonts w:ascii="Times New Roman" w:hAnsi="Times New Roman"/>
          <w:sz w:val="28"/>
          <w:szCs w:val="28"/>
        </w:rPr>
        <w:t>.</w:t>
      </w:r>
      <w:r w:rsidR="00FE3489">
        <w:rPr>
          <w:rFonts w:ascii="Times New Roman" w:hAnsi="Times New Roman"/>
          <w:sz w:val="28"/>
          <w:szCs w:val="28"/>
          <w:lang w:val="en-US"/>
        </w:rPr>
        <w:t>ru</w:t>
      </w:r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0E92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2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557D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29C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7908"/>
    <w:rsid w:val="001E7E9D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2DE6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EDB"/>
    <w:rsid w:val="00285C72"/>
    <w:rsid w:val="002860E3"/>
    <w:rsid w:val="00287C31"/>
    <w:rsid w:val="002913A2"/>
    <w:rsid w:val="002913EC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60C0"/>
    <w:rsid w:val="002C690C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6EFC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64B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17508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26D1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2CD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5E37"/>
    <w:rsid w:val="00556368"/>
    <w:rsid w:val="0056129C"/>
    <w:rsid w:val="00562D21"/>
    <w:rsid w:val="00562D96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364"/>
    <w:rsid w:val="0057672D"/>
    <w:rsid w:val="00577789"/>
    <w:rsid w:val="00580D97"/>
    <w:rsid w:val="0058120F"/>
    <w:rsid w:val="00581AE9"/>
    <w:rsid w:val="00582F8F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261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2F0A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D6927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024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E27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DD9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4E5D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1CBD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5C12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AF7200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46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579E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199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7BA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146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5FB"/>
    <w:rsid w:val="00EF7567"/>
    <w:rsid w:val="00F00094"/>
    <w:rsid w:val="00F02986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090D"/>
    <w:rsid w:val="00F916F8"/>
    <w:rsid w:val="00F930A1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93E2C85C-4812-4FB0-A307-E2850D34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15,9%</c:v>
                </c:pt>
                <c:pt idx="1">
                  <c:v>единый сельскохозяйственный налог 7,9%</c:v>
                </c:pt>
                <c:pt idx="2">
                  <c:v>налог на имущество физических лиц 5,3%</c:v>
                </c:pt>
                <c:pt idx="3">
                  <c:v>земельный налог 33,4%</c:v>
                </c:pt>
                <c:pt idx="4">
                  <c:v>субвенции %</c:v>
                </c:pt>
                <c:pt idx="5">
                  <c:v>дотация 1,6</c:v>
                </c:pt>
                <c:pt idx="6">
                  <c:v>иные межбюджетные 
трансферты 32,2%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15.9</c:v>
                </c:pt>
                <c:pt idx="1">
                  <c:v>7.9</c:v>
                </c:pt>
                <c:pt idx="2">
                  <c:v>5.3</c:v>
                </c:pt>
                <c:pt idx="3">
                  <c:v>33.4</c:v>
                </c:pt>
                <c:pt idx="5">
                  <c:v>1.6</c:v>
                </c:pt>
                <c:pt idx="6">
                  <c:v>32.200000000000003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0479"/>
          <c:y val="7.5309657721356255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694"/>
          <c:w val="0.733195449844889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2570</c:v>
                </c:pt>
                <c:pt idx="1">
                  <c:v>1442.8</c:v>
                </c:pt>
                <c:pt idx="2">
                  <c:v>134</c:v>
                </c:pt>
                <c:pt idx="3">
                  <c:v>2498.9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2435307655508579E-2"/>
          <c:y val="0.63442980097898316"/>
          <c:w val="0.97859508940692752"/>
          <c:h val="0.3011633788568574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88768" y="34571"/>
        <a:ext cx="658912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37800"/>
          <a:ext cx="945134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37800"/>
        <a:ext cx="9451340" cy="850500"/>
      </dsp:txXfrm>
    </dsp:sp>
    <dsp:sp modelId="{C359AFB0-62B9-4353-B67B-6139216E631F}">
      <dsp:nvSpPr>
        <dsp:cNvPr id="0" name=""/>
        <dsp:cNvSpPr/>
      </dsp:nvSpPr>
      <dsp:spPr>
        <a:xfrm>
          <a:off x="472567" y="16400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94183" y="38016"/>
        <a:ext cx="6572706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18734" y="18734"/>
        <a:ext cx="915415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DC37-0731-4A92-8294-0FB31DFA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43</cp:revision>
  <cp:lastPrinted>2020-11-19T06:53:00Z</cp:lastPrinted>
  <dcterms:created xsi:type="dcterms:W3CDTF">2016-12-09T11:58:00Z</dcterms:created>
  <dcterms:modified xsi:type="dcterms:W3CDTF">2020-11-23T06:48:00Z</dcterms:modified>
</cp:coreProperties>
</file>