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Default Extension="gif" ContentType="image/gif"/>
  <Override PartName="/word/theme/theme1.xml" ContentType="application/vnd.openxmlformats-officedocument.theme+xml"/>
  <Override PartName="/word/diagrams/layout3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147" w:rsidRPr="00501147" w:rsidRDefault="003E0A7E" w:rsidP="005011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501147" w:rsidRPr="00501147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19050" t="0" r="28575" b="0"/>
            <wp:docPr id="9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501147" w:rsidRPr="00501147" w:rsidRDefault="00501147" w:rsidP="005011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501147" w:rsidRPr="00501147" w:rsidRDefault="00501147" w:rsidP="005011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501147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501147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501147" w:rsidRPr="00501147" w:rsidRDefault="00501147" w:rsidP="00501147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1147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501147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501147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501147" w:rsidRPr="00501147" w:rsidRDefault="00501147" w:rsidP="00501147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1147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501147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501147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501147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501147" w:rsidRPr="00501147" w:rsidRDefault="00501147" w:rsidP="00501147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501147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501147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501147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501147" w:rsidRPr="00501147" w:rsidRDefault="00501147" w:rsidP="005011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501147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501147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501147" w:rsidRPr="00501147" w:rsidRDefault="00501147" w:rsidP="005011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501147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501147" w:rsidRPr="00501147" w:rsidRDefault="00501147" w:rsidP="005011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501147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501147" w:rsidRPr="00501147" w:rsidRDefault="00501147" w:rsidP="0050114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501147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501147" w:rsidRPr="00501147" w:rsidRDefault="00501147" w:rsidP="00501147">
      <w:pPr>
        <w:ind w:left="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147">
        <w:rPr>
          <w:rFonts w:ascii="Times New Roman" w:hAnsi="Times New Roman"/>
          <w:sz w:val="28"/>
          <w:szCs w:val="28"/>
        </w:rPr>
        <w:br w:type="page"/>
      </w:r>
    </w:p>
    <w:p w:rsidR="00F323CD" w:rsidRPr="00501147" w:rsidRDefault="00980387" w:rsidP="00501147">
      <w:pPr>
        <w:pStyle w:val="a4"/>
        <w:spacing w:after="240"/>
        <w:rPr>
          <w:sz w:val="28"/>
          <w:szCs w:val="28"/>
        </w:rPr>
      </w:pPr>
      <w:r>
        <w:rPr>
          <w:noProof/>
          <w:sz w:val="28"/>
          <w:szCs w:val="28"/>
        </w:rPr>
      </w:r>
      <w:r>
        <w:rPr>
          <w:noProof/>
          <w:sz w:val="28"/>
          <w:szCs w:val="28"/>
        </w:rPr>
        <w:pict>
          <v:roundrect id="AutoShape 14" o:spid="_x0000_s1037" style="width:752.0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="100%" type="gradient"/>
            <v:shadow on="t" color="#243f60 [1604]" opacity=".5" offset="1pt"/>
            <v:textbox>
              <w:txbxContent>
                <w:p w:rsidR="00E902CC" w:rsidRPr="00F35722" w:rsidRDefault="00E902CC" w:rsidP="001B4B6F">
                  <w:pPr>
                    <w:pStyle w:val="a4"/>
                    <w:jc w:val="center"/>
                    <w:rPr>
                      <w:b/>
                    </w:rPr>
                  </w:pPr>
                  <w:r w:rsidRPr="00F35722">
                    <w:rPr>
                      <w:b/>
                      <w:sz w:val="28"/>
                      <w:szCs w:val="28"/>
                    </w:rPr>
                    <w:t>Сценарные условия и основные параметры прогноза</w:t>
                  </w:r>
                  <w:r>
                    <w:rPr>
                      <w:b/>
                    </w:rPr>
                    <w:t xml:space="preserve"> </w:t>
                  </w:r>
                  <w:r w:rsidRPr="00F35722">
                    <w:rPr>
                      <w:b/>
                      <w:sz w:val="28"/>
                      <w:szCs w:val="28"/>
                    </w:rPr>
                    <w:t>социально-экономического развития</w:t>
                  </w:r>
                </w:p>
                <w:p w:rsidR="00E902CC" w:rsidRPr="001B4B6F" w:rsidRDefault="00E902CC" w:rsidP="001B4B6F">
                  <w:pPr>
                    <w:pStyle w:val="a4"/>
                    <w:jc w:val="center"/>
                    <w:rPr>
                      <w:b/>
                    </w:rPr>
                  </w:pPr>
                  <w:proofErr w:type="spellStart"/>
                  <w:r w:rsidRPr="00F35722">
                    <w:rPr>
                      <w:b/>
                      <w:sz w:val="28"/>
                      <w:szCs w:val="28"/>
                    </w:rPr>
                    <w:t>Максимовского</w:t>
                  </w:r>
                  <w:proofErr w:type="spellEnd"/>
                  <w:r w:rsidRPr="00F35722">
                    <w:rPr>
                      <w:b/>
                      <w:sz w:val="28"/>
                      <w:szCs w:val="28"/>
                    </w:rPr>
                    <w:t xml:space="preserve"> муниципального образования</w:t>
                  </w:r>
                  <w:r>
                    <w:rPr>
                      <w:b/>
                    </w:rPr>
                    <w:t xml:space="preserve"> </w:t>
                  </w:r>
                  <w:r w:rsidRPr="00F35722">
                    <w:rPr>
                      <w:b/>
                      <w:sz w:val="28"/>
                      <w:szCs w:val="28"/>
                    </w:rPr>
                    <w:t>на 2022-2024 годы.</w:t>
                  </w:r>
                </w:p>
                <w:p w:rsidR="00E902CC" w:rsidRPr="001B4B6F" w:rsidRDefault="00E902CC" w:rsidP="001B4B6F"/>
              </w:txbxContent>
            </v:textbox>
            <w10:wrap type="none"/>
            <w10:anchorlock/>
          </v:roundrect>
        </w:pict>
      </w:r>
    </w:p>
    <w:p w:rsidR="001B4B6F" w:rsidRDefault="001B4B6F" w:rsidP="001B4B6F">
      <w:pPr>
        <w:pStyle w:val="a4"/>
        <w:ind w:firstLine="540"/>
        <w:jc w:val="both"/>
        <w:rPr>
          <w:sz w:val="28"/>
        </w:rPr>
      </w:pPr>
      <w:r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2022-2024 годы разрабатываются по базовому сценарию.</w:t>
      </w:r>
    </w:p>
    <w:p w:rsidR="001B4B6F" w:rsidRDefault="001B4B6F" w:rsidP="001B4B6F">
      <w:pPr>
        <w:pStyle w:val="a4"/>
        <w:ind w:firstLine="540"/>
        <w:jc w:val="both"/>
      </w:pPr>
    </w:p>
    <w:p w:rsidR="001B4B6F" w:rsidRDefault="001B4B6F" w:rsidP="001B4B6F">
      <w:pPr>
        <w:pStyle w:val="a4"/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>
        <w:rPr>
          <w:sz w:val="28"/>
        </w:rPr>
        <w:t xml:space="preserve">Объем валовой продукции сельского хозяйства в 2022 году составит </w:t>
      </w:r>
      <w:r>
        <w:rPr>
          <w:color w:val="000000"/>
          <w:sz w:val="28"/>
        </w:rPr>
        <w:t>390,5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или </w:t>
      </w:r>
      <w:r>
        <w:rPr>
          <w:color w:val="000000"/>
          <w:sz w:val="28"/>
        </w:rPr>
        <w:t>103</w:t>
      </w:r>
      <w:r>
        <w:rPr>
          <w:sz w:val="28"/>
        </w:rPr>
        <w:t xml:space="preserve">% уровня 2021 года, в 2023 году — </w:t>
      </w:r>
      <w:r>
        <w:rPr>
          <w:color w:val="000000"/>
          <w:sz w:val="28"/>
        </w:rPr>
        <w:t>428,9</w:t>
      </w:r>
      <w:r>
        <w:rPr>
          <w:sz w:val="28"/>
        </w:rPr>
        <w:t xml:space="preserve"> млн.руб. </w:t>
      </w:r>
      <w:r>
        <w:rPr>
          <w:color w:val="000000"/>
          <w:sz w:val="28"/>
        </w:rPr>
        <w:t>и</w:t>
      </w:r>
      <w:r>
        <w:rPr>
          <w:sz w:val="28"/>
        </w:rPr>
        <w:t xml:space="preserve">ли </w:t>
      </w:r>
      <w:r>
        <w:rPr>
          <w:color w:val="000000"/>
          <w:sz w:val="28"/>
        </w:rPr>
        <w:t>109,8</w:t>
      </w:r>
      <w:r>
        <w:rPr>
          <w:sz w:val="28"/>
        </w:rPr>
        <w:t>% уровня 202</w:t>
      </w:r>
      <w:r>
        <w:rPr>
          <w:color w:val="000000"/>
          <w:sz w:val="28"/>
        </w:rPr>
        <w:t>2</w:t>
      </w:r>
      <w:r>
        <w:rPr>
          <w:sz w:val="28"/>
        </w:rPr>
        <w:t xml:space="preserve"> года, в 2024 году – </w:t>
      </w:r>
      <w:r>
        <w:rPr>
          <w:color w:val="000000"/>
          <w:sz w:val="28"/>
        </w:rPr>
        <w:t>480,6</w:t>
      </w:r>
      <w:r>
        <w:rPr>
          <w:sz w:val="28"/>
        </w:rPr>
        <w:t xml:space="preserve"> млн.руб.  или </w:t>
      </w:r>
      <w:r>
        <w:rPr>
          <w:color w:val="000000"/>
          <w:sz w:val="28"/>
        </w:rPr>
        <w:t>112,1</w:t>
      </w:r>
      <w:r>
        <w:rPr>
          <w:sz w:val="28"/>
        </w:rPr>
        <w:t>% уровня 2023 года.</w:t>
      </w:r>
    </w:p>
    <w:p w:rsidR="001B4B6F" w:rsidRDefault="001B4B6F" w:rsidP="001B4B6F">
      <w:pPr>
        <w:pStyle w:val="a4"/>
        <w:jc w:val="both"/>
      </w:pPr>
    </w:p>
    <w:p w:rsidR="001B4B6F" w:rsidRDefault="001B4B6F" w:rsidP="001B4B6F">
      <w:pPr>
        <w:pStyle w:val="a4"/>
        <w:jc w:val="both"/>
        <w:rPr>
          <w:sz w:val="28"/>
        </w:rPr>
      </w:pPr>
      <w:r>
        <w:rPr>
          <w:sz w:val="28"/>
        </w:rPr>
        <w:t xml:space="preserve">     Оборот розничной торговли в 2022 году увеличится на </w:t>
      </w:r>
      <w:r>
        <w:rPr>
          <w:color w:val="000000"/>
          <w:sz w:val="28"/>
          <w:lang w:eastAsia="zh-CN"/>
        </w:rPr>
        <w:t>4,5</w:t>
      </w:r>
      <w:r>
        <w:rPr>
          <w:sz w:val="28"/>
        </w:rPr>
        <w:t xml:space="preserve">% по сравнению с 2021 годом и составит </w:t>
      </w:r>
      <w:r>
        <w:rPr>
          <w:color w:val="000000"/>
          <w:sz w:val="28"/>
          <w:lang w:eastAsia="zh-CN"/>
        </w:rPr>
        <w:t>107,3</w:t>
      </w:r>
      <w:r>
        <w:rPr>
          <w:sz w:val="28"/>
        </w:rPr>
        <w:t xml:space="preserve"> млн. руб., в 2023 году – </w:t>
      </w:r>
      <w:r>
        <w:rPr>
          <w:color w:val="000000"/>
          <w:sz w:val="28"/>
          <w:lang w:eastAsia="zh-CN"/>
        </w:rPr>
        <w:t>115,3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или </w:t>
      </w:r>
      <w:r>
        <w:rPr>
          <w:color w:val="000000"/>
          <w:sz w:val="28"/>
          <w:lang w:eastAsia="zh-CN"/>
        </w:rPr>
        <w:t>107,4</w:t>
      </w:r>
      <w:r>
        <w:rPr>
          <w:sz w:val="28"/>
        </w:rPr>
        <w:t xml:space="preserve">% уровня 2022 года, в 2024 году – </w:t>
      </w:r>
      <w:r>
        <w:rPr>
          <w:color w:val="000000"/>
          <w:sz w:val="28"/>
          <w:lang w:eastAsia="zh-CN"/>
        </w:rPr>
        <w:t>120,9</w:t>
      </w:r>
      <w:r>
        <w:rPr>
          <w:sz w:val="28"/>
        </w:rPr>
        <w:t xml:space="preserve"> млн.руб. или 104,9% уровня 2023 года.</w:t>
      </w:r>
    </w:p>
    <w:p w:rsidR="001B4B6F" w:rsidRDefault="001B4B6F" w:rsidP="001B4B6F">
      <w:pPr>
        <w:pStyle w:val="a4"/>
        <w:jc w:val="both"/>
      </w:pPr>
    </w:p>
    <w:p w:rsidR="001B4B6F" w:rsidRDefault="001B4B6F" w:rsidP="001B4B6F">
      <w:pPr>
        <w:pStyle w:val="a4"/>
        <w:jc w:val="both"/>
        <w:rPr>
          <w:sz w:val="28"/>
        </w:rPr>
      </w:pPr>
      <w:r>
        <w:rPr>
          <w:sz w:val="28"/>
        </w:rPr>
        <w:t xml:space="preserve">     Организациями общественного питания в 2022 году будет реализовано продукции на </w:t>
      </w:r>
      <w:r>
        <w:rPr>
          <w:color w:val="000000"/>
          <w:sz w:val="28"/>
          <w:lang w:eastAsia="zh-CN"/>
        </w:rPr>
        <w:t>3,1</w:t>
      </w:r>
      <w:r>
        <w:rPr>
          <w:sz w:val="28"/>
        </w:rPr>
        <w:t xml:space="preserve"> млн. руб. или </w:t>
      </w:r>
      <w:r>
        <w:rPr>
          <w:color w:val="000000"/>
          <w:sz w:val="28"/>
          <w:lang w:eastAsia="zh-CN"/>
        </w:rPr>
        <w:t>101</w:t>
      </w:r>
      <w:r>
        <w:rPr>
          <w:sz w:val="28"/>
        </w:rPr>
        <w:t xml:space="preserve"> % уровня 2021 года, в 2023 году – </w:t>
      </w:r>
      <w:r>
        <w:rPr>
          <w:color w:val="000000"/>
          <w:sz w:val="28"/>
          <w:lang w:eastAsia="zh-CN"/>
        </w:rPr>
        <w:t>3,2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 или </w:t>
      </w:r>
      <w:r>
        <w:rPr>
          <w:color w:val="000000"/>
          <w:sz w:val="28"/>
          <w:lang w:eastAsia="zh-CN"/>
        </w:rPr>
        <w:t>102,9</w:t>
      </w:r>
      <w:r>
        <w:rPr>
          <w:sz w:val="28"/>
        </w:rPr>
        <w:t xml:space="preserve">% уровня 2022 года, в 2024 году- </w:t>
      </w:r>
      <w:r>
        <w:rPr>
          <w:color w:val="000000"/>
          <w:sz w:val="28"/>
          <w:lang w:eastAsia="zh-CN"/>
        </w:rPr>
        <w:t>3,3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103,4</w:t>
      </w:r>
      <w:r>
        <w:rPr>
          <w:sz w:val="28"/>
        </w:rPr>
        <w:t>% уровня 2023 года.</w:t>
      </w:r>
    </w:p>
    <w:p w:rsidR="001B4B6F" w:rsidRDefault="001B4B6F" w:rsidP="001B4B6F">
      <w:pPr>
        <w:pStyle w:val="a4"/>
        <w:jc w:val="both"/>
      </w:pPr>
    </w:p>
    <w:p w:rsidR="001B4B6F" w:rsidRDefault="001B4B6F" w:rsidP="001B4B6F">
      <w:pPr>
        <w:pStyle w:val="a4"/>
        <w:jc w:val="both"/>
        <w:rPr>
          <w:sz w:val="28"/>
        </w:rPr>
      </w:pPr>
      <w:r>
        <w:rPr>
          <w:sz w:val="28"/>
        </w:rPr>
        <w:t xml:space="preserve">     </w:t>
      </w:r>
      <w:proofErr w:type="gramStart"/>
      <w:r>
        <w:rPr>
          <w:sz w:val="28"/>
        </w:rPr>
        <w:t>Средняя заработная плата, начисленная работникам организаций муниципального образования в 2022 году составит</w:t>
      </w:r>
      <w:proofErr w:type="gramEnd"/>
      <w:r>
        <w:rPr>
          <w:sz w:val="28"/>
        </w:rPr>
        <w:t xml:space="preserve"> </w:t>
      </w:r>
      <w:r>
        <w:rPr>
          <w:color w:val="000000"/>
          <w:sz w:val="28"/>
          <w:lang w:eastAsia="zh-CN"/>
        </w:rPr>
        <w:t>22 726,4</w:t>
      </w:r>
      <w:r>
        <w:rPr>
          <w:sz w:val="28"/>
        </w:rPr>
        <w:t xml:space="preserve"> руб., что на </w:t>
      </w:r>
      <w:r>
        <w:rPr>
          <w:color w:val="000000"/>
          <w:sz w:val="28"/>
          <w:lang w:eastAsia="zh-CN"/>
        </w:rPr>
        <w:t>7,1</w:t>
      </w:r>
      <w:r>
        <w:rPr>
          <w:sz w:val="28"/>
        </w:rPr>
        <w:t xml:space="preserve">% больше уровня 2021 года, в 2023 году — </w:t>
      </w:r>
      <w:r>
        <w:rPr>
          <w:color w:val="000000"/>
          <w:sz w:val="28"/>
          <w:lang w:eastAsia="zh-CN"/>
        </w:rPr>
        <w:t>24 395,6</w:t>
      </w:r>
      <w:r>
        <w:rPr>
          <w:sz w:val="28"/>
        </w:rPr>
        <w:t xml:space="preserve"> руб. или </w:t>
      </w:r>
      <w:r>
        <w:rPr>
          <w:color w:val="000000"/>
          <w:sz w:val="28"/>
          <w:lang w:eastAsia="zh-CN"/>
        </w:rPr>
        <w:t>107,3</w:t>
      </w:r>
      <w:r>
        <w:rPr>
          <w:sz w:val="28"/>
        </w:rPr>
        <w:t xml:space="preserve">% уровня 2022 года, в 2024 году — </w:t>
      </w:r>
      <w:r>
        <w:rPr>
          <w:color w:val="000000"/>
          <w:sz w:val="28"/>
          <w:lang w:eastAsia="zh-CN"/>
        </w:rPr>
        <w:t>26 231,5</w:t>
      </w:r>
      <w:r>
        <w:rPr>
          <w:sz w:val="28"/>
        </w:rPr>
        <w:t xml:space="preserve"> руб. или </w:t>
      </w:r>
      <w:r>
        <w:rPr>
          <w:color w:val="000000"/>
          <w:sz w:val="28"/>
          <w:lang w:eastAsia="zh-CN"/>
        </w:rPr>
        <w:t>107,5</w:t>
      </w:r>
      <w:r>
        <w:rPr>
          <w:sz w:val="28"/>
        </w:rPr>
        <w:t>% уровня 2023 года.</w:t>
      </w:r>
    </w:p>
    <w:p w:rsidR="001B4B6F" w:rsidRDefault="001B4B6F" w:rsidP="001B4B6F">
      <w:pPr>
        <w:pStyle w:val="a4"/>
        <w:jc w:val="both"/>
      </w:pPr>
    </w:p>
    <w:p w:rsidR="001B4B6F" w:rsidRDefault="001B4B6F" w:rsidP="001B4B6F">
      <w:pPr>
        <w:pStyle w:val="a4"/>
        <w:jc w:val="both"/>
      </w:pPr>
      <w:r>
        <w:rPr>
          <w:sz w:val="28"/>
        </w:rPr>
        <w:t xml:space="preserve">     Валовой внутренний продукт в 2022 году составит </w:t>
      </w:r>
      <w:r>
        <w:rPr>
          <w:color w:val="000000"/>
          <w:sz w:val="28"/>
          <w:lang w:eastAsia="zh-CN"/>
        </w:rPr>
        <w:t>496,2</w:t>
      </w:r>
      <w:r>
        <w:rPr>
          <w:sz w:val="28"/>
        </w:rPr>
        <w:t xml:space="preserve"> млн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уб., или </w:t>
      </w:r>
      <w:r>
        <w:rPr>
          <w:color w:val="000000"/>
          <w:sz w:val="28"/>
          <w:lang w:eastAsia="zh-CN"/>
        </w:rPr>
        <w:t>102,3</w:t>
      </w:r>
      <w:r>
        <w:rPr>
          <w:sz w:val="28"/>
        </w:rPr>
        <w:t xml:space="preserve">% к уровню 2021 года, в 2023 году – </w:t>
      </w:r>
      <w:r>
        <w:rPr>
          <w:color w:val="000000"/>
          <w:sz w:val="28"/>
          <w:lang w:eastAsia="zh-CN"/>
        </w:rPr>
        <w:t>539,4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108,7</w:t>
      </w:r>
      <w:r>
        <w:rPr>
          <w:sz w:val="28"/>
        </w:rPr>
        <w:t xml:space="preserve">% уровня 2022 года, в 2024 году – </w:t>
      </w:r>
      <w:r>
        <w:rPr>
          <w:color w:val="000000"/>
          <w:sz w:val="28"/>
          <w:lang w:eastAsia="zh-CN"/>
        </w:rPr>
        <w:t>599,2</w:t>
      </w:r>
      <w:r>
        <w:rPr>
          <w:sz w:val="28"/>
        </w:rPr>
        <w:t xml:space="preserve"> млн.руб. или </w:t>
      </w:r>
      <w:r>
        <w:rPr>
          <w:color w:val="000000"/>
          <w:sz w:val="28"/>
          <w:lang w:eastAsia="zh-CN"/>
        </w:rPr>
        <w:t>111,1</w:t>
      </w:r>
      <w:r>
        <w:rPr>
          <w:sz w:val="28"/>
        </w:rPr>
        <w:t>% уровня 2023 года.</w:t>
      </w:r>
    </w:p>
    <w:p w:rsidR="00982EC6" w:rsidRPr="00D471F2" w:rsidRDefault="00982EC6" w:rsidP="00982EC6">
      <w:pPr>
        <w:pStyle w:val="a4"/>
        <w:ind w:firstLine="540"/>
        <w:jc w:val="both"/>
        <w:rPr>
          <w:sz w:val="28"/>
        </w:rPr>
      </w:pPr>
    </w:p>
    <w:p w:rsidR="00EF6706" w:rsidRPr="00D471F2" w:rsidRDefault="00EF6706" w:rsidP="00EF6706">
      <w:pPr>
        <w:pStyle w:val="a4"/>
        <w:ind w:firstLine="540"/>
        <w:jc w:val="both"/>
        <w:rPr>
          <w:sz w:val="28"/>
        </w:rPr>
      </w:pPr>
    </w:p>
    <w:p w:rsidR="004A28FD" w:rsidRDefault="004A28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8FD" w:rsidRPr="00B64091" w:rsidRDefault="004A28FD" w:rsidP="004A28FD">
      <w:pPr>
        <w:ind w:firstLine="567"/>
        <w:rPr>
          <w:rFonts w:ascii="Times New Roman" w:hAnsi="Times New Roman"/>
          <w:sz w:val="28"/>
          <w:szCs w:val="28"/>
        </w:rPr>
      </w:pPr>
      <w:r w:rsidRPr="00B64091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 w:rsidRPr="00B64091">
        <w:rPr>
          <w:rFonts w:ascii="Times New Roman" w:hAnsi="Times New Roman"/>
          <w:sz w:val="28"/>
          <w:szCs w:val="28"/>
        </w:rPr>
        <w:t>Максимовского</w:t>
      </w:r>
      <w:proofErr w:type="spellEnd"/>
      <w:r w:rsidRPr="00B64091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4A28FD" w:rsidRPr="00B64091" w:rsidRDefault="00982EC6" w:rsidP="004A28FD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B64091" w:rsidRPr="00B64091">
        <w:rPr>
          <w:rFonts w:ascii="Times New Roman" w:hAnsi="Times New Roman"/>
          <w:sz w:val="28"/>
          <w:szCs w:val="28"/>
        </w:rPr>
        <w:t xml:space="preserve"> году 1863</w:t>
      </w:r>
      <w:r w:rsidR="004A28FD" w:rsidRPr="00B64091">
        <w:rPr>
          <w:rFonts w:ascii="Times New Roman" w:hAnsi="Times New Roman"/>
          <w:sz w:val="28"/>
          <w:szCs w:val="28"/>
        </w:rPr>
        <w:t xml:space="preserve"> чел.</w:t>
      </w:r>
      <w:r w:rsidR="002324B4" w:rsidRPr="00B64091">
        <w:rPr>
          <w:rFonts w:ascii="Times New Roman" w:hAnsi="Times New Roman"/>
          <w:sz w:val="28"/>
          <w:szCs w:val="28"/>
        </w:rPr>
        <w:t>,</w:t>
      </w:r>
    </w:p>
    <w:p w:rsidR="002324B4" w:rsidRDefault="00982EC6" w:rsidP="004A28FD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 году 1865</w:t>
      </w:r>
      <w:r w:rsidR="00944BC0" w:rsidRPr="00B64091">
        <w:rPr>
          <w:rFonts w:ascii="Times New Roman" w:hAnsi="Times New Roman"/>
          <w:sz w:val="28"/>
          <w:szCs w:val="28"/>
        </w:rPr>
        <w:t xml:space="preserve"> </w:t>
      </w:r>
      <w:r w:rsidR="002324B4" w:rsidRPr="00B64091">
        <w:rPr>
          <w:rFonts w:ascii="Times New Roman" w:hAnsi="Times New Roman"/>
          <w:sz w:val="28"/>
          <w:szCs w:val="28"/>
        </w:rPr>
        <w:t>чел.</w:t>
      </w:r>
      <w:r w:rsidR="001B4B6F">
        <w:rPr>
          <w:rFonts w:ascii="Times New Roman" w:hAnsi="Times New Roman"/>
          <w:sz w:val="28"/>
          <w:szCs w:val="28"/>
        </w:rPr>
        <w:t>,</w:t>
      </w:r>
    </w:p>
    <w:p w:rsidR="001B4B6F" w:rsidRPr="00B64091" w:rsidRDefault="001B4B6F" w:rsidP="004A28FD">
      <w:pPr>
        <w:pStyle w:val="a3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1812 чел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EF6706" w:rsidRDefault="00EF6706" w:rsidP="00EF6706">
      <w:pPr>
        <w:rPr>
          <w:rFonts w:ascii="Times New Roman" w:hAnsi="Times New Roman"/>
          <w:sz w:val="28"/>
          <w:szCs w:val="28"/>
        </w:rPr>
      </w:pPr>
    </w:p>
    <w:p w:rsidR="00EF6706" w:rsidRPr="00EF6706" w:rsidRDefault="00EF6706" w:rsidP="00EF6706">
      <w:pPr>
        <w:rPr>
          <w:rFonts w:ascii="Times New Roman" w:hAnsi="Times New Roman"/>
          <w:sz w:val="28"/>
          <w:szCs w:val="28"/>
        </w:rPr>
      </w:pPr>
    </w:p>
    <w:p w:rsidR="00501147" w:rsidRDefault="00501147" w:rsidP="0050114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534525" cy="1114425"/>
            <wp:effectExtent l="19050" t="0" r="9525" b="0"/>
            <wp:docPr id="10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55BA8" w:rsidRPr="00655BA8" w:rsidRDefault="00655BA8" w:rsidP="0050114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655BA8">
        <w:rPr>
          <w:rFonts w:ascii="Times New Roman" w:hAnsi="Times New Roman"/>
          <w:sz w:val="24"/>
          <w:szCs w:val="24"/>
        </w:rPr>
        <w:t>тыс. руб.</w:t>
      </w:r>
    </w:p>
    <w:tbl>
      <w:tblPr>
        <w:tblW w:w="0" w:type="auto"/>
        <w:jc w:val="center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C6D9F1" w:themeFill="text2" w:themeFillTint="33"/>
        <w:tblLook w:val="04A0"/>
      </w:tblPr>
      <w:tblGrid>
        <w:gridCol w:w="2463"/>
        <w:gridCol w:w="2464"/>
        <w:gridCol w:w="2464"/>
        <w:gridCol w:w="2464"/>
      </w:tblGrid>
      <w:tr w:rsidR="000021ED" w:rsidRPr="00856051" w:rsidTr="004F079B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0021ED" w:rsidRPr="00E3763F" w:rsidRDefault="000021ED" w:rsidP="004F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shd w:val="clear" w:color="auto" w:fill="C6D9F1" w:themeFill="text2" w:themeFillTint="33"/>
          </w:tcPr>
          <w:p w:rsidR="000021ED" w:rsidRPr="000021ED" w:rsidRDefault="001B4B6F" w:rsidP="0013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0021ED" w:rsidRPr="000021ED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0021ED" w:rsidRPr="000021ED" w:rsidRDefault="001B4B6F" w:rsidP="0013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  <w:r w:rsidR="000021ED" w:rsidRPr="000021ED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0021ED" w:rsidRPr="000021ED" w:rsidRDefault="00EF6706" w:rsidP="00137E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B4B6F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0021ED" w:rsidRPr="000021ED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</w:p>
        </w:tc>
      </w:tr>
      <w:tr w:rsidR="000021ED" w:rsidRPr="00856051" w:rsidTr="004F079B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0021ED" w:rsidRPr="00E3763F" w:rsidRDefault="000021ED" w:rsidP="004F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0021ED" w:rsidRPr="000021ED" w:rsidRDefault="00F9539C" w:rsidP="004F0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7 621,6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0021ED" w:rsidRPr="000021ED" w:rsidRDefault="00F9539C" w:rsidP="004F0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6 487,6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0021ED" w:rsidRPr="000021ED" w:rsidRDefault="00F9539C" w:rsidP="004F0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12 793,9</w:t>
            </w:r>
          </w:p>
        </w:tc>
      </w:tr>
      <w:tr w:rsidR="000021ED" w:rsidRPr="00856051" w:rsidTr="004F079B">
        <w:trPr>
          <w:jc w:val="center"/>
        </w:trPr>
        <w:tc>
          <w:tcPr>
            <w:tcW w:w="2463" w:type="dxa"/>
            <w:shd w:val="clear" w:color="auto" w:fill="C6D9F1" w:themeFill="text2" w:themeFillTint="33"/>
            <w:vAlign w:val="center"/>
          </w:tcPr>
          <w:p w:rsidR="000021ED" w:rsidRPr="00E3763F" w:rsidRDefault="000021ED" w:rsidP="004F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0021ED" w:rsidRPr="000021ED" w:rsidRDefault="00F9539C" w:rsidP="004F0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7 745,2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0021ED" w:rsidRPr="000021ED" w:rsidRDefault="00F9539C" w:rsidP="004F0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6 487,6</w:t>
            </w:r>
          </w:p>
        </w:tc>
        <w:tc>
          <w:tcPr>
            <w:tcW w:w="2464" w:type="dxa"/>
            <w:shd w:val="clear" w:color="auto" w:fill="C6D9F1" w:themeFill="text2" w:themeFillTint="33"/>
          </w:tcPr>
          <w:p w:rsidR="000021ED" w:rsidRPr="000021ED" w:rsidRDefault="00F9539C" w:rsidP="004F0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12 793,9</w:t>
            </w:r>
          </w:p>
        </w:tc>
      </w:tr>
      <w:tr w:rsidR="000021ED" w:rsidRPr="00856051" w:rsidTr="004F079B">
        <w:trPr>
          <w:jc w:val="center"/>
        </w:trPr>
        <w:tc>
          <w:tcPr>
            <w:tcW w:w="2463" w:type="dxa"/>
            <w:shd w:val="clear" w:color="auto" w:fill="8DB3E2" w:themeFill="text2" w:themeFillTint="66"/>
            <w:vAlign w:val="center"/>
          </w:tcPr>
          <w:p w:rsidR="000021ED" w:rsidRPr="00E3763F" w:rsidRDefault="000021ED" w:rsidP="004F07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Дефицит</w:t>
            </w:r>
            <w:proofErr w:type="gramStart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(-) </w:t>
            </w:r>
            <w:proofErr w:type="spellStart"/>
            <w:proofErr w:type="gram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>профицит</w:t>
            </w:r>
            <w:proofErr w:type="spellEnd"/>
            <w:r w:rsidRPr="00E3763F">
              <w:rPr>
                <w:rFonts w:ascii="Times New Roman" w:hAnsi="Times New Roman"/>
                <w:b/>
                <w:sz w:val="28"/>
                <w:szCs w:val="28"/>
              </w:rPr>
              <w:t xml:space="preserve"> (+)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0021ED" w:rsidRPr="000021ED" w:rsidRDefault="00F9539C" w:rsidP="004F0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-123,6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0021ED" w:rsidRPr="000021ED" w:rsidRDefault="000021ED" w:rsidP="004F0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1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4" w:type="dxa"/>
            <w:shd w:val="clear" w:color="auto" w:fill="8DB3E2" w:themeFill="text2" w:themeFillTint="66"/>
          </w:tcPr>
          <w:p w:rsidR="000021ED" w:rsidRPr="000021ED" w:rsidRDefault="000021ED" w:rsidP="004F07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1E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C1A08" w:rsidRDefault="00DC1A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A08" w:rsidRPr="00447B50" w:rsidRDefault="00980387" w:rsidP="00DC1A0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 w:rsidR="001779FA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35" type="#_x0000_t202" style="width:495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stroke joinstyle="round"/>
            <o:lock v:ext="edit" shapetype="t"/>
            <v:textbox style="mso-fit-shape-to-text:t">
              <w:txbxContent>
                <w:p w:rsidR="00AA6EDD" w:rsidRPr="006F66D9" w:rsidRDefault="00980387" w:rsidP="006F66D9">
                  <w:r w:rsidRPr="00980387">
                    <w:rPr>
                      <w:rFonts w:ascii="Times New Roman" w:hAnsi="Times New Roman"/>
                      <w:sz w:val="28"/>
                      <w:szCs w:val="28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8" type="#_x0000_t136" style="width:480.75pt;height:21pt" fillcolor="#e36c0a" stroked="f">
                        <v:shadow on="t" color="#b2b2b2" opacity="52429f" offset="3pt"/>
                        <v:textpath style="font-family:&quot;Times New Roman&quot;;v-text-kern:t" trim="t" fitpath="t" string="Политика в области расходования бюджетных средств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DC1A08" w:rsidRDefault="00DC1A08" w:rsidP="00DC1A08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FA48CA">
        <w:rPr>
          <w:sz w:val="28"/>
          <w:szCs w:val="28"/>
        </w:rPr>
        <w:t>Бюджетная политика на 20</w:t>
      </w:r>
      <w:r w:rsidR="001B4B6F">
        <w:rPr>
          <w:sz w:val="28"/>
          <w:szCs w:val="28"/>
        </w:rPr>
        <w:t>22</w:t>
      </w:r>
      <w:r w:rsidRPr="00FA48CA">
        <w:rPr>
          <w:sz w:val="28"/>
          <w:szCs w:val="28"/>
        </w:rPr>
        <w:t xml:space="preserve"> год сохраняет преемственность це</w:t>
      </w:r>
      <w:r w:rsidR="001B4B6F">
        <w:rPr>
          <w:sz w:val="28"/>
          <w:szCs w:val="28"/>
        </w:rPr>
        <w:t>лей и задач, определенных в 2021</w:t>
      </w:r>
      <w:r w:rsidRPr="00FA48CA">
        <w:rPr>
          <w:sz w:val="28"/>
          <w:szCs w:val="28"/>
        </w:rPr>
        <w:t xml:space="preserve"> году.</w:t>
      </w:r>
    </w:p>
    <w:p w:rsidR="00DC1A08" w:rsidRDefault="00DC1A08" w:rsidP="00DC1A08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 бюджетных расходов</w:t>
      </w:r>
    </w:p>
    <w:p w:rsidR="00DC1A08" w:rsidRDefault="00DC1A08" w:rsidP="00DC1A08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DC1A08" w:rsidRDefault="00DC1A08" w:rsidP="00DC1A08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DC1A08" w:rsidRDefault="00DC1A08" w:rsidP="00DC1A08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DC1A08" w:rsidRDefault="00DC1A08" w:rsidP="00DC1A08">
      <w:pPr>
        <w:pStyle w:val="3"/>
        <w:widowControl/>
        <w:numPr>
          <w:ilvl w:val="0"/>
          <w:numId w:val="14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DC1A08" w:rsidRDefault="00DC1A08" w:rsidP="00DC1A08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DC1A08" w:rsidRDefault="00DC1A08" w:rsidP="00DC1A08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DC1A08" w:rsidRDefault="00DC1A08" w:rsidP="00DC1A08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DC1A08" w:rsidRDefault="00DC1A08" w:rsidP="00DC1A08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1A08" w:rsidRPr="007730FE" w:rsidRDefault="00DC1A08" w:rsidP="00DC1A0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DC1A08" w:rsidRPr="007730FE" w:rsidRDefault="00DC1A08" w:rsidP="00DC1A0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DC1A08" w:rsidRPr="007730FE" w:rsidRDefault="00DC1A08" w:rsidP="00DC1A08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3D0179" w:rsidRDefault="003D0179" w:rsidP="003D01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1147" w:rsidRPr="00856051" w:rsidRDefault="00501147" w:rsidP="003D01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0" r="28575" b="0"/>
            <wp:docPr id="1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501147" w:rsidRPr="00E704A9" w:rsidRDefault="00501147" w:rsidP="00501147">
      <w:pPr>
        <w:spacing w:after="0"/>
        <w:jc w:val="right"/>
        <w:rPr>
          <w:rFonts w:ascii="Times New Roman" w:hAnsi="Times New Roman"/>
          <w:i/>
          <w:sz w:val="18"/>
          <w:szCs w:val="18"/>
        </w:rPr>
      </w:pPr>
      <w:r w:rsidRPr="00E704A9">
        <w:rPr>
          <w:rFonts w:ascii="Times New Roman" w:hAnsi="Times New Roman"/>
          <w:i/>
          <w:sz w:val="18"/>
          <w:szCs w:val="18"/>
        </w:rPr>
        <w:t>тыс</w:t>
      </w:r>
      <w:proofErr w:type="gramStart"/>
      <w:r w:rsidRPr="00E704A9">
        <w:rPr>
          <w:rFonts w:ascii="Times New Roman" w:hAnsi="Times New Roman"/>
          <w:i/>
          <w:sz w:val="18"/>
          <w:szCs w:val="18"/>
        </w:rPr>
        <w:t>.р</w:t>
      </w:r>
      <w:proofErr w:type="gramEnd"/>
      <w:r w:rsidRPr="00E704A9">
        <w:rPr>
          <w:rFonts w:ascii="Times New Roman" w:hAnsi="Times New Roman"/>
          <w:i/>
          <w:sz w:val="18"/>
          <w:szCs w:val="18"/>
        </w:rPr>
        <w:t>уб.</w:t>
      </w:r>
    </w:p>
    <w:tbl>
      <w:tblPr>
        <w:tblStyle w:val="1-11"/>
        <w:tblW w:w="15242" w:type="dxa"/>
        <w:tblLook w:val="04A0"/>
      </w:tblPr>
      <w:tblGrid>
        <w:gridCol w:w="553"/>
        <w:gridCol w:w="10754"/>
        <w:gridCol w:w="1190"/>
        <w:gridCol w:w="1328"/>
        <w:gridCol w:w="1417"/>
      </w:tblGrid>
      <w:tr w:rsidR="00E158F2" w:rsidRPr="00E704A9" w:rsidTr="00697F48">
        <w:trPr>
          <w:cnfStyle w:val="100000000000"/>
          <w:trHeight w:val="797"/>
        </w:trPr>
        <w:tc>
          <w:tcPr>
            <w:cnfStyle w:val="001000000000"/>
            <w:tcW w:w="553" w:type="dxa"/>
          </w:tcPr>
          <w:p w:rsidR="00E158F2" w:rsidRPr="00E704A9" w:rsidRDefault="00E158F2" w:rsidP="00C55701">
            <w:pPr>
              <w:ind w:left="55"/>
              <w:contextualSpacing/>
              <w:jc w:val="center"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 xml:space="preserve">№ </w:t>
            </w:r>
            <w:proofErr w:type="spellStart"/>
            <w:proofErr w:type="gramStart"/>
            <w:r w:rsidRPr="00E704A9">
              <w:rPr>
                <w:rFonts w:ascii="Times New Roman" w:hAnsi="Times New Roman"/>
                <w:b w:val="0"/>
                <w:i/>
              </w:rPr>
              <w:t>п</w:t>
            </w:r>
            <w:proofErr w:type="spellEnd"/>
            <w:proofErr w:type="gramEnd"/>
            <w:r w:rsidRPr="00E704A9">
              <w:rPr>
                <w:rFonts w:ascii="Times New Roman" w:hAnsi="Times New Roman"/>
                <w:b w:val="0"/>
                <w:i/>
              </w:rPr>
              <w:t>/</w:t>
            </w:r>
            <w:proofErr w:type="spellStart"/>
            <w:r w:rsidRPr="00E704A9">
              <w:rPr>
                <w:rFonts w:ascii="Times New Roman" w:hAnsi="Times New Roman"/>
                <w:b w:val="0"/>
                <w:i/>
              </w:rPr>
              <w:t>п</w:t>
            </w:r>
            <w:proofErr w:type="spellEnd"/>
          </w:p>
        </w:tc>
        <w:tc>
          <w:tcPr>
            <w:tcW w:w="10754" w:type="dxa"/>
            <w:vAlign w:val="center"/>
          </w:tcPr>
          <w:p w:rsidR="00E158F2" w:rsidRPr="00E704A9" w:rsidRDefault="00E158F2" w:rsidP="00C55701">
            <w:pPr>
              <w:spacing w:after="0"/>
              <w:ind w:left="81"/>
              <w:contextualSpacing/>
              <w:jc w:val="center"/>
              <w:cnfStyle w:val="1000000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Наименование показателя</w:t>
            </w:r>
          </w:p>
        </w:tc>
        <w:tc>
          <w:tcPr>
            <w:tcW w:w="1190" w:type="dxa"/>
          </w:tcPr>
          <w:p w:rsidR="00E158F2" w:rsidRPr="000021ED" w:rsidRDefault="00697F48" w:rsidP="00371DE9">
            <w:pPr>
              <w:spacing w:after="0" w:line="240" w:lineRule="auto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Факт 2020</w:t>
            </w:r>
            <w:r w:rsidR="001D198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158F2" w:rsidRPr="000021ED">
              <w:rPr>
                <w:rFonts w:ascii="Times New Roman" w:hAnsi="Times New Roman"/>
                <w:i/>
                <w:sz w:val="24"/>
                <w:szCs w:val="24"/>
              </w:rPr>
              <w:t>год</w:t>
            </w:r>
          </w:p>
        </w:tc>
        <w:tc>
          <w:tcPr>
            <w:tcW w:w="1328" w:type="dxa"/>
          </w:tcPr>
          <w:p w:rsidR="00E158F2" w:rsidRPr="000021ED" w:rsidRDefault="004F1748" w:rsidP="00697F48">
            <w:pPr>
              <w:spacing w:after="0" w:line="240" w:lineRule="auto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 202</w:t>
            </w:r>
            <w:r w:rsidR="00697F48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E158F2" w:rsidRPr="000021ED">
              <w:rPr>
                <w:rFonts w:ascii="Times New Roman" w:hAnsi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E158F2" w:rsidRPr="000021ED" w:rsidRDefault="00E158F2" w:rsidP="00E902CC">
            <w:pPr>
              <w:spacing w:after="0" w:line="240" w:lineRule="auto"/>
              <w:cnfStyle w:val="100000000000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0021ED">
              <w:rPr>
                <w:rFonts w:ascii="Times New Roman" w:hAnsi="Times New Roman"/>
                <w:i/>
                <w:sz w:val="24"/>
                <w:szCs w:val="24"/>
              </w:rPr>
              <w:t>Прогноз на 20</w:t>
            </w:r>
            <w:r w:rsidR="004F174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E902CC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0021ED">
              <w:rPr>
                <w:rFonts w:ascii="Times New Roman" w:hAnsi="Times New Roman"/>
                <w:i/>
                <w:sz w:val="24"/>
                <w:szCs w:val="24"/>
              </w:rPr>
              <w:t xml:space="preserve"> год</w:t>
            </w:r>
          </w:p>
        </w:tc>
      </w:tr>
      <w:tr w:rsidR="00E158F2" w:rsidRPr="00E704A9" w:rsidTr="00C55701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C55701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C55701">
            <w:pPr>
              <w:ind w:left="81"/>
              <w:contextualSpacing/>
              <w:cnfStyle w:val="000000100000"/>
              <w:rPr>
                <w:rFonts w:ascii="Times New Roman" w:hAnsi="Times New Roman"/>
                <w:b/>
                <w:i/>
              </w:rPr>
            </w:pPr>
            <w:r w:rsidRPr="00E704A9">
              <w:rPr>
                <w:rFonts w:ascii="Times New Roman" w:hAnsi="Times New Roman"/>
                <w:b/>
                <w:i/>
              </w:rPr>
              <w:t>Налоговые доходы - всего</w:t>
            </w:r>
          </w:p>
        </w:tc>
        <w:tc>
          <w:tcPr>
            <w:tcW w:w="1190" w:type="dxa"/>
          </w:tcPr>
          <w:p w:rsidR="00E158F2" w:rsidRPr="000021ED" w:rsidRDefault="00697F48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4 334,5</w:t>
            </w:r>
          </w:p>
        </w:tc>
        <w:tc>
          <w:tcPr>
            <w:tcW w:w="1328" w:type="dxa"/>
          </w:tcPr>
          <w:p w:rsidR="00E158F2" w:rsidRPr="000021ED" w:rsidRDefault="00697F48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4 728,1</w:t>
            </w:r>
          </w:p>
        </w:tc>
        <w:tc>
          <w:tcPr>
            <w:tcW w:w="1417" w:type="dxa"/>
          </w:tcPr>
          <w:p w:rsidR="00E158F2" w:rsidRPr="000021ED" w:rsidRDefault="00E902CC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6 276,8</w:t>
            </w:r>
          </w:p>
        </w:tc>
      </w:tr>
      <w:tr w:rsidR="00E158F2" w:rsidRPr="00E704A9" w:rsidTr="00C55701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C55701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1.1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C55701">
            <w:pPr>
              <w:ind w:left="81"/>
              <w:contextualSpacing/>
              <w:cnfStyle w:val="00000001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Налог на доходы физических лиц</w:t>
            </w:r>
          </w:p>
        </w:tc>
        <w:tc>
          <w:tcPr>
            <w:tcW w:w="1190" w:type="dxa"/>
          </w:tcPr>
          <w:p w:rsidR="00E158F2" w:rsidRPr="000021ED" w:rsidRDefault="00697F48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912,9</w:t>
            </w:r>
          </w:p>
        </w:tc>
        <w:tc>
          <w:tcPr>
            <w:tcW w:w="1328" w:type="dxa"/>
          </w:tcPr>
          <w:p w:rsidR="00E158F2" w:rsidRPr="000021ED" w:rsidRDefault="00697F48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1 207,1</w:t>
            </w:r>
          </w:p>
        </w:tc>
        <w:tc>
          <w:tcPr>
            <w:tcW w:w="1417" w:type="dxa"/>
          </w:tcPr>
          <w:p w:rsidR="00E158F2" w:rsidRPr="000021ED" w:rsidRDefault="00E902CC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1 146,7</w:t>
            </w:r>
          </w:p>
        </w:tc>
      </w:tr>
      <w:tr w:rsidR="00E158F2" w:rsidRPr="00E704A9" w:rsidTr="00C55701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C55701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1.2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C55701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 xml:space="preserve">Акцизы по подакцизным товарам </w:t>
            </w:r>
            <w:proofErr w:type="gramStart"/>
            <w:r w:rsidRPr="00E704A9">
              <w:rPr>
                <w:rFonts w:ascii="Times New Roman" w:hAnsi="Times New Roman"/>
                <w:i/>
              </w:rPr>
              <w:t xml:space="preserve">( </w:t>
            </w:r>
            <w:proofErr w:type="gramEnd"/>
            <w:r w:rsidRPr="00E704A9">
              <w:rPr>
                <w:rFonts w:ascii="Times New Roman" w:hAnsi="Times New Roman"/>
                <w:i/>
              </w:rPr>
              <w:t>продукции) производимым на территории РФ</w:t>
            </w:r>
          </w:p>
        </w:tc>
        <w:tc>
          <w:tcPr>
            <w:tcW w:w="1190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8F2" w:rsidRPr="000021ED" w:rsidRDefault="00E902CC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1 365,8</w:t>
            </w:r>
          </w:p>
        </w:tc>
      </w:tr>
      <w:tr w:rsidR="00E158F2" w:rsidRPr="00E704A9" w:rsidTr="00C55701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C55701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1.3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C55701">
            <w:pPr>
              <w:ind w:left="81"/>
              <w:contextualSpacing/>
              <w:cnfStyle w:val="00000001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Единый сельскохозяйственный налог</w:t>
            </w:r>
          </w:p>
        </w:tc>
        <w:tc>
          <w:tcPr>
            <w:tcW w:w="1190" w:type="dxa"/>
          </w:tcPr>
          <w:p w:rsidR="00E158F2" w:rsidRPr="000021ED" w:rsidRDefault="00697F48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1 464,0</w:t>
            </w:r>
          </w:p>
        </w:tc>
        <w:tc>
          <w:tcPr>
            <w:tcW w:w="1328" w:type="dxa"/>
          </w:tcPr>
          <w:p w:rsidR="00E158F2" w:rsidRPr="000021ED" w:rsidRDefault="00697F48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1 175,0</w:t>
            </w:r>
          </w:p>
        </w:tc>
        <w:tc>
          <w:tcPr>
            <w:tcW w:w="1417" w:type="dxa"/>
          </w:tcPr>
          <w:p w:rsidR="00E158F2" w:rsidRPr="000021ED" w:rsidRDefault="00E902CC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1 691,3</w:t>
            </w:r>
          </w:p>
        </w:tc>
      </w:tr>
      <w:tr w:rsidR="00E158F2" w:rsidRPr="00E704A9" w:rsidTr="00C55701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C55701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1.4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C55701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Налог на имущество физических лиц</w:t>
            </w:r>
          </w:p>
        </w:tc>
        <w:tc>
          <w:tcPr>
            <w:tcW w:w="1190" w:type="dxa"/>
          </w:tcPr>
          <w:p w:rsidR="00E158F2" w:rsidRPr="000021ED" w:rsidRDefault="00697F48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159,1</w:t>
            </w:r>
          </w:p>
        </w:tc>
        <w:tc>
          <w:tcPr>
            <w:tcW w:w="1328" w:type="dxa"/>
          </w:tcPr>
          <w:p w:rsidR="00E158F2" w:rsidRPr="000021ED" w:rsidRDefault="00697F48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309,0</w:t>
            </w:r>
          </w:p>
        </w:tc>
        <w:tc>
          <w:tcPr>
            <w:tcW w:w="1417" w:type="dxa"/>
          </w:tcPr>
          <w:p w:rsidR="00E158F2" w:rsidRPr="000021ED" w:rsidRDefault="00E902CC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265,0</w:t>
            </w:r>
          </w:p>
        </w:tc>
      </w:tr>
      <w:tr w:rsidR="00E158F2" w:rsidRPr="00E704A9" w:rsidTr="00C55701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C55701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1.5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C55701">
            <w:pPr>
              <w:ind w:left="81"/>
              <w:contextualSpacing/>
              <w:cnfStyle w:val="00000001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Земельный налог</w:t>
            </w:r>
          </w:p>
        </w:tc>
        <w:tc>
          <w:tcPr>
            <w:tcW w:w="1190" w:type="dxa"/>
          </w:tcPr>
          <w:p w:rsidR="00E158F2" w:rsidRPr="000021ED" w:rsidRDefault="00697F48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1 798,4</w:t>
            </w:r>
          </w:p>
        </w:tc>
        <w:tc>
          <w:tcPr>
            <w:tcW w:w="1328" w:type="dxa"/>
          </w:tcPr>
          <w:p w:rsidR="00E158F2" w:rsidRPr="000021ED" w:rsidRDefault="00697F48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2 037,0</w:t>
            </w:r>
          </w:p>
        </w:tc>
        <w:tc>
          <w:tcPr>
            <w:tcW w:w="1417" w:type="dxa"/>
          </w:tcPr>
          <w:p w:rsidR="00E158F2" w:rsidRPr="000021ED" w:rsidRDefault="00E902CC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1 808,0</w:t>
            </w:r>
          </w:p>
        </w:tc>
      </w:tr>
      <w:tr w:rsidR="00E158F2" w:rsidRPr="00E704A9" w:rsidTr="00C55701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C55701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1.6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C55701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Государственная пошлина</w:t>
            </w:r>
          </w:p>
        </w:tc>
        <w:tc>
          <w:tcPr>
            <w:tcW w:w="1190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58F2" w:rsidRPr="00E704A9" w:rsidTr="00C55701">
        <w:trPr>
          <w:cnfStyle w:val="000000010000"/>
          <w:trHeight w:val="348"/>
        </w:trPr>
        <w:tc>
          <w:tcPr>
            <w:cnfStyle w:val="001000000000"/>
            <w:tcW w:w="553" w:type="dxa"/>
          </w:tcPr>
          <w:p w:rsidR="00E158F2" w:rsidRPr="00E704A9" w:rsidRDefault="00E158F2" w:rsidP="00C55701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C55701">
            <w:pPr>
              <w:ind w:left="81"/>
              <w:contextualSpacing/>
              <w:cnfStyle w:val="000000010000"/>
              <w:rPr>
                <w:rFonts w:ascii="Times New Roman" w:hAnsi="Times New Roman"/>
                <w:b/>
                <w:i/>
              </w:rPr>
            </w:pPr>
            <w:r w:rsidRPr="00E704A9">
              <w:rPr>
                <w:rFonts w:ascii="Times New Roman" w:hAnsi="Times New Roman"/>
                <w:b/>
                <w:i/>
              </w:rPr>
              <w:t>Неналоговые доходы - всего</w:t>
            </w:r>
          </w:p>
        </w:tc>
        <w:tc>
          <w:tcPr>
            <w:tcW w:w="1190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158F2" w:rsidRPr="00E704A9" w:rsidTr="00C55701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C55701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2.1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C55701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Доходы, получаемые в виде арендной платы за земельные участки</w:t>
            </w:r>
          </w:p>
        </w:tc>
        <w:tc>
          <w:tcPr>
            <w:tcW w:w="1190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58F2" w:rsidRPr="00E704A9" w:rsidTr="00C55701">
        <w:trPr>
          <w:cnfStyle w:val="000000010000"/>
          <w:trHeight w:val="641"/>
        </w:trPr>
        <w:tc>
          <w:tcPr>
            <w:cnfStyle w:val="001000000000"/>
            <w:tcW w:w="553" w:type="dxa"/>
          </w:tcPr>
          <w:p w:rsidR="00E158F2" w:rsidRPr="00E704A9" w:rsidRDefault="00E158F2" w:rsidP="00C55701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2.2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C55701">
            <w:pPr>
              <w:ind w:left="81"/>
              <w:contextualSpacing/>
              <w:cnfStyle w:val="00000001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Доходы от сдачи в аренду имущества, находящихся в оперативном управлении органов государственной власти</w:t>
            </w:r>
          </w:p>
        </w:tc>
        <w:tc>
          <w:tcPr>
            <w:tcW w:w="1190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58F2" w:rsidRPr="00E704A9" w:rsidTr="00C55701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C55701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2.3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C55701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Доходы от продажи материальных и нематериальных активов</w:t>
            </w:r>
          </w:p>
        </w:tc>
        <w:tc>
          <w:tcPr>
            <w:tcW w:w="1190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58F2" w:rsidRPr="00E704A9" w:rsidTr="00C55701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C55701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2.4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C55701">
            <w:pPr>
              <w:ind w:left="81"/>
              <w:contextualSpacing/>
              <w:cnfStyle w:val="00000001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Штрафы, санкции, возмещение ущерба</w:t>
            </w:r>
          </w:p>
        </w:tc>
        <w:tc>
          <w:tcPr>
            <w:tcW w:w="1190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58F2" w:rsidRPr="00E704A9" w:rsidTr="00C55701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E158F2" w:rsidRPr="007540E1" w:rsidRDefault="00E158F2" w:rsidP="00C55701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7540E1">
              <w:rPr>
                <w:rFonts w:ascii="Times New Roman" w:hAnsi="Times New Roman"/>
                <w:b w:val="0"/>
                <w:i/>
              </w:rPr>
              <w:t>2.5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C55701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Невыясненные поступления </w:t>
            </w:r>
          </w:p>
        </w:tc>
        <w:tc>
          <w:tcPr>
            <w:tcW w:w="1190" w:type="dxa"/>
          </w:tcPr>
          <w:p w:rsidR="00E158F2" w:rsidRDefault="00E158F2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58F2" w:rsidRPr="00E704A9" w:rsidTr="00C55701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C55701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3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C55701">
            <w:pPr>
              <w:ind w:left="81"/>
              <w:contextualSpacing/>
              <w:cnfStyle w:val="000000010000"/>
              <w:rPr>
                <w:rFonts w:ascii="Times New Roman" w:hAnsi="Times New Roman"/>
                <w:b/>
                <w:i/>
              </w:rPr>
            </w:pPr>
            <w:r w:rsidRPr="00E704A9">
              <w:rPr>
                <w:rFonts w:ascii="Times New Roman" w:hAnsi="Times New Roman"/>
                <w:b/>
                <w:i/>
              </w:rPr>
              <w:t>Налоговые и неналоговые доходы всего:</w:t>
            </w:r>
          </w:p>
        </w:tc>
        <w:tc>
          <w:tcPr>
            <w:tcW w:w="1190" w:type="dxa"/>
          </w:tcPr>
          <w:p w:rsidR="00E158F2" w:rsidRPr="000021ED" w:rsidRDefault="00697F48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4 334,5</w:t>
            </w:r>
          </w:p>
        </w:tc>
        <w:tc>
          <w:tcPr>
            <w:tcW w:w="1328" w:type="dxa"/>
          </w:tcPr>
          <w:p w:rsidR="00E158F2" w:rsidRPr="000021ED" w:rsidRDefault="00E902CC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4 728,1</w:t>
            </w:r>
          </w:p>
        </w:tc>
        <w:tc>
          <w:tcPr>
            <w:tcW w:w="1417" w:type="dxa"/>
          </w:tcPr>
          <w:p w:rsidR="00E158F2" w:rsidRPr="000021ED" w:rsidRDefault="00E902CC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6 276,8</w:t>
            </w:r>
          </w:p>
        </w:tc>
      </w:tr>
      <w:tr w:rsidR="00E158F2" w:rsidRPr="00E704A9" w:rsidTr="00C55701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C55701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lastRenderedPageBreak/>
              <w:t>4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C55701">
            <w:pPr>
              <w:ind w:left="81"/>
              <w:contextualSpacing/>
              <w:cnfStyle w:val="000000100000"/>
              <w:rPr>
                <w:rFonts w:ascii="Times New Roman" w:hAnsi="Times New Roman"/>
                <w:b/>
                <w:i/>
              </w:rPr>
            </w:pPr>
            <w:r w:rsidRPr="00E704A9">
              <w:rPr>
                <w:rFonts w:ascii="Times New Roman" w:hAnsi="Times New Roman"/>
                <w:b/>
                <w:i/>
              </w:rPr>
              <w:t>Безвозмездные поступления  в том числе:</w:t>
            </w:r>
          </w:p>
        </w:tc>
        <w:tc>
          <w:tcPr>
            <w:tcW w:w="1190" w:type="dxa"/>
          </w:tcPr>
          <w:p w:rsidR="00E158F2" w:rsidRPr="000021ED" w:rsidRDefault="00697F48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3 287,1</w:t>
            </w:r>
          </w:p>
        </w:tc>
        <w:tc>
          <w:tcPr>
            <w:tcW w:w="1328" w:type="dxa"/>
          </w:tcPr>
          <w:p w:rsidR="00E158F2" w:rsidRPr="000021ED" w:rsidRDefault="00E902CC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1 759,5</w:t>
            </w:r>
          </w:p>
        </w:tc>
        <w:tc>
          <w:tcPr>
            <w:tcW w:w="1417" w:type="dxa"/>
          </w:tcPr>
          <w:p w:rsidR="00E158F2" w:rsidRPr="000021ED" w:rsidRDefault="00E902CC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6 517,1</w:t>
            </w:r>
          </w:p>
        </w:tc>
      </w:tr>
      <w:tr w:rsidR="00E158F2" w:rsidRPr="00E704A9" w:rsidTr="00C55701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C55701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4.1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C55701">
            <w:pPr>
              <w:ind w:left="81"/>
              <w:contextualSpacing/>
              <w:cnfStyle w:val="00000001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Дотация</w:t>
            </w:r>
          </w:p>
        </w:tc>
        <w:tc>
          <w:tcPr>
            <w:tcW w:w="1190" w:type="dxa"/>
          </w:tcPr>
          <w:p w:rsidR="00E158F2" w:rsidRPr="000021ED" w:rsidRDefault="00697F48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94,1</w:t>
            </w:r>
          </w:p>
        </w:tc>
        <w:tc>
          <w:tcPr>
            <w:tcW w:w="1328" w:type="dxa"/>
          </w:tcPr>
          <w:p w:rsidR="00E158F2" w:rsidRPr="000021ED" w:rsidRDefault="00E902CC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97,1</w:t>
            </w:r>
          </w:p>
        </w:tc>
        <w:tc>
          <w:tcPr>
            <w:tcW w:w="1417" w:type="dxa"/>
          </w:tcPr>
          <w:p w:rsidR="00E158F2" w:rsidRPr="000021ED" w:rsidRDefault="00E902CC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99,7</w:t>
            </w:r>
          </w:p>
        </w:tc>
      </w:tr>
      <w:tr w:rsidR="00E158F2" w:rsidRPr="00E704A9" w:rsidTr="00C55701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C55701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4.2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C55701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Субсидия</w:t>
            </w:r>
          </w:p>
        </w:tc>
        <w:tc>
          <w:tcPr>
            <w:tcW w:w="1190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8F2" w:rsidRPr="000021ED" w:rsidRDefault="00E902CC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5 436,0</w:t>
            </w:r>
          </w:p>
        </w:tc>
      </w:tr>
      <w:tr w:rsidR="00E158F2" w:rsidRPr="00E704A9" w:rsidTr="00C55701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C55701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4.3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C55701">
            <w:pPr>
              <w:ind w:left="81"/>
              <w:contextualSpacing/>
              <w:cnfStyle w:val="00000001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Субвенция</w:t>
            </w:r>
          </w:p>
        </w:tc>
        <w:tc>
          <w:tcPr>
            <w:tcW w:w="1190" w:type="dxa"/>
          </w:tcPr>
          <w:p w:rsidR="00E158F2" w:rsidRPr="000021ED" w:rsidRDefault="00697F48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227,3</w:t>
            </w:r>
          </w:p>
        </w:tc>
        <w:tc>
          <w:tcPr>
            <w:tcW w:w="1328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58F2" w:rsidRPr="00E704A9" w:rsidTr="00C55701">
        <w:trPr>
          <w:cnfStyle w:val="00000010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C55701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4.4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C55701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Иные межбюджетные трансферты</w:t>
            </w:r>
          </w:p>
        </w:tc>
        <w:tc>
          <w:tcPr>
            <w:tcW w:w="1190" w:type="dxa"/>
          </w:tcPr>
          <w:p w:rsidR="00E158F2" w:rsidRPr="000021ED" w:rsidRDefault="00697F48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2 965,7</w:t>
            </w:r>
          </w:p>
        </w:tc>
        <w:tc>
          <w:tcPr>
            <w:tcW w:w="1328" w:type="dxa"/>
          </w:tcPr>
          <w:p w:rsidR="00E158F2" w:rsidRPr="000021ED" w:rsidRDefault="00E902CC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1 662,4</w:t>
            </w:r>
          </w:p>
        </w:tc>
        <w:tc>
          <w:tcPr>
            <w:tcW w:w="1417" w:type="dxa"/>
          </w:tcPr>
          <w:p w:rsidR="00E158F2" w:rsidRPr="000021ED" w:rsidRDefault="00E902CC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981,4</w:t>
            </w:r>
          </w:p>
        </w:tc>
      </w:tr>
      <w:tr w:rsidR="00E158F2" w:rsidRPr="00E704A9" w:rsidTr="00C55701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C55701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4.5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C55701">
            <w:pPr>
              <w:ind w:left="81"/>
              <w:contextualSpacing/>
              <w:cnfStyle w:val="00000001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Прочие безвозмездные поступления (</w:t>
            </w:r>
            <w:r w:rsidRPr="00E704A9">
              <w:rPr>
                <w:rFonts w:ascii="Times New Roman" w:hAnsi="Times New Roman"/>
                <w:b/>
                <w:i/>
              </w:rPr>
              <w:t>код 207</w:t>
            </w:r>
            <w:r w:rsidRPr="00E704A9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190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58F2" w:rsidRPr="00E704A9" w:rsidTr="00C55701">
        <w:trPr>
          <w:cnfStyle w:val="000000100000"/>
          <w:trHeight w:val="568"/>
        </w:trPr>
        <w:tc>
          <w:tcPr>
            <w:cnfStyle w:val="001000000000"/>
            <w:tcW w:w="553" w:type="dxa"/>
          </w:tcPr>
          <w:p w:rsidR="00E158F2" w:rsidRPr="00E704A9" w:rsidRDefault="00E158F2" w:rsidP="00C55701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4.6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C55701">
            <w:pPr>
              <w:ind w:left="81"/>
              <w:contextualSpacing/>
              <w:cnfStyle w:val="000000100000"/>
              <w:rPr>
                <w:rFonts w:ascii="Times New Roman" w:hAnsi="Times New Roman"/>
                <w:i/>
              </w:rPr>
            </w:pPr>
            <w:r w:rsidRPr="00E704A9">
              <w:rPr>
                <w:rFonts w:ascii="Times New Roman" w:hAnsi="Times New Roman"/>
                <w:i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E704A9">
              <w:rPr>
                <w:rFonts w:ascii="Times New Roman" w:hAnsi="Times New Roman"/>
                <w:b/>
                <w:i/>
              </w:rPr>
              <w:t>коды 218, 219</w:t>
            </w:r>
            <w:r w:rsidRPr="00E704A9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190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28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158F2" w:rsidRPr="000021ED" w:rsidRDefault="00E158F2" w:rsidP="00C5570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158F2" w:rsidRPr="00E704A9" w:rsidTr="00C55701">
        <w:trPr>
          <w:cnfStyle w:val="000000010000"/>
          <w:trHeight w:val="373"/>
        </w:trPr>
        <w:tc>
          <w:tcPr>
            <w:cnfStyle w:val="001000000000"/>
            <w:tcW w:w="553" w:type="dxa"/>
          </w:tcPr>
          <w:p w:rsidR="00E158F2" w:rsidRPr="00E704A9" w:rsidRDefault="00E158F2" w:rsidP="00C55701">
            <w:pPr>
              <w:ind w:left="55"/>
              <w:contextualSpacing/>
              <w:rPr>
                <w:rFonts w:ascii="Times New Roman" w:hAnsi="Times New Roman"/>
                <w:b w:val="0"/>
                <w:i/>
              </w:rPr>
            </w:pPr>
            <w:r w:rsidRPr="00E704A9">
              <w:rPr>
                <w:rFonts w:ascii="Times New Roman" w:hAnsi="Times New Roman"/>
                <w:b w:val="0"/>
                <w:i/>
              </w:rPr>
              <w:t>5</w:t>
            </w:r>
          </w:p>
        </w:tc>
        <w:tc>
          <w:tcPr>
            <w:tcW w:w="10754" w:type="dxa"/>
            <w:vAlign w:val="center"/>
          </w:tcPr>
          <w:p w:rsidR="00E158F2" w:rsidRPr="00E704A9" w:rsidRDefault="00E158F2" w:rsidP="00C55701">
            <w:pPr>
              <w:ind w:left="81"/>
              <w:contextualSpacing/>
              <w:cnfStyle w:val="000000010000"/>
              <w:rPr>
                <w:rFonts w:ascii="Times New Roman" w:hAnsi="Times New Roman"/>
                <w:b/>
                <w:i/>
              </w:rPr>
            </w:pPr>
            <w:r w:rsidRPr="00E704A9">
              <w:rPr>
                <w:rFonts w:ascii="Times New Roman" w:hAnsi="Times New Roman"/>
                <w:b/>
                <w:i/>
              </w:rPr>
              <w:t>Доходы всего:</w:t>
            </w:r>
          </w:p>
        </w:tc>
        <w:tc>
          <w:tcPr>
            <w:tcW w:w="1190" w:type="dxa"/>
          </w:tcPr>
          <w:p w:rsidR="00E158F2" w:rsidRPr="000021ED" w:rsidRDefault="00697F48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7 621,6</w:t>
            </w:r>
          </w:p>
        </w:tc>
        <w:tc>
          <w:tcPr>
            <w:tcW w:w="1328" w:type="dxa"/>
          </w:tcPr>
          <w:p w:rsidR="00E158F2" w:rsidRPr="000021ED" w:rsidRDefault="00E902CC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6 487,6</w:t>
            </w:r>
          </w:p>
        </w:tc>
        <w:tc>
          <w:tcPr>
            <w:tcW w:w="1417" w:type="dxa"/>
          </w:tcPr>
          <w:p w:rsidR="00E158F2" w:rsidRPr="000021ED" w:rsidRDefault="00E902CC" w:rsidP="00C55701">
            <w:pPr>
              <w:spacing w:after="0" w:line="240" w:lineRule="auto"/>
              <w:jc w:val="center"/>
              <w:cnfStyle w:val="00000001000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12 793,9</w:t>
            </w:r>
          </w:p>
        </w:tc>
      </w:tr>
    </w:tbl>
    <w:p w:rsidR="003D0179" w:rsidRDefault="003D0179" w:rsidP="003D01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58F2" w:rsidRPr="001779FA" w:rsidRDefault="00E158F2" w:rsidP="00E158F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1779FA">
        <w:rPr>
          <w:rFonts w:ascii="Times New Roman" w:hAnsi="Times New Roman"/>
          <w:i/>
          <w:sz w:val="28"/>
          <w:szCs w:val="28"/>
        </w:rPr>
        <w:t xml:space="preserve">Бюджет </w:t>
      </w:r>
      <w:proofErr w:type="spellStart"/>
      <w:r w:rsidRPr="001779FA">
        <w:rPr>
          <w:rFonts w:ascii="Times New Roman" w:hAnsi="Times New Roman"/>
          <w:b/>
          <w:i/>
          <w:sz w:val="28"/>
          <w:szCs w:val="28"/>
        </w:rPr>
        <w:t>Максимовского</w:t>
      </w:r>
      <w:proofErr w:type="spellEnd"/>
      <w:r w:rsidRPr="001779FA">
        <w:rPr>
          <w:rFonts w:ascii="Times New Roman" w:hAnsi="Times New Roman"/>
          <w:i/>
          <w:sz w:val="28"/>
          <w:szCs w:val="28"/>
        </w:rPr>
        <w:t xml:space="preserve"> муниципального образования по доходам сформирован в объеме </w:t>
      </w:r>
      <w:r w:rsidR="00E902CC" w:rsidRPr="001779FA">
        <w:rPr>
          <w:rFonts w:ascii="Times New Roman" w:hAnsi="Times New Roman"/>
          <w:i/>
          <w:sz w:val="28"/>
          <w:szCs w:val="28"/>
        </w:rPr>
        <w:t>12 793,9</w:t>
      </w:r>
      <w:r w:rsidR="000E1082" w:rsidRPr="001779FA">
        <w:rPr>
          <w:rFonts w:ascii="Times New Roman" w:hAnsi="Times New Roman"/>
          <w:i/>
          <w:sz w:val="28"/>
          <w:szCs w:val="28"/>
        </w:rPr>
        <w:t xml:space="preserve"> </w:t>
      </w:r>
      <w:r w:rsidRPr="001779FA">
        <w:rPr>
          <w:rFonts w:ascii="Times New Roman" w:hAnsi="Times New Roman"/>
          <w:b/>
          <w:i/>
          <w:sz w:val="28"/>
          <w:szCs w:val="28"/>
        </w:rPr>
        <w:t>тыс</w:t>
      </w:r>
      <w:proofErr w:type="gramStart"/>
      <w:r w:rsidRPr="001779FA">
        <w:rPr>
          <w:rFonts w:ascii="Times New Roman" w:hAnsi="Times New Roman"/>
          <w:b/>
          <w:i/>
          <w:sz w:val="28"/>
          <w:szCs w:val="28"/>
        </w:rPr>
        <w:t>.р</w:t>
      </w:r>
      <w:proofErr w:type="gramEnd"/>
      <w:r w:rsidRPr="001779FA">
        <w:rPr>
          <w:rFonts w:ascii="Times New Roman" w:hAnsi="Times New Roman"/>
          <w:b/>
          <w:i/>
          <w:sz w:val="28"/>
          <w:szCs w:val="28"/>
        </w:rPr>
        <w:t>ублей.,</w:t>
      </w:r>
      <w:r w:rsidRPr="001779FA">
        <w:rPr>
          <w:rFonts w:ascii="Times New Roman" w:hAnsi="Times New Roman"/>
          <w:i/>
          <w:sz w:val="28"/>
          <w:szCs w:val="28"/>
        </w:rPr>
        <w:t xml:space="preserve"> исходя из налоговых и неналоговых доходов в сумме </w:t>
      </w:r>
      <w:r w:rsidR="00E902CC" w:rsidRPr="001779FA">
        <w:rPr>
          <w:rFonts w:ascii="Times New Roman" w:hAnsi="Times New Roman"/>
          <w:i/>
          <w:sz w:val="28"/>
          <w:szCs w:val="28"/>
        </w:rPr>
        <w:t>6 276,8</w:t>
      </w:r>
      <w:r w:rsidR="000E1082" w:rsidRPr="001779FA">
        <w:rPr>
          <w:rFonts w:ascii="Times New Roman" w:hAnsi="Times New Roman"/>
          <w:i/>
          <w:sz w:val="28"/>
          <w:szCs w:val="28"/>
        </w:rPr>
        <w:t xml:space="preserve"> </w:t>
      </w:r>
      <w:r w:rsidRPr="001779FA">
        <w:rPr>
          <w:rFonts w:ascii="Times New Roman" w:hAnsi="Times New Roman"/>
          <w:b/>
          <w:i/>
          <w:sz w:val="28"/>
          <w:szCs w:val="28"/>
        </w:rPr>
        <w:t xml:space="preserve">тыс. рублей., безвозмездных поступлений </w:t>
      </w:r>
      <w:r w:rsidR="00E902CC" w:rsidRPr="001779FA">
        <w:rPr>
          <w:rFonts w:ascii="Times New Roman" w:hAnsi="Times New Roman"/>
          <w:b/>
          <w:i/>
          <w:sz w:val="28"/>
          <w:szCs w:val="28"/>
        </w:rPr>
        <w:t>6 517,1</w:t>
      </w:r>
      <w:r w:rsidRPr="001779FA">
        <w:rPr>
          <w:rFonts w:ascii="Times New Roman" w:hAnsi="Times New Roman"/>
          <w:b/>
          <w:i/>
          <w:sz w:val="28"/>
          <w:szCs w:val="28"/>
        </w:rPr>
        <w:t xml:space="preserve"> тыс. руб.</w:t>
      </w:r>
    </w:p>
    <w:p w:rsidR="00E158F2" w:rsidRPr="001779FA" w:rsidRDefault="00E158F2" w:rsidP="00E158F2">
      <w:pPr>
        <w:jc w:val="both"/>
        <w:rPr>
          <w:rFonts w:ascii="Times New Roman" w:hAnsi="Times New Roman"/>
          <w:i/>
          <w:sz w:val="28"/>
          <w:szCs w:val="28"/>
        </w:rPr>
      </w:pPr>
      <w:r w:rsidRPr="001779FA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1779FA">
        <w:rPr>
          <w:rFonts w:ascii="Times New Roman" w:hAnsi="Times New Roman"/>
          <w:b/>
          <w:i/>
          <w:sz w:val="28"/>
          <w:szCs w:val="28"/>
        </w:rPr>
        <w:t>налога на доходы физических лиц</w:t>
      </w:r>
      <w:r w:rsidRPr="001779FA">
        <w:rPr>
          <w:rFonts w:ascii="Times New Roman" w:hAnsi="Times New Roman"/>
          <w:i/>
          <w:sz w:val="28"/>
          <w:szCs w:val="28"/>
        </w:rPr>
        <w:t xml:space="preserve"> принята оценка прогноза фонда оплаты труда работающих на 20</w:t>
      </w:r>
      <w:r w:rsidR="00E902CC" w:rsidRPr="001779FA">
        <w:rPr>
          <w:rFonts w:ascii="Times New Roman" w:hAnsi="Times New Roman"/>
          <w:i/>
          <w:sz w:val="28"/>
          <w:szCs w:val="28"/>
        </w:rPr>
        <w:t>22</w:t>
      </w:r>
      <w:r w:rsidRPr="001779FA">
        <w:rPr>
          <w:rFonts w:ascii="Times New Roman" w:hAnsi="Times New Roman"/>
          <w:i/>
          <w:sz w:val="28"/>
          <w:szCs w:val="28"/>
        </w:rPr>
        <w:t xml:space="preserve"> год (</w:t>
      </w:r>
      <w:r w:rsidR="00E902CC" w:rsidRPr="001779FA">
        <w:rPr>
          <w:rFonts w:ascii="Times New Roman" w:hAnsi="Times New Roman"/>
          <w:i/>
          <w:sz w:val="28"/>
          <w:szCs w:val="28"/>
        </w:rPr>
        <w:t>30 544,3</w:t>
      </w:r>
      <w:r w:rsidR="000E1082" w:rsidRPr="001779FA">
        <w:rPr>
          <w:rFonts w:ascii="Times New Roman" w:hAnsi="Times New Roman"/>
          <w:i/>
          <w:sz w:val="28"/>
          <w:szCs w:val="28"/>
        </w:rPr>
        <w:t xml:space="preserve"> </w:t>
      </w:r>
      <w:r w:rsidRPr="001779FA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1779FA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1779FA">
        <w:rPr>
          <w:rFonts w:ascii="Times New Roman" w:hAnsi="Times New Roman"/>
          <w:i/>
          <w:sz w:val="28"/>
          <w:szCs w:val="28"/>
        </w:rPr>
        <w:t>ублей.), поступление налога за 201</w:t>
      </w:r>
      <w:r w:rsidR="00E902CC" w:rsidRPr="001779FA">
        <w:rPr>
          <w:rFonts w:ascii="Times New Roman" w:hAnsi="Times New Roman"/>
          <w:i/>
          <w:sz w:val="28"/>
          <w:szCs w:val="28"/>
        </w:rPr>
        <w:t>9-2021</w:t>
      </w:r>
      <w:r w:rsidRPr="001779FA">
        <w:rPr>
          <w:rFonts w:ascii="Times New Roman" w:hAnsi="Times New Roman"/>
          <w:i/>
          <w:sz w:val="28"/>
          <w:szCs w:val="28"/>
        </w:rPr>
        <w:t xml:space="preserve"> годы. </w:t>
      </w:r>
    </w:p>
    <w:p w:rsidR="00E158F2" w:rsidRPr="001779FA" w:rsidRDefault="00E158F2" w:rsidP="00E158F2">
      <w:pPr>
        <w:jc w:val="both"/>
        <w:rPr>
          <w:rFonts w:ascii="Times New Roman" w:hAnsi="Times New Roman"/>
          <w:i/>
          <w:sz w:val="28"/>
          <w:szCs w:val="28"/>
        </w:rPr>
      </w:pPr>
      <w:r w:rsidRPr="001779FA">
        <w:rPr>
          <w:rFonts w:ascii="Times New Roman" w:hAnsi="Times New Roman"/>
          <w:i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E902CC" w:rsidRPr="001779FA">
        <w:rPr>
          <w:rFonts w:ascii="Times New Roman" w:hAnsi="Times New Roman"/>
          <w:i/>
          <w:sz w:val="28"/>
          <w:szCs w:val="28"/>
        </w:rPr>
        <w:t>1 146,7</w:t>
      </w:r>
      <w:r w:rsidRPr="001779FA">
        <w:rPr>
          <w:rFonts w:ascii="Times New Roman" w:hAnsi="Times New Roman"/>
          <w:i/>
          <w:sz w:val="28"/>
          <w:szCs w:val="28"/>
        </w:rPr>
        <w:t xml:space="preserve"> тыс. рублей.</w:t>
      </w:r>
    </w:p>
    <w:p w:rsidR="00E158F2" w:rsidRPr="001779FA" w:rsidRDefault="00E158F2" w:rsidP="00E158F2">
      <w:pPr>
        <w:jc w:val="both"/>
        <w:rPr>
          <w:rFonts w:ascii="Times New Roman" w:hAnsi="Times New Roman"/>
          <w:i/>
          <w:sz w:val="28"/>
          <w:szCs w:val="28"/>
        </w:rPr>
      </w:pPr>
      <w:r w:rsidRPr="001779FA">
        <w:rPr>
          <w:rFonts w:ascii="Times New Roman" w:hAnsi="Times New Roman"/>
          <w:i/>
          <w:sz w:val="28"/>
          <w:szCs w:val="28"/>
        </w:rPr>
        <w:t>Бюджетным кодексом Российской Федерации за бюджетом муниципального образовани</w:t>
      </w:r>
      <w:proofErr w:type="gramStart"/>
      <w:r w:rsidRPr="001779FA">
        <w:rPr>
          <w:rFonts w:ascii="Times New Roman" w:hAnsi="Times New Roman"/>
          <w:i/>
          <w:sz w:val="28"/>
          <w:szCs w:val="28"/>
        </w:rPr>
        <w:t>я(</w:t>
      </w:r>
      <w:proofErr w:type="gramEnd"/>
      <w:r w:rsidRPr="001779FA">
        <w:rPr>
          <w:rFonts w:ascii="Times New Roman" w:hAnsi="Times New Roman"/>
          <w:i/>
          <w:sz w:val="28"/>
          <w:szCs w:val="28"/>
        </w:rPr>
        <w:t xml:space="preserve"> сельское поселение) закреплено 2 </w:t>
      </w:r>
      <w:proofErr w:type="spellStart"/>
      <w:r w:rsidRPr="001779FA">
        <w:rPr>
          <w:rFonts w:ascii="Times New Roman" w:hAnsi="Times New Roman"/>
          <w:i/>
          <w:sz w:val="28"/>
          <w:szCs w:val="28"/>
        </w:rPr>
        <w:t>процентаналога</w:t>
      </w:r>
      <w:proofErr w:type="spellEnd"/>
      <w:r w:rsidRPr="001779FA">
        <w:rPr>
          <w:rFonts w:ascii="Times New Roman" w:hAnsi="Times New Roman"/>
          <w:i/>
          <w:sz w:val="28"/>
          <w:szCs w:val="28"/>
        </w:rPr>
        <w:t xml:space="preserve"> на доходы физических лиц, 1 процент сельским поселениям по единым нормативам отчислений по Закону Саратовской области, и 7 процентов по решению собрания Базарно </w:t>
      </w:r>
      <w:proofErr w:type="spellStart"/>
      <w:r w:rsidRPr="001779FA">
        <w:rPr>
          <w:rFonts w:ascii="Times New Roman" w:hAnsi="Times New Roman"/>
          <w:i/>
          <w:sz w:val="28"/>
          <w:szCs w:val="28"/>
        </w:rPr>
        <w:t>Карабулаского</w:t>
      </w:r>
      <w:proofErr w:type="spellEnd"/>
      <w:r w:rsidRPr="001779FA">
        <w:rPr>
          <w:rFonts w:ascii="Times New Roman" w:hAnsi="Times New Roman"/>
          <w:i/>
          <w:sz w:val="28"/>
          <w:szCs w:val="28"/>
        </w:rPr>
        <w:t xml:space="preserve"> муниципального района Саратовской области.</w:t>
      </w:r>
    </w:p>
    <w:p w:rsidR="00E158F2" w:rsidRPr="001779FA" w:rsidRDefault="00E158F2" w:rsidP="00E158F2">
      <w:pPr>
        <w:jc w:val="both"/>
        <w:rPr>
          <w:rFonts w:ascii="Times New Roman" w:hAnsi="Times New Roman"/>
          <w:i/>
          <w:sz w:val="28"/>
          <w:szCs w:val="28"/>
        </w:rPr>
      </w:pPr>
      <w:r w:rsidRPr="001779FA">
        <w:rPr>
          <w:rFonts w:ascii="Times New Roman" w:hAnsi="Times New Roman"/>
          <w:i/>
          <w:sz w:val="28"/>
          <w:szCs w:val="28"/>
        </w:rPr>
        <w:t xml:space="preserve">В основе расчета </w:t>
      </w:r>
      <w:r w:rsidRPr="001779FA">
        <w:rPr>
          <w:rFonts w:ascii="Times New Roman" w:hAnsi="Times New Roman"/>
          <w:b/>
          <w:i/>
          <w:sz w:val="28"/>
          <w:szCs w:val="28"/>
        </w:rPr>
        <w:t>единого сельскохозяйственного налога</w:t>
      </w:r>
      <w:r w:rsidRPr="001779FA">
        <w:rPr>
          <w:rFonts w:ascii="Times New Roman" w:hAnsi="Times New Roman"/>
          <w:i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0E1082" w:rsidRPr="001779FA">
        <w:rPr>
          <w:rFonts w:ascii="Times New Roman" w:hAnsi="Times New Roman"/>
          <w:i/>
          <w:sz w:val="28"/>
          <w:szCs w:val="28"/>
        </w:rPr>
        <w:t>а</w:t>
      </w:r>
      <w:r w:rsidR="00E902CC" w:rsidRPr="001779FA">
        <w:rPr>
          <w:rFonts w:ascii="Times New Roman" w:hAnsi="Times New Roman"/>
          <w:i/>
          <w:sz w:val="28"/>
          <w:szCs w:val="28"/>
        </w:rPr>
        <w:t xml:space="preserve"> экономического развития на 2022</w:t>
      </w:r>
      <w:r w:rsidRPr="001779FA">
        <w:rPr>
          <w:rFonts w:ascii="Times New Roman" w:hAnsi="Times New Roman"/>
          <w:i/>
          <w:sz w:val="28"/>
          <w:szCs w:val="28"/>
        </w:rPr>
        <w:t xml:space="preserve"> год. Поступление единого сельскохозяйственного налога в муниципальное образование (сельское поселение) прогнозируется в сумме 1</w:t>
      </w:r>
      <w:r w:rsidR="00E902CC" w:rsidRPr="001779FA">
        <w:rPr>
          <w:rFonts w:ascii="Times New Roman" w:hAnsi="Times New Roman"/>
          <w:i/>
          <w:sz w:val="28"/>
          <w:szCs w:val="28"/>
        </w:rPr>
        <w:t> 691,3</w:t>
      </w:r>
      <w:r w:rsidR="000E1082" w:rsidRPr="001779FA">
        <w:rPr>
          <w:rFonts w:ascii="Times New Roman" w:hAnsi="Times New Roman"/>
          <w:i/>
          <w:sz w:val="28"/>
          <w:szCs w:val="28"/>
        </w:rPr>
        <w:t xml:space="preserve"> </w:t>
      </w:r>
      <w:r w:rsidRPr="001779FA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1779FA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1779FA">
        <w:rPr>
          <w:rFonts w:ascii="Times New Roman" w:hAnsi="Times New Roman"/>
          <w:i/>
          <w:sz w:val="28"/>
          <w:szCs w:val="28"/>
        </w:rPr>
        <w:t>ублей.</w:t>
      </w:r>
    </w:p>
    <w:p w:rsidR="00E158F2" w:rsidRPr="001779FA" w:rsidRDefault="00E158F2" w:rsidP="00E158F2">
      <w:pPr>
        <w:jc w:val="both"/>
        <w:rPr>
          <w:rFonts w:ascii="Times New Roman" w:hAnsi="Times New Roman"/>
          <w:i/>
          <w:sz w:val="28"/>
          <w:szCs w:val="28"/>
        </w:rPr>
      </w:pPr>
      <w:r w:rsidRPr="001779FA">
        <w:rPr>
          <w:rFonts w:ascii="Times New Roman" w:hAnsi="Times New Roman"/>
          <w:i/>
          <w:sz w:val="28"/>
          <w:szCs w:val="28"/>
        </w:rPr>
        <w:t xml:space="preserve">В основу расчета </w:t>
      </w:r>
      <w:r w:rsidRPr="001779FA">
        <w:rPr>
          <w:rFonts w:ascii="Times New Roman" w:hAnsi="Times New Roman"/>
          <w:b/>
          <w:i/>
          <w:sz w:val="28"/>
          <w:szCs w:val="28"/>
        </w:rPr>
        <w:t>налога на имущество физических лиц</w:t>
      </w:r>
      <w:r w:rsidRPr="001779FA">
        <w:rPr>
          <w:rFonts w:ascii="Times New Roman" w:hAnsi="Times New Roman"/>
          <w:i/>
          <w:sz w:val="28"/>
          <w:szCs w:val="28"/>
        </w:rPr>
        <w:t xml:space="preserve"> приняты данные главного администратора дохода </w:t>
      </w:r>
      <w:proofErr w:type="gramStart"/>
      <w:r w:rsidRPr="001779FA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1779FA">
        <w:rPr>
          <w:rFonts w:ascii="Times New Roman" w:hAnsi="Times New Roman"/>
          <w:i/>
          <w:sz w:val="28"/>
          <w:szCs w:val="28"/>
        </w:rPr>
        <w:t xml:space="preserve">администратора дохода) (инспекции Федеральной налоговой  службы по Саратовской области), Решения Совета </w:t>
      </w:r>
      <w:proofErr w:type="spellStart"/>
      <w:r w:rsidRPr="001779FA">
        <w:rPr>
          <w:rFonts w:ascii="Times New Roman" w:hAnsi="Times New Roman"/>
          <w:i/>
          <w:sz w:val="28"/>
          <w:szCs w:val="28"/>
        </w:rPr>
        <w:t>Максимовского</w:t>
      </w:r>
      <w:proofErr w:type="spellEnd"/>
      <w:r w:rsidRPr="001779FA">
        <w:rPr>
          <w:rFonts w:ascii="Times New Roman" w:hAnsi="Times New Roman"/>
          <w:i/>
          <w:sz w:val="28"/>
          <w:szCs w:val="28"/>
        </w:rPr>
        <w:t xml:space="preserve"> муниципального образования от 27.10.2014 года № 19 «Об установлении налога на имущество физических </w:t>
      </w:r>
      <w:r w:rsidRPr="001779FA">
        <w:rPr>
          <w:rFonts w:ascii="Times New Roman" w:hAnsi="Times New Roman"/>
          <w:i/>
          <w:sz w:val="28"/>
          <w:szCs w:val="28"/>
        </w:rPr>
        <w:lastRenderedPageBreak/>
        <w:t xml:space="preserve">лиц на территории </w:t>
      </w:r>
      <w:proofErr w:type="spellStart"/>
      <w:r w:rsidRPr="001779FA">
        <w:rPr>
          <w:rFonts w:ascii="Times New Roman" w:hAnsi="Times New Roman"/>
          <w:i/>
          <w:sz w:val="28"/>
          <w:szCs w:val="28"/>
        </w:rPr>
        <w:t>Максимовского</w:t>
      </w:r>
      <w:proofErr w:type="spellEnd"/>
      <w:r w:rsidRPr="001779FA">
        <w:rPr>
          <w:rFonts w:ascii="Times New Roman" w:hAnsi="Times New Roman"/>
          <w:i/>
          <w:sz w:val="28"/>
          <w:szCs w:val="28"/>
        </w:rPr>
        <w:t xml:space="preserve"> муниципального образования»</w:t>
      </w:r>
      <w:r w:rsidR="00E902CC" w:rsidRPr="001779FA">
        <w:rPr>
          <w:rFonts w:ascii="Times New Roman" w:hAnsi="Times New Roman"/>
          <w:i/>
          <w:sz w:val="28"/>
          <w:szCs w:val="28"/>
        </w:rPr>
        <w:t xml:space="preserve">. </w:t>
      </w:r>
      <w:r w:rsidRPr="001779FA">
        <w:rPr>
          <w:rFonts w:ascii="Times New Roman" w:hAnsi="Times New Roman"/>
          <w:i/>
          <w:sz w:val="28"/>
          <w:szCs w:val="28"/>
        </w:rPr>
        <w:t xml:space="preserve"> Объем поступления налога на имущество физических лиц в бюджете муниципального образования составит в сумме </w:t>
      </w:r>
      <w:r w:rsidR="00E902CC" w:rsidRPr="001779FA">
        <w:rPr>
          <w:rFonts w:ascii="Times New Roman" w:hAnsi="Times New Roman"/>
          <w:i/>
          <w:sz w:val="28"/>
          <w:szCs w:val="28"/>
        </w:rPr>
        <w:t>265,0</w:t>
      </w:r>
      <w:r w:rsidR="000E1082" w:rsidRPr="001779FA">
        <w:rPr>
          <w:rFonts w:ascii="Times New Roman" w:hAnsi="Times New Roman"/>
          <w:i/>
          <w:sz w:val="28"/>
          <w:szCs w:val="28"/>
        </w:rPr>
        <w:t xml:space="preserve"> </w:t>
      </w:r>
      <w:r w:rsidRPr="001779FA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1779FA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1779FA">
        <w:rPr>
          <w:rFonts w:ascii="Times New Roman" w:hAnsi="Times New Roman"/>
          <w:i/>
          <w:sz w:val="28"/>
          <w:szCs w:val="28"/>
        </w:rPr>
        <w:t xml:space="preserve">ублей. </w:t>
      </w:r>
    </w:p>
    <w:p w:rsidR="00E158F2" w:rsidRPr="001779FA" w:rsidRDefault="00E158F2" w:rsidP="00E158F2">
      <w:p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1779FA">
        <w:rPr>
          <w:rFonts w:ascii="Times New Roman" w:hAnsi="Times New Roman"/>
          <w:i/>
          <w:sz w:val="28"/>
          <w:szCs w:val="28"/>
        </w:rPr>
        <w:t xml:space="preserve">Доходы муниципального образования от </w:t>
      </w:r>
      <w:r w:rsidRPr="001779FA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 w:rsidRPr="001779FA">
        <w:rPr>
          <w:rFonts w:ascii="Times New Roman" w:hAnsi="Times New Roman"/>
          <w:i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1779FA">
        <w:rPr>
          <w:rFonts w:ascii="Times New Roman" w:hAnsi="Times New Roman"/>
          <w:i/>
          <w:sz w:val="28"/>
          <w:szCs w:val="28"/>
        </w:rPr>
        <w:t>Максимовского</w:t>
      </w:r>
      <w:proofErr w:type="spellEnd"/>
      <w:r w:rsidRPr="001779FA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28 «Об установлении земельного налога на территории </w:t>
      </w:r>
      <w:proofErr w:type="spellStart"/>
      <w:r w:rsidRPr="001779FA">
        <w:rPr>
          <w:rFonts w:ascii="Times New Roman" w:hAnsi="Times New Roman"/>
          <w:i/>
          <w:sz w:val="28"/>
          <w:szCs w:val="28"/>
        </w:rPr>
        <w:t>Максимовского</w:t>
      </w:r>
      <w:proofErr w:type="spellEnd"/>
      <w:r w:rsidRPr="001779FA">
        <w:rPr>
          <w:rFonts w:ascii="Times New Roman" w:hAnsi="Times New Roman"/>
          <w:i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1779FA">
        <w:rPr>
          <w:rFonts w:ascii="Times New Roman" w:hAnsi="Times New Roman"/>
          <w:i/>
          <w:sz w:val="28"/>
          <w:szCs w:val="28"/>
        </w:rPr>
        <w:t>Максимовского</w:t>
      </w:r>
      <w:proofErr w:type="spellEnd"/>
      <w:r w:rsidRPr="001779FA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28 «Об установлении земельного налога на территории </w:t>
      </w:r>
      <w:proofErr w:type="spellStart"/>
      <w:r w:rsidRPr="001779FA">
        <w:rPr>
          <w:rFonts w:ascii="Times New Roman" w:hAnsi="Times New Roman"/>
          <w:i/>
          <w:sz w:val="28"/>
          <w:szCs w:val="28"/>
        </w:rPr>
        <w:t>Максимовского</w:t>
      </w:r>
      <w:proofErr w:type="spellEnd"/>
      <w:r w:rsidRPr="001779FA">
        <w:rPr>
          <w:rFonts w:ascii="Times New Roman" w:hAnsi="Times New Roman"/>
          <w:i/>
          <w:sz w:val="28"/>
          <w:szCs w:val="28"/>
        </w:rPr>
        <w:t xml:space="preserve"> муниципального образования»  от 28.09.2010 года № 16 , Решения</w:t>
      </w:r>
      <w:proofErr w:type="gramEnd"/>
      <w:r w:rsidRPr="001779FA">
        <w:rPr>
          <w:rFonts w:ascii="Times New Roman" w:hAnsi="Times New Roman"/>
          <w:i/>
          <w:sz w:val="28"/>
          <w:szCs w:val="28"/>
        </w:rPr>
        <w:t xml:space="preserve"> «</w:t>
      </w:r>
      <w:proofErr w:type="gramStart"/>
      <w:r w:rsidRPr="001779FA">
        <w:rPr>
          <w:rFonts w:ascii="Times New Roman" w:hAnsi="Times New Roman"/>
          <w:i/>
          <w:sz w:val="28"/>
          <w:szCs w:val="28"/>
        </w:rPr>
        <w:t xml:space="preserve">О внесении изменений в решение Совета </w:t>
      </w:r>
      <w:proofErr w:type="spellStart"/>
      <w:r w:rsidRPr="001779FA">
        <w:rPr>
          <w:rFonts w:ascii="Times New Roman" w:hAnsi="Times New Roman"/>
          <w:i/>
          <w:sz w:val="28"/>
          <w:szCs w:val="28"/>
        </w:rPr>
        <w:t>Максимовского</w:t>
      </w:r>
      <w:proofErr w:type="spellEnd"/>
      <w:r w:rsidRPr="001779FA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28 « Об установлении земельного налога на территории </w:t>
      </w:r>
      <w:proofErr w:type="spellStart"/>
      <w:r w:rsidRPr="001779FA">
        <w:rPr>
          <w:rFonts w:ascii="Times New Roman" w:hAnsi="Times New Roman"/>
          <w:i/>
          <w:sz w:val="28"/>
          <w:szCs w:val="28"/>
        </w:rPr>
        <w:t>Максимовского</w:t>
      </w:r>
      <w:proofErr w:type="spellEnd"/>
      <w:r w:rsidRPr="001779FA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27.10.2014 года № 20, Решения «О внесении изменений в решение Совета </w:t>
      </w:r>
      <w:proofErr w:type="spellStart"/>
      <w:r w:rsidRPr="001779FA">
        <w:rPr>
          <w:rFonts w:ascii="Times New Roman" w:hAnsi="Times New Roman"/>
          <w:i/>
          <w:sz w:val="28"/>
          <w:szCs w:val="28"/>
        </w:rPr>
        <w:t>Максимовского</w:t>
      </w:r>
      <w:proofErr w:type="spellEnd"/>
      <w:r w:rsidRPr="001779FA">
        <w:rPr>
          <w:rFonts w:ascii="Times New Roman" w:hAnsi="Times New Roman"/>
          <w:i/>
          <w:sz w:val="28"/>
          <w:szCs w:val="28"/>
        </w:rPr>
        <w:t xml:space="preserve"> муниципального образования от 14.11.2008 года № 28 « Об установлении земельного налога на территории </w:t>
      </w:r>
      <w:proofErr w:type="spellStart"/>
      <w:r w:rsidRPr="001779FA">
        <w:rPr>
          <w:rFonts w:ascii="Times New Roman" w:hAnsi="Times New Roman"/>
          <w:i/>
          <w:sz w:val="28"/>
          <w:szCs w:val="28"/>
        </w:rPr>
        <w:t>Максимовского</w:t>
      </w:r>
      <w:proofErr w:type="spellEnd"/>
      <w:r w:rsidRPr="001779FA">
        <w:rPr>
          <w:rFonts w:ascii="Times New Roman" w:hAnsi="Times New Roman"/>
          <w:i/>
          <w:sz w:val="28"/>
          <w:szCs w:val="28"/>
        </w:rPr>
        <w:t xml:space="preserve"> муниципального образования» от 30.10.2015 года № 28.</w:t>
      </w:r>
      <w:proofErr w:type="gramEnd"/>
    </w:p>
    <w:p w:rsidR="00E158F2" w:rsidRPr="001779FA" w:rsidRDefault="00E158F2" w:rsidP="00E158F2">
      <w:pPr>
        <w:jc w:val="both"/>
        <w:rPr>
          <w:rFonts w:ascii="Times New Roman" w:hAnsi="Times New Roman"/>
          <w:i/>
          <w:sz w:val="28"/>
          <w:szCs w:val="28"/>
        </w:rPr>
      </w:pPr>
      <w:r w:rsidRPr="001779FA">
        <w:rPr>
          <w:rFonts w:ascii="Times New Roman" w:hAnsi="Times New Roman"/>
          <w:i/>
          <w:sz w:val="28"/>
          <w:szCs w:val="28"/>
        </w:rPr>
        <w:t xml:space="preserve">Поступление земельного налога запланировано в сумме </w:t>
      </w:r>
      <w:r w:rsidR="00E902CC" w:rsidRPr="001779FA">
        <w:rPr>
          <w:rFonts w:ascii="Times New Roman" w:hAnsi="Times New Roman"/>
          <w:i/>
          <w:sz w:val="28"/>
          <w:szCs w:val="28"/>
        </w:rPr>
        <w:t>1 808,0</w:t>
      </w:r>
      <w:r w:rsidR="000E1082" w:rsidRPr="001779FA">
        <w:rPr>
          <w:rFonts w:ascii="Times New Roman" w:hAnsi="Times New Roman"/>
          <w:i/>
          <w:sz w:val="28"/>
          <w:szCs w:val="28"/>
        </w:rPr>
        <w:t xml:space="preserve"> </w:t>
      </w:r>
      <w:r w:rsidRPr="001779FA">
        <w:rPr>
          <w:rFonts w:ascii="Times New Roman" w:hAnsi="Times New Roman"/>
          <w:i/>
          <w:sz w:val="28"/>
          <w:szCs w:val="28"/>
        </w:rPr>
        <w:t>тыс</w:t>
      </w:r>
      <w:proofErr w:type="gramStart"/>
      <w:r w:rsidRPr="001779FA">
        <w:rPr>
          <w:rFonts w:ascii="Times New Roman" w:hAnsi="Times New Roman"/>
          <w:i/>
          <w:sz w:val="28"/>
          <w:szCs w:val="28"/>
        </w:rPr>
        <w:t>.р</w:t>
      </w:r>
      <w:proofErr w:type="gramEnd"/>
      <w:r w:rsidRPr="001779FA">
        <w:rPr>
          <w:rFonts w:ascii="Times New Roman" w:hAnsi="Times New Roman"/>
          <w:i/>
          <w:sz w:val="28"/>
          <w:szCs w:val="28"/>
        </w:rPr>
        <w:t>ублей.</w:t>
      </w:r>
    </w:p>
    <w:p w:rsidR="00E902CC" w:rsidRPr="001779FA" w:rsidRDefault="00E902CC" w:rsidP="00E902CC">
      <w:pPr>
        <w:jc w:val="both"/>
        <w:rPr>
          <w:rFonts w:ascii="Times New Roman" w:hAnsi="Times New Roman"/>
          <w:i/>
          <w:sz w:val="28"/>
          <w:szCs w:val="28"/>
        </w:rPr>
      </w:pPr>
      <w:r w:rsidRPr="001779FA">
        <w:rPr>
          <w:rFonts w:ascii="Times New Roman" w:hAnsi="Times New Roman"/>
          <w:i/>
          <w:sz w:val="28"/>
          <w:szCs w:val="28"/>
        </w:rPr>
        <w:t xml:space="preserve">Поступление </w:t>
      </w:r>
      <w:r w:rsidRPr="001779FA">
        <w:rPr>
          <w:rFonts w:ascii="Times New Roman" w:hAnsi="Times New Roman"/>
          <w:b/>
          <w:i/>
          <w:sz w:val="28"/>
          <w:szCs w:val="28"/>
        </w:rPr>
        <w:t>акцизов на нефтепродукты</w:t>
      </w:r>
      <w:r w:rsidRPr="001779FA">
        <w:rPr>
          <w:rFonts w:ascii="Times New Roman" w:hAnsi="Times New Roman"/>
          <w:i/>
          <w:sz w:val="28"/>
          <w:szCs w:val="28"/>
        </w:rPr>
        <w:t xml:space="preserve"> запланировано в сумме -1 365,8  тыс. рублей.</w:t>
      </w:r>
    </w:p>
    <w:p w:rsidR="00E902CC" w:rsidRPr="001779FA" w:rsidRDefault="00E902CC" w:rsidP="00E158F2">
      <w:pPr>
        <w:jc w:val="both"/>
        <w:rPr>
          <w:rFonts w:ascii="Times New Roman" w:hAnsi="Times New Roman"/>
          <w:i/>
          <w:sz w:val="28"/>
          <w:szCs w:val="28"/>
        </w:rPr>
      </w:pPr>
    </w:p>
    <w:p w:rsidR="00E158F2" w:rsidRPr="001779FA" w:rsidRDefault="00E158F2" w:rsidP="00E158F2">
      <w:pPr>
        <w:rPr>
          <w:rFonts w:ascii="Times New Roman" w:hAnsi="Times New Roman"/>
          <w:i/>
          <w:sz w:val="28"/>
          <w:szCs w:val="28"/>
        </w:rPr>
      </w:pPr>
      <w:r w:rsidRPr="001779FA">
        <w:rPr>
          <w:rFonts w:ascii="Times New Roman" w:hAnsi="Times New Roman"/>
          <w:b/>
          <w:i/>
          <w:sz w:val="28"/>
          <w:szCs w:val="28"/>
        </w:rPr>
        <w:t>Безвозмездные поступления</w:t>
      </w:r>
      <w:r w:rsidRPr="001779FA">
        <w:rPr>
          <w:rFonts w:ascii="Times New Roman" w:hAnsi="Times New Roman"/>
          <w:i/>
          <w:sz w:val="28"/>
          <w:szCs w:val="28"/>
        </w:rPr>
        <w:t xml:space="preserve"> запланированы в объеме </w:t>
      </w:r>
      <w:r w:rsidR="00E902CC" w:rsidRPr="001779FA">
        <w:rPr>
          <w:rFonts w:ascii="Times New Roman" w:hAnsi="Times New Roman"/>
          <w:b/>
          <w:i/>
          <w:sz w:val="28"/>
          <w:szCs w:val="28"/>
        </w:rPr>
        <w:t>6 517,1</w:t>
      </w:r>
      <w:r w:rsidRPr="001779FA">
        <w:rPr>
          <w:rFonts w:ascii="Times New Roman" w:hAnsi="Times New Roman"/>
          <w:i/>
          <w:sz w:val="28"/>
          <w:szCs w:val="28"/>
        </w:rPr>
        <w:t xml:space="preserve"> тыс. рублей или </w:t>
      </w:r>
      <w:r w:rsidR="00AA6EDD" w:rsidRPr="001779FA">
        <w:rPr>
          <w:rFonts w:ascii="Times New Roman" w:hAnsi="Times New Roman"/>
          <w:i/>
          <w:sz w:val="28"/>
          <w:szCs w:val="28"/>
        </w:rPr>
        <w:t>50,9</w:t>
      </w:r>
      <w:r w:rsidRPr="001779FA">
        <w:rPr>
          <w:rFonts w:ascii="Times New Roman" w:hAnsi="Times New Roman"/>
          <w:i/>
          <w:sz w:val="28"/>
          <w:szCs w:val="28"/>
        </w:rPr>
        <w:t xml:space="preserve"> % от общего объема доходов, из них;</w:t>
      </w:r>
    </w:p>
    <w:p w:rsidR="00E158F2" w:rsidRPr="001779FA" w:rsidRDefault="00E158F2" w:rsidP="00E158F2">
      <w:pPr>
        <w:ind w:left="426"/>
        <w:rPr>
          <w:rFonts w:ascii="Times New Roman" w:hAnsi="Times New Roman"/>
          <w:i/>
          <w:sz w:val="28"/>
          <w:szCs w:val="28"/>
        </w:rPr>
      </w:pPr>
      <w:r w:rsidRPr="001779FA">
        <w:rPr>
          <w:rFonts w:ascii="Times New Roman" w:hAnsi="Times New Roman"/>
          <w:i/>
          <w:sz w:val="28"/>
          <w:szCs w:val="28"/>
        </w:rPr>
        <w:t xml:space="preserve">- дотация – </w:t>
      </w:r>
      <w:r w:rsidR="00AA6EDD" w:rsidRPr="001779FA">
        <w:rPr>
          <w:rFonts w:ascii="Times New Roman" w:hAnsi="Times New Roman"/>
          <w:i/>
          <w:sz w:val="28"/>
          <w:szCs w:val="28"/>
        </w:rPr>
        <w:t>99,7</w:t>
      </w:r>
      <w:r w:rsidRPr="001779FA">
        <w:rPr>
          <w:rFonts w:ascii="Times New Roman" w:hAnsi="Times New Roman"/>
          <w:i/>
          <w:sz w:val="28"/>
          <w:szCs w:val="28"/>
        </w:rPr>
        <w:t xml:space="preserve">  тыс. рублей или </w:t>
      </w:r>
      <w:r w:rsidR="00AA6EDD" w:rsidRPr="001779FA">
        <w:rPr>
          <w:rFonts w:ascii="Times New Roman" w:hAnsi="Times New Roman"/>
          <w:i/>
          <w:sz w:val="28"/>
          <w:szCs w:val="28"/>
        </w:rPr>
        <w:t>0,8</w:t>
      </w:r>
      <w:r w:rsidRPr="001779FA">
        <w:rPr>
          <w:rFonts w:ascii="Times New Roman" w:hAnsi="Times New Roman"/>
          <w:i/>
          <w:sz w:val="28"/>
          <w:szCs w:val="28"/>
        </w:rPr>
        <w:t xml:space="preserve">  % от общего объема доходов;</w:t>
      </w:r>
    </w:p>
    <w:p w:rsidR="00AA6EDD" w:rsidRPr="001779FA" w:rsidRDefault="00AA6EDD" w:rsidP="00AA6EDD">
      <w:pPr>
        <w:ind w:left="426"/>
        <w:rPr>
          <w:rFonts w:ascii="Times New Roman" w:hAnsi="Times New Roman"/>
          <w:i/>
          <w:sz w:val="28"/>
          <w:szCs w:val="28"/>
        </w:rPr>
      </w:pPr>
      <w:r w:rsidRPr="001779FA">
        <w:rPr>
          <w:rFonts w:ascii="Times New Roman" w:hAnsi="Times New Roman"/>
          <w:i/>
          <w:sz w:val="28"/>
          <w:szCs w:val="28"/>
        </w:rPr>
        <w:t>- субсидии</w:t>
      </w:r>
      <w:r w:rsidR="00E158F2" w:rsidRPr="001779FA">
        <w:rPr>
          <w:rFonts w:ascii="Times New Roman" w:hAnsi="Times New Roman"/>
          <w:i/>
          <w:sz w:val="28"/>
          <w:szCs w:val="28"/>
        </w:rPr>
        <w:t xml:space="preserve"> –</w:t>
      </w:r>
      <w:r w:rsidRPr="001779FA">
        <w:rPr>
          <w:rFonts w:ascii="Times New Roman" w:hAnsi="Times New Roman"/>
          <w:i/>
          <w:sz w:val="28"/>
          <w:szCs w:val="28"/>
        </w:rPr>
        <w:t>5 436,0 тыс. рублей или 42,5  % от общего объема доходов;</w:t>
      </w:r>
    </w:p>
    <w:p w:rsidR="00E158F2" w:rsidRPr="001779FA" w:rsidRDefault="00E158F2" w:rsidP="00E158F2">
      <w:pPr>
        <w:ind w:left="426"/>
        <w:rPr>
          <w:rFonts w:ascii="Times New Roman" w:hAnsi="Times New Roman"/>
          <w:i/>
          <w:sz w:val="28"/>
          <w:szCs w:val="28"/>
        </w:rPr>
      </w:pPr>
      <w:r w:rsidRPr="001779FA">
        <w:rPr>
          <w:rFonts w:ascii="Times New Roman" w:hAnsi="Times New Roman"/>
          <w:i/>
          <w:sz w:val="28"/>
          <w:szCs w:val="28"/>
        </w:rPr>
        <w:t>- ины</w:t>
      </w:r>
      <w:r w:rsidR="00AA6EDD" w:rsidRPr="001779FA">
        <w:rPr>
          <w:rFonts w:ascii="Times New Roman" w:hAnsi="Times New Roman"/>
          <w:i/>
          <w:sz w:val="28"/>
          <w:szCs w:val="28"/>
        </w:rPr>
        <w:t>е межбюджетные трансферты-981,4</w:t>
      </w:r>
      <w:r w:rsidRPr="001779FA">
        <w:rPr>
          <w:rFonts w:ascii="Times New Roman" w:hAnsi="Times New Roman"/>
          <w:i/>
          <w:sz w:val="28"/>
          <w:szCs w:val="28"/>
        </w:rPr>
        <w:t xml:space="preserve"> </w:t>
      </w:r>
      <w:r w:rsidR="00AA6EDD" w:rsidRPr="001779FA">
        <w:rPr>
          <w:rFonts w:ascii="Times New Roman" w:hAnsi="Times New Roman"/>
          <w:i/>
          <w:sz w:val="28"/>
          <w:szCs w:val="28"/>
        </w:rPr>
        <w:t>тыс. рублей или 7,7</w:t>
      </w:r>
      <w:r w:rsidRPr="001779FA">
        <w:rPr>
          <w:rFonts w:ascii="Times New Roman" w:hAnsi="Times New Roman"/>
          <w:i/>
          <w:sz w:val="28"/>
          <w:szCs w:val="28"/>
        </w:rPr>
        <w:t>% от общего объема доходов.</w:t>
      </w:r>
    </w:p>
    <w:p w:rsidR="00E158F2" w:rsidRPr="001779FA" w:rsidRDefault="00E158F2" w:rsidP="00E158F2">
      <w:pPr>
        <w:rPr>
          <w:rFonts w:ascii="Times New Roman" w:hAnsi="Times New Roman"/>
          <w:i/>
          <w:sz w:val="28"/>
          <w:szCs w:val="28"/>
        </w:rPr>
      </w:pPr>
    </w:p>
    <w:p w:rsidR="00E158F2" w:rsidRPr="001779FA" w:rsidRDefault="00E158F2" w:rsidP="00E158F2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1779FA">
        <w:rPr>
          <w:rFonts w:ascii="Times New Roman" w:hAnsi="Times New Roman"/>
          <w:b/>
          <w:i/>
          <w:sz w:val="28"/>
          <w:szCs w:val="28"/>
          <w:u w:val="single"/>
        </w:rPr>
        <w:t xml:space="preserve">Основные направления деятельности </w:t>
      </w:r>
      <w:proofErr w:type="spellStart"/>
      <w:r w:rsidRPr="001779FA">
        <w:rPr>
          <w:rFonts w:ascii="Times New Roman" w:hAnsi="Times New Roman"/>
          <w:b/>
          <w:i/>
          <w:sz w:val="28"/>
          <w:szCs w:val="28"/>
          <w:u w:val="single"/>
        </w:rPr>
        <w:t>Максимовского</w:t>
      </w:r>
      <w:proofErr w:type="spellEnd"/>
      <w:r w:rsidRPr="001779FA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 по повышению доходов бюджета.</w:t>
      </w:r>
    </w:p>
    <w:p w:rsidR="00E158F2" w:rsidRPr="001779FA" w:rsidRDefault="00E158F2" w:rsidP="00E158F2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1779FA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E158F2" w:rsidRPr="001779FA" w:rsidRDefault="00E158F2" w:rsidP="00E158F2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1779FA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E158F2" w:rsidRPr="001779FA" w:rsidRDefault="00E158F2" w:rsidP="00E158F2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1779FA">
        <w:rPr>
          <w:rFonts w:ascii="Times New Roman" w:hAnsi="Times New Roman"/>
          <w:i/>
          <w:sz w:val="28"/>
          <w:szCs w:val="28"/>
        </w:rPr>
        <w:lastRenderedPageBreak/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E158F2" w:rsidRPr="001779FA" w:rsidRDefault="00E158F2" w:rsidP="00E158F2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1779FA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E158F2" w:rsidRDefault="00E158F2" w:rsidP="00E158F2">
      <w:pPr>
        <w:tabs>
          <w:tab w:val="left" w:pos="3248"/>
        </w:tabs>
        <w:rPr>
          <w:rFonts w:ascii="Times New Roman" w:hAnsi="Times New Roman"/>
          <w:noProof/>
          <w:sz w:val="28"/>
          <w:szCs w:val="28"/>
          <w:lang w:eastAsia="ru-RU"/>
        </w:rPr>
      </w:pPr>
    </w:p>
    <w:p w:rsidR="00DC1A08" w:rsidRDefault="00E158F2" w:rsidP="00E158F2">
      <w:pPr>
        <w:tabs>
          <w:tab w:val="left" w:pos="3248"/>
        </w:tabs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bookmarkStart w:id="0" w:name="_GoBack"/>
      <w:r w:rsidRPr="001336F9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429750" cy="52959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0"/>
      <w:r w:rsidR="00501147">
        <w:rPr>
          <w:rFonts w:ascii="Times New Roman" w:hAnsi="Times New Roman"/>
          <w:sz w:val="28"/>
          <w:szCs w:val="28"/>
        </w:rPr>
        <w:br w:type="page"/>
      </w:r>
      <w:r w:rsidR="00980387">
        <w:rPr>
          <w:rFonts w:ascii="Times New Roman" w:hAnsi="Times New Roman"/>
          <w:noProof/>
          <w:sz w:val="28"/>
          <w:szCs w:val="28"/>
          <w:lang w:eastAsia="ru-RU"/>
        </w:rPr>
      </w:r>
      <w:r w:rsidR="001779FA">
        <w:rPr>
          <w:rFonts w:ascii="Times New Roman" w:hAnsi="Times New Roman"/>
          <w:noProof/>
          <w:sz w:val="28"/>
          <w:szCs w:val="28"/>
          <w:lang w:eastAsia="ru-RU"/>
        </w:rPr>
        <w:pict>
          <v:shape id="WordArt 4" o:spid="_x0000_s1033" type="#_x0000_t202" style="width:495.75pt;height:40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fit-shape-to-text:t">
              <w:txbxContent>
                <w:p w:rsidR="00AA6EDD" w:rsidRPr="001E6C27" w:rsidRDefault="00980387" w:rsidP="001E6C27">
                  <w:r w:rsidRPr="00980387">
                    <w:rPr>
                      <w:rFonts w:ascii="Times New Roman" w:hAnsi="Times New Roman"/>
                      <w:sz w:val="28"/>
                      <w:szCs w:val="28"/>
                    </w:rPr>
                    <w:pict>
                      <v:shape id="_x0000_i1031" type="#_x0000_t136" style="width:527.25pt;height:45pt" fillcolor="#b2b2b2" strokecolor="red" strokeweight="1pt">
                        <v:fill opacity=".5"/>
                        <v:shadow on="t" color="#99f" offset="3pt"/>
                        <v:textpath style="font-family:&quot;Arial Black&quot;;v-text-kern:t" trim="t" fitpath="t" string="Расходы бюджета на 2022 год"/>
                      </v:shape>
                    </w:pict>
                  </w:r>
                </w:p>
              </w:txbxContent>
            </v:textbox>
            <w10:wrap type="none"/>
            <w10:anchorlock/>
          </v:shape>
        </w:pict>
      </w:r>
    </w:p>
    <w:p w:rsidR="00DC1A08" w:rsidRDefault="00DC1A08" w:rsidP="00DC1A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C1A08" w:rsidRPr="00261EEB" w:rsidRDefault="00DC1A08" w:rsidP="00DC1A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 w:rsidR="00F9539C">
        <w:rPr>
          <w:rFonts w:ascii="Times New Roman" w:hAnsi="Times New Roman"/>
          <w:sz w:val="28"/>
          <w:szCs w:val="28"/>
        </w:rPr>
        <w:t>ного бюджета и составила 12 793,9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501147" w:rsidRDefault="005011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A08" w:rsidRDefault="00DC1A08" w:rsidP="0050114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C1A08" w:rsidRDefault="00DC1A08" w:rsidP="0050114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D2B2A" w:rsidRPr="00501147" w:rsidRDefault="00980387" w:rsidP="00501147">
      <w:pPr>
        <w:spacing w:after="0"/>
        <w:jc w:val="right"/>
        <w:rPr>
          <w:rFonts w:ascii="Times New Roman" w:hAnsi="Times New Roman"/>
          <w:i/>
        </w:rPr>
      </w:pPr>
      <w:r w:rsidRPr="00980387">
        <w:rPr>
          <w:rFonts w:ascii="Times New Roman" w:hAnsi="Times New Roman"/>
          <w:noProof/>
          <w:sz w:val="24"/>
          <w:szCs w:val="24"/>
          <w:lang w:eastAsia="ru-RU"/>
        </w:rPr>
      </w:r>
      <w:r w:rsidRPr="00980387">
        <w:rPr>
          <w:rFonts w:ascii="Times New Roman" w:hAnsi="Times New Roman"/>
          <w:noProof/>
          <w:sz w:val="24"/>
          <w:szCs w:val="24"/>
          <w:lang w:eastAsia="ru-RU"/>
        </w:rPr>
        <w:pict>
          <v:roundrect id="AutoShape 11" o:spid="_x0000_s1032" style="width:756.25pt;height:46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fillcolor="#4f81bd [3204]" strokecolor="#f2f2f2 [3041]" strokeweight="3pt">
            <v:shadow on="t" color="#243f60 [1604]" opacity=".5" offset="1pt"/>
            <v:textbox>
              <w:txbxContent>
                <w:p w:rsidR="00E902CC" w:rsidRDefault="00E902CC" w:rsidP="00DC1A08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  <w:r w:rsidR="000D2B2A" w:rsidRPr="00501147">
        <w:rPr>
          <w:rFonts w:ascii="Times New Roman" w:hAnsi="Times New Roman"/>
          <w:i/>
        </w:rPr>
        <w:t>тыс. руб.</w:t>
      </w:r>
    </w:p>
    <w:tbl>
      <w:tblPr>
        <w:tblStyle w:val="1-1"/>
        <w:tblW w:w="0" w:type="auto"/>
        <w:tblLook w:val="04A0"/>
      </w:tblPr>
      <w:tblGrid>
        <w:gridCol w:w="8330"/>
        <w:gridCol w:w="2126"/>
        <w:gridCol w:w="2126"/>
        <w:gridCol w:w="2517"/>
      </w:tblGrid>
      <w:tr w:rsidR="009009E7" w:rsidRPr="00501147" w:rsidTr="00144F67">
        <w:trPr>
          <w:cnfStyle w:val="100000000000"/>
        </w:trPr>
        <w:tc>
          <w:tcPr>
            <w:cnfStyle w:val="001000000000"/>
            <w:tcW w:w="8330" w:type="dxa"/>
          </w:tcPr>
          <w:p w:rsidR="009009E7" w:rsidRPr="00DC1A08" w:rsidRDefault="00DC1A08" w:rsidP="00DC1A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1A08"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126" w:type="dxa"/>
          </w:tcPr>
          <w:p w:rsidR="009009E7" w:rsidRPr="00DC1A08" w:rsidRDefault="00F9539C" w:rsidP="00DC1A08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9009E7" w:rsidRPr="00DC1A0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DC1A08" w:rsidRPr="00DC1A08">
              <w:rPr>
                <w:rFonts w:ascii="Times New Roman" w:hAnsi="Times New Roman"/>
                <w:sz w:val="28"/>
                <w:szCs w:val="28"/>
              </w:rPr>
              <w:t xml:space="preserve"> фактическое значение</w:t>
            </w:r>
          </w:p>
        </w:tc>
        <w:tc>
          <w:tcPr>
            <w:tcW w:w="2126" w:type="dxa"/>
          </w:tcPr>
          <w:p w:rsidR="009009E7" w:rsidRPr="00DC1A08" w:rsidRDefault="00F9539C" w:rsidP="00DC1A08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9009E7" w:rsidRPr="00DC1A0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DC1A08" w:rsidRPr="00DC1A08">
              <w:rPr>
                <w:rFonts w:ascii="Times New Roman" w:hAnsi="Times New Roman"/>
                <w:sz w:val="28"/>
                <w:szCs w:val="28"/>
              </w:rPr>
              <w:t xml:space="preserve"> плановое значение</w:t>
            </w:r>
          </w:p>
        </w:tc>
        <w:tc>
          <w:tcPr>
            <w:tcW w:w="2517" w:type="dxa"/>
          </w:tcPr>
          <w:p w:rsidR="00DC1A08" w:rsidRPr="00DC1A08" w:rsidRDefault="00F9539C" w:rsidP="00DC1A08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9009E7" w:rsidRPr="00DC1A0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DC1A08" w:rsidRPr="00DC1A0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09E7" w:rsidRPr="00DC1A08" w:rsidRDefault="00DC1A08" w:rsidP="00DC1A08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sz w:val="28"/>
                <w:szCs w:val="28"/>
              </w:rPr>
            </w:pPr>
            <w:r w:rsidRPr="00DC1A08">
              <w:rPr>
                <w:rFonts w:ascii="Times New Roman" w:hAnsi="Times New Roman"/>
                <w:sz w:val="28"/>
                <w:szCs w:val="28"/>
              </w:rPr>
              <w:t>прогноз</w:t>
            </w:r>
          </w:p>
        </w:tc>
      </w:tr>
      <w:tr w:rsidR="009009E7" w:rsidRPr="00501147" w:rsidTr="00144F67">
        <w:trPr>
          <w:cnfStyle w:val="000000100000"/>
        </w:trPr>
        <w:tc>
          <w:tcPr>
            <w:cnfStyle w:val="001000000000"/>
            <w:tcW w:w="8330" w:type="dxa"/>
          </w:tcPr>
          <w:p w:rsidR="009009E7" w:rsidRPr="00501147" w:rsidRDefault="009009E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0114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26" w:type="dxa"/>
          </w:tcPr>
          <w:p w:rsidR="009009E7" w:rsidRPr="009009E7" w:rsidRDefault="00C55701" w:rsidP="004F079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2 874,2</w:t>
            </w:r>
          </w:p>
        </w:tc>
        <w:tc>
          <w:tcPr>
            <w:tcW w:w="2126" w:type="dxa"/>
          </w:tcPr>
          <w:p w:rsidR="009009E7" w:rsidRPr="009009E7" w:rsidRDefault="004F079B" w:rsidP="004F079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91FA4">
              <w:rPr>
                <w:rFonts w:ascii="Times New Roman" w:hAnsi="Times New Roman"/>
                <w:sz w:val="28"/>
                <w:szCs w:val="28"/>
              </w:rPr>
              <w:t> 461,6</w:t>
            </w:r>
          </w:p>
        </w:tc>
        <w:tc>
          <w:tcPr>
            <w:tcW w:w="2517" w:type="dxa"/>
          </w:tcPr>
          <w:p w:rsidR="009009E7" w:rsidRPr="009009E7" w:rsidRDefault="00F52F4F" w:rsidP="004F079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91FA4">
              <w:rPr>
                <w:rFonts w:ascii="Times New Roman" w:hAnsi="Times New Roman"/>
                <w:sz w:val="28"/>
                <w:szCs w:val="28"/>
              </w:rPr>
              <w:t> </w:t>
            </w:r>
            <w:r w:rsidR="00534D72">
              <w:rPr>
                <w:rFonts w:ascii="Times New Roman" w:hAnsi="Times New Roman"/>
                <w:sz w:val="28"/>
                <w:szCs w:val="28"/>
              </w:rPr>
              <w:t>46</w:t>
            </w:r>
            <w:r w:rsidR="00691FA4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9009E7" w:rsidRPr="00501147" w:rsidTr="00144F67">
        <w:trPr>
          <w:cnfStyle w:val="000000010000"/>
        </w:trPr>
        <w:tc>
          <w:tcPr>
            <w:cnfStyle w:val="001000000000"/>
            <w:tcW w:w="8330" w:type="dxa"/>
          </w:tcPr>
          <w:p w:rsidR="009009E7" w:rsidRPr="00501147" w:rsidRDefault="009009E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0114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126" w:type="dxa"/>
          </w:tcPr>
          <w:p w:rsidR="009009E7" w:rsidRPr="009009E7" w:rsidRDefault="00534D72" w:rsidP="004F079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55701">
              <w:rPr>
                <w:rFonts w:ascii="Times New Roman" w:hAnsi="Times New Roman"/>
                <w:sz w:val="28"/>
                <w:szCs w:val="28"/>
              </w:rPr>
              <w:t>27,3</w:t>
            </w:r>
          </w:p>
        </w:tc>
        <w:tc>
          <w:tcPr>
            <w:tcW w:w="2126" w:type="dxa"/>
          </w:tcPr>
          <w:p w:rsidR="009009E7" w:rsidRPr="009009E7" w:rsidRDefault="00691FA4" w:rsidP="004F079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7" w:type="dxa"/>
          </w:tcPr>
          <w:p w:rsidR="009009E7" w:rsidRPr="009009E7" w:rsidRDefault="00534D72" w:rsidP="004F079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09E7" w:rsidRPr="00501147" w:rsidTr="00144F67">
        <w:trPr>
          <w:cnfStyle w:val="000000100000"/>
        </w:trPr>
        <w:tc>
          <w:tcPr>
            <w:cnfStyle w:val="001000000000"/>
            <w:tcW w:w="8330" w:type="dxa"/>
          </w:tcPr>
          <w:p w:rsidR="009009E7" w:rsidRPr="00501147" w:rsidRDefault="009009E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0114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126" w:type="dxa"/>
          </w:tcPr>
          <w:p w:rsidR="009009E7" w:rsidRPr="009009E7" w:rsidRDefault="00FE5A4A" w:rsidP="004F079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55701">
              <w:rPr>
                <w:rFonts w:ascii="Times New Roman" w:hAnsi="Times New Roman"/>
                <w:sz w:val="28"/>
                <w:szCs w:val="28"/>
              </w:rPr>
              <w:t> 134,0</w:t>
            </w:r>
          </w:p>
        </w:tc>
        <w:tc>
          <w:tcPr>
            <w:tcW w:w="2126" w:type="dxa"/>
          </w:tcPr>
          <w:p w:rsidR="009009E7" w:rsidRPr="009009E7" w:rsidRDefault="00FE5A4A" w:rsidP="00204071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34D7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534D72">
              <w:rPr>
                <w:rFonts w:ascii="Times New Roman" w:hAnsi="Times New Roman"/>
                <w:sz w:val="28"/>
                <w:szCs w:val="28"/>
              </w:rPr>
              <w:t>50,9</w:t>
            </w:r>
          </w:p>
        </w:tc>
        <w:tc>
          <w:tcPr>
            <w:tcW w:w="2517" w:type="dxa"/>
          </w:tcPr>
          <w:p w:rsidR="009009E7" w:rsidRPr="009009E7" w:rsidRDefault="00691FA4" w:rsidP="004F079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6 801,8</w:t>
            </w:r>
          </w:p>
        </w:tc>
      </w:tr>
      <w:tr w:rsidR="009009E7" w:rsidRPr="00501147" w:rsidTr="00144F67">
        <w:trPr>
          <w:cnfStyle w:val="000000010000"/>
        </w:trPr>
        <w:tc>
          <w:tcPr>
            <w:cnfStyle w:val="001000000000"/>
            <w:tcW w:w="8330" w:type="dxa"/>
          </w:tcPr>
          <w:p w:rsidR="009009E7" w:rsidRPr="00501147" w:rsidRDefault="009009E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0114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26" w:type="dxa"/>
          </w:tcPr>
          <w:p w:rsidR="009009E7" w:rsidRPr="009009E7" w:rsidRDefault="00534D72" w:rsidP="004F079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55701">
              <w:rPr>
                <w:rFonts w:ascii="Times New Roman" w:hAnsi="Times New Roman"/>
                <w:sz w:val="28"/>
                <w:szCs w:val="28"/>
              </w:rPr>
              <w:t>87,5</w:t>
            </w:r>
          </w:p>
        </w:tc>
        <w:tc>
          <w:tcPr>
            <w:tcW w:w="2126" w:type="dxa"/>
          </w:tcPr>
          <w:p w:rsidR="009009E7" w:rsidRPr="009009E7" w:rsidRDefault="00691FA4" w:rsidP="004F079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93,4</w:t>
            </w:r>
          </w:p>
        </w:tc>
        <w:tc>
          <w:tcPr>
            <w:tcW w:w="2517" w:type="dxa"/>
          </w:tcPr>
          <w:p w:rsidR="009009E7" w:rsidRPr="009009E7" w:rsidRDefault="00691FA4" w:rsidP="004F079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138,9</w:t>
            </w:r>
          </w:p>
        </w:tc>
      </w:tr>
      <w:tr w:rsidR="009009E7" w:rsidRPr="00501147" w:rsidTr="00144F67">
        <w:trPr>
          <w:cnfStyle w:val="000000100000"/>
        </w:trPr>
        <w:tc>
          <w:tcPr>
            <w:cnfStyle w:val="001000000000"/>
            <w:tcW w:w="8330" w:type="dxa"/>
          </w:tcPr>
          <w:p w:rsidR="009009E7" w:rsidRPr="00501147" w:rsidRDefault="009009E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0114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126" w:type="dxa"/>
          </w:tcPr>
          <w:p w:rsidR="009009E7" w:rsidRPr="009009E7" w:rsidRDefault="00C55701" w:rsidP="004F079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3 221,9</w:t>
            </w:r>
          </w:p>
        </w:tc>
        <w:tc>
          <w:tcPr>
            <w:tcW w:w="2126" w:type="dxa"/>
          </w:tcPr>
          <w:p w:rsidR="009009E7" w:rsidRPr="009009E7" w:rsidRDefault="00691FA4" w:rsidP="004F079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2 881,7</w:t>
            </w:r>
          </w:p>
        </w:tc>
        <w:tc>
          <w:tcPr>
            <w:tcW w:w="2517" w:type="dxa"/>
          </w:tcPr>
          <w:p w:rsidR="009009E7" w:rsidRPr="009009E7" w:rsidRDefault="00691FA4" w:rsidP="004F079B">
            <w:pPr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3 390,2</w:t>
            </w:r>
          </w:p>
        </w:tc>
      </w:tr>
      <w:tr w:rsidR="00FE5A4A" w:rsidRPr="00501147" w:rsidTr="00144F67">
        <w:trPr>
          <w:cnfStyle w:val="000000010000"/>
        </w:trPr>
        <w:tc>
          <w:tcPr>
            <w:cnfStyle w:val="001000000000"/>
            <w:tcW w:w="8330" w:type="dxa"/>
          </w:tcPr>
          <w:p w:rsidR="00FE5A4A" w:rsidRPr="00FE5A4A" w:rsidRDefault="00FE5A4A" w:rsidP="00C1303D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E5A4A">
              <w:rPr>
                <w:rFonts w:ascii="Times New Roman" w:hAnsi="Times New Roman"/>
                <w:b w:val="0"/>
                <w:sz w:val="28"/>
                <w:szCs w:val="28"/>
              </w:rPr>
              <w:t>Социальная политика</w:t>
            </w:r>
          </w:p>
        </w:tc>
        <w:tc>
          <w:tcPr>
            <w:tcW w:w="2126" w:type="dxa"/>
          </w:tcPr>
          <w:p w:rsidR="00FE5A4A" w:rsidRDefault="005B5CA1" w:rsidP="004F079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C557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E5A4A" w:rsidRDefault="00691FA4" w:rsidP="004F079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517" w:type="dxa"/>
          </w:tcPr>
          <w:p w:rsidR="00FE5A4A" w:rsidRDefault="00534D72" w:rsidP="004F079B">
            <w:pPr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09E7" w:rsidRPr="00501147" w:rsidTr="00144F67">
        <w:trPr>
          <w:cnfStyle w:val="000000100000"/>
        </w:trPr>
        <w:tc>
          <w:tcPr>
            <w:cnfStyle w:val="001000000000"/>
            <w:tcW w:w="8330" w:type="dxa"/>
          </w:tcPr>
          <w:p w:rsidR="009009E7" w:rsidRPr="00501147" w:rsidRDefault="009009E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50114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126" w:type="dxa"/>
          </w:tcPr>
          <w:p w:rsidR="009009E7" w:rsidRPr="009009E7" w:rsidRDefault="00691FA4" w:rsidP="004F079B">
            <w:pPr>
              <w:jc w:val="center"/>
              <w:cnfStyle w:val="00000010000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7 745,2</w:t>
            </w:r>
          </w:p>
        </w:tc>
        <w:tc>
          <w:tcPr>
            <w:tcW w:w="2126" w:type="dxa"/>
          </w:tcPr>
          <w:p w:rsidR="009009E7" w:rsidRPr="009009E7" w:rsidRDefault="00691FA4" w:rsidP="004F079B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6 487,6</w:t>
            </w:r>
          </w:p>
        </w:tc>
        <w:tc>
          <w:tcPr>
            <w:tcW w:w="2517" w:type="dxa"/>
          </w:tcPr>
          <w:p w:rsidR="009009E7" w:rsidRPr="009009E7" w:rsidRDefault="00691FA4" w:rsidP="004F079B">
            <w:pPr>
              <w:jc w:val="center"/>
              <w:cnfStyle w:val="0000001000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12 793,9</w:t>
            </w:r>
          </w:p>
        </w:tc>
      </w:tr>
    </w:tbl>
    <w:p w:rsidR="00501147" w:rsidRDefault="005011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501147" w:rsidRDefault="004B792E" w:rsidP="004B792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01147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Структура расходов бюджета </w:t>
      </w:r>
      <w:proofErr w:type="spellStart"/>
      <w:r w:rsidR="007376EF" w:rsidRPr="00501147">
        <w:rPr>
          <w:rFonts w:ascii="Times New Roman" w:hAnsi="Times New Roman"/>
          <w:b/>
          <w:sz w:val="28"/>
          <w:szCs w:val="28"/>
          <w:u w:val="single"/>
        </w:rPr>
        <w:t>Максимовского</w:t>
      </w:r>
      <w:proofErr w:type="spellEnd"/>
      <w:r w:rsidR="007376EF" w:rsidRPr="00501147">
        <w:rPr>
          <w:rFonts w:ascii="Times New Roman" w:hAnsi="Times New Roman"/>
          <w:b/>
          <w:sz w:val="28"/>
          <w:szCs w:val="28"/>
          <w:u w:val="single"/>
        </w:rPr>
        <w:t xml:space="preserve"> муниципального образования</w:t>
      </w:r>
      <w:r w:rsidR="00F9539C">
        <w:rPr>
          <w:rFonts w:ascii="Times New Roman" w:hAnsi="Times New Roman"/>
          <w:b/>
          <w:sz w:val="28"/>
          <w:szCs w:val="28"/>
          <w:u w:val="single"/>
        </w:rPr>
        <w:t xml:space="preserve"> на 2022</w:t>
      </w:r>
      <w:r w:rsidRPr="00501147">
        <w:rPr>
          <w:rFonts w:ascii="Times New Roman" w:hAnsi="Times New Roman"/>
          <w:b/>
          <w:sz w:val="28"/>
          <w:szCs w:val="28"/>
          <w:u w:val="single"/>
        </w:rPr>
        <w:t xml:space="preserve"> г</w:t>
      </w:r>
    </w:p>
    <w:p w:rsidR="00136C0C" w:rsidRPr="00501147" w:rsidRDefault="00231BEC" w:rsidP="004B792E">
      <w:pPr>
        <w:jc w:val="center"/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201025" cy="5724525"/>
            <wp:effectExtent l="19050" t="0" r="952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136C0C" w:rsidRPr="00501147" w:rsidRDefault="00136C0C" w:rsidP="004B792E">
      <w:pPr>
        <w:jc w:val="center"/>
        <w:rPr>
          <w:rFonts w:ascii="Times New Roman" w:hAnsi="Times New Roman"/>
          <w:sz w:val="28"/>
          <w:szCs w:val="28"/>
        </w:rPr>
      </w:pPr>
    </w:p>
    <w:p w:rsidR="00655BA8" w:rsidRDefault="00655BA8" w:rsidP="004B792E">
      <w:pPr>
        <w:jc w:val="center"/>
        <w:rPr>
          <w:rFonts w:ascii="Times New Roman" w:hAnsi="Times New Roman"/>
          <w:sz w:val="28"/>
          <w:szCs w:val="28"/>
        </w:rPr>
      </w:pPr>
    </w:p>
    <w:p w:rsidR="00655BA8" w:rsidRDefault="00655BA8" w:rsidP="00655BA8">
      <w:pPr>
        <w:sectPr w:rsidR="00655BA8" w:rsidSect="00501147">
          <w:pgSz w:w="16838" w:h="11905" w:orient="landscape"/>
          <w:pgMar w:top="567" w:right="678" w:bottom="565" w:left="1134" w:header="720" w:footer="720" w:gutter="0"/>
          <w:cols w:space="720"/>
          <w:noEndnote/>
          <w:docGrid w:linePitch="299"/>
        </w:sectPr>
      </w:pPr>
    </w:p>
    <w:p w:rsidR="00655BA8" w:rsidRPr="007C18D6" w:rsidRDefault="00980387" w:rsidP="00655BA8">
      <w:pPr>
        <w:spacing w:after="0" w:line="240" w:lineRule="auto"/>
      </w:pPr>
      <w:r>
        <w:rPr>
          <w:noProof/>
          <w:lang w:eastAsia="ru-RU"/>
        </w:rPr>
        <w:lastRenderedPageBreak/>
        <w:pict>
          <v:shape id="WordArt 9" o:spid="_x0000_s1030" type="#_x0000_t202" style="position:absolute;margin-left:26.25pt;margin-top:0;width:467.2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" filled="f" stroked="f">
            <o:lock v:ext="edit" shapetype="t"/>
            <v:textbox style="mso-fit-shape-to-text:t">
              <w:txbxContent>
                <w:p w:rsidR="00AA6EDD" w:rsidRPr="001E6C27" w:rsidRDefault="001E6C27" w:rsidP="001E6C27">
                  <w:r w:rsidRPr="001E6C2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751195" cy="762539"/>
                        <wp:effectExtent l="19050" t="0" r="1905" b="0"/>
                        <wp:docPr id="26" name="Рисунок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51195" cy="7625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/>
          </v:shape>
        </w:pict>
      </w:r>
      <w:r w:rsidR="00655BA8">
        <w:br w:type="textWrapping" w:clear="all"/>
      </w:r>
    </w:p>
    <w:tbl>
      <w:tblPr>
        <w:tblStyle w:val="-1"/>
        <w:tblW w:w="10505" w:type="dxa"/>
        <w:tblLook w:val="04A0"/>
      </w:tblPr>
      <w:tblGrid>
        <w:gridCol w:w="6062"/>
        <w:gridCol w:w="1417"/>
        <w:gridCol w:w="1467"/>
        <w:gridCol w:w="1559"/>
      </w:tblGrid>
      <w:tr w:rsidR="00655BA8" w:rsidRPr="00B55880" w:rsidTr="00655BA8">
        <w:trPr>
          <w:cnfStyle w:val="100000000000"/>
          <w:trHeight w:val="570"/>
        </w:trPr>
        <w:tc>
          <w:tcPr>
            <w:cnfStyle w:val="001000000000"/>
            <w:tcW w:w="6062" w:type="dxa"/>
            <w:hideMark/>
          </w:tcPr>
          <w:p w:rsidR="00655BA8" w:rsidRPr="00B55880" w:rsidRDefault="00655BA8" w:rsidP="00655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655BA8" w:rsidRPr="007F02D8" w:rsidRDefault="00655BA8" w:rsidP="00655BA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="00691FA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2020</w:t>
            </w:r>
            <w:r w:rsidRPr="007F02D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655BA8" w:rsidRPr="007F02D8" w:rsidRDefault="00655BA8" w:rsidP="00655BA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7F0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F0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467" w:type="dxa"/>
            <w:hideMark/>
          </w:tcPr>
          <w:p w:rsidR="00655BA8" w:rsidRPr="007F02D8" w:rsidRDefault="00655BA8" w:rsidP="00655BA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="00691FA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2021</w:t>
            </w:r>
            <w:r w:rsidRPr="007F02D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655BA8" w:rsidRPr="007F02D8" w:rsidRDefault="00655BA8" w:rsidP="00655BA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7F0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F0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  <w:tc>
          <w:tcPr>
            <w:tcW w:w="1559" w:type="dxa"/>
            <w:hideMark/>
          </w:tcPr>
          <w:p w:rsidR="00655BA8" w:rsidRPr="007F02D8" w:rsidRDefault="00655BA8" w:rsidP="00655BA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="00691FA4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2022</w:t>
            </w:r>
            <w:r w:rsidRPr="007F02D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655BA8" w:rsidRPr="007F02D8" w:rsidRDefault="00655BA8" w:rsidP="00655BA8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0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</w:t>
            </w:r>
            <w:proofErr w:type="gramStart"/>
            <w:r w:rsidRPr="007F0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F02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уб.)</w:t>
            </w:r>
          </w:p>
        </w:tc>
      </w:tr>
      <w:tr w:rsidR="00655BA8" w:rsidRPr="00B55880" w:rsidTr="00655BA8">
        <w:trPr>
          <w:cnfStyle w:val="000000100000"/>
          <w:trHeight w:val="793"/>
        </w:trPr>
        <w:tc>
          <w:tcPr>
            <w:cnfStyle w:val="001000000000"/>
            <w:tcW w:w="6062" w:type="dxa"/>
            <w:hideMark/>
          </w:tcPr>
          <w:p w:rsidR="00655BA8" w:rsidRPr="00B55880" w:rsidRDefault="00655BA8" w:rsidP="0065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Максимовского</w:t>
            </w:r>
            <w:proofErr w:type="spellEnd"/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</w:t>
            </w:r>
            <w:r w:rsidR="008B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ования </w:t>
            </w:r>
            <w:proofErr w:type="spellStart"/>
            <w:r w:rsidR="008B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="008B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655BA8" w:rsidRPr="00B55880" w:rsidRDefault="002C65AF" w:rsidP="00655BA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467" w:type="dxa"/>
            <w:hideMark/>
          </w:tcPr>
          <w:p w:rsidR="00655BA8" w:rsidRDefault="00655BA8" w:rsidP="00655BA8">
            <w:pPr>
              <w:spacing w:after="0" w:line="240" w:lineRule="auto"/>
              <w:jc w:val="center"/>
              <w:cnfStyle w:val="000000100000"/>
            </w:pPr>
            <w:r w:rsidRPr="00861A29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  <w:tc>
          <w:tcPr>
            <w:tcW w:w="1559" w:type="dxa"/>
            <w:hideMark/>
          </w:tcPr>
          <w:p w:rsidR="00655BA8" w:rsidRDefault="00655BA8" w:rsidP="00655BA8">
            <w:pPr>
              <w:spacing w:after="0" w:line="240" w:lineRule="auto"/>
              <w:jc w:val="center"/>
              <w:cnfStyle w:val="000000100000"/>
            </w:pPr>
            <w:r w:rsidRPr="00861A29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655BA8" w:rsidRPr="00B55880" w:rsidTr="00655BA8">
        <w:trPr>
          <w:cnfStyle w:val="000000010000"/>
          <w:trHeight w:val="1119"/>
        </w:trPr>
        <w:tc>
          <w:tcPr>
            <w:cnfStyle w:val="001000000000"/>
            <w:tcW w:w="6062" w:type="dxa"/>
            <w:hideMark/>
          </w:tcPr>
          <w:p w:rsidR="00655BA8" w:rsidRPr="004F3958" w:rsidRDefault="00655BA8" w:rsidP="0065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"Комплексное благоустройство территории </w:t>
            </w:r>
            <w:proofErr w:type="spellStart"/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Максимовского</w:t>
            </w:r>
            <w:proofErr w:type="spellEnd"/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Базарно-Карабулакского</w:t>
            </w:r>
            <w:proofErr w:type="spellEnd"/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="008B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ипального района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655BA8" w:rsidRPr="00B55880" w:rsidRDefault="00534D72" w:rsidP="00655BA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2C65AF">
              <w:rPr>
                <w:rFonts w:ascii="Times New Roman" w:eastAsia="Times New Roman" w:hAnsi="Times New Roman"/>
                <w:color w:val="000000"/>
                <w:lang w:eastAsia="ru-RU"/>
              </w:rPr>
              <w:t>59,9</w:t>
            </w:r>
          </w:p>
        </w:tc>
        <w:tc>
          <w:tcPr>
            <w:tcW w:w="1467" w:type="dxa"/>
            <w:hideMark/>
          </w:tcPr>
          <w:p w:rsidR="00655BA8" w:rsidRDefault="002C65AF" w:rsidP="00655BA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82,0</w:t>
            </w:r>
          </w:p>
        </w:tc>
        <w:tc>
          <w:tcPr>
            <w:tcW w:w="1559" w:type="dxa"/>
            <w:hideMark/>
          </w:tcPr>
          <w:p w:rsidR="00655BA8" w:rsidRDefault="003258F7" w:rsidP="00655BA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133,9</w:t>
            </w:r>
          </w:p>
        </w:tc>
      </w:tr>
      <w:tr w:rsidR="00655BA8" w:rsidRPr="00B55880" w:rsidTr="00655BA8">
        <w:trPr>
          <w:cnfStyle w:val="000000100000"/>
          <w:trHeight w:val="1119"/>
        </w:trPr>
        <w:tc>
          <w:tcPr>
            <w:cnfStyle w:val="001000000000"/>
            <w:tcW w:w="6062" w:type="dxa"/>
            <w:hideMark/>
          </w:tcPr>
          <w:p w:rsidR="00655BA8" w:rsidRPr="00344DC0" w:rsidRDefault="00655BA8" w:rsidP="0065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Максимовского</w:t>
            </w:r>
            <w:proofErr w:type="spellEnd"/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</w:t>
            </w:r>
            <w:proofErr w:type="spellStart"/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Базарно-Карабулакско</w:t>
            </w:r>
            <w:r w:rsidR="008B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="008B68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655BA8" w:rsidRPr="00B55880" w:rsidRDefault="002C65AF" w:rsidP="00655BA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1 050,9</w:t>
            </w:r>
          </w:p>
        </w:tc>
        <w:tc>
          <w:tcPr>
            <w:tcW w:w="1467" w:type="dxa"/>
            <w:hideMark/>
          </w:tcPr>
          <w:p w:rsidR="00655BA8" w:rsidRDefault="00B379A8" w:rsidP="00655BA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1 050,9</w:t>
            </w:r>
          </w:p>
        </w:tc>
        <w:tc>
          <w:tcPr>
            <w:tcW w:w="1559" w:type="dxa"/>
            <w:hideMark/>
          </w:tcPr>
          <w:p w:rsidR="00655BA8" w:rsidRDefault="003258F7" w:rsidP="00655BA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6 801,8</w:t>
            </w:r>
          </w:p>
        </w:tc>
      </w:tr>
      <w:tr w:rsidR="00534D72" w:rsidRPr="00B55880" w:rsidTr="00534D72">
        <w:trPr>
          <w:cnfStyle w:val="000000010000"/>
          <w:trHeight w:val="1057"/>
        </w:trPr>
        <w:tc>
          <w:tcPr>
            <w:cnfStyle w:val="001000000000"/>
            <w:tcW w:w="6062" w:type="dxa"/>
            <w:hideMark/>
          </w:tcPr>
          <w:p w:rsidR="00534D72" w:rsidRPr="00534D72" w:rsidRDefault="00534D72" w:rsidP="00534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D7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«Укрепление материально-технической базы МБУК «КДЦ </w:t>
            </w:r>
            <w:proofErr w:type="spellStart"/>
            <w:r w:rsidRPr="00534D72">
              <w:rPr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Pr="00534D72">
              <w:rPr>
                <w:rFonts w:ascii="Times New Roman" w:hAnsi="Times New Roman" w:cs="Times New Roman"/>
                <w:sz w:val="24"/>
                <w:szCs w:val="24"/>
              </w:rPr>
              <w:t xml:space="preserve"> МО» на 2019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417" w:type="dxa"/>
            <w:hideMark/>
          </w:tcPr>
          <w:p w:rsidR="00534D72" w:rsidRDefault="002C65AF" w:rsidP="00655BA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534D72" w:rsidRDefault="00B379A8" w:rsidP="00655BA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534D72" w:rsidRDefault="00B379A8" w:rsidP="00655BA8">
            <w:pPr>
              <w:spacing w:after="0" w:line="240" w:lineRule="auto"/>
              <w:jc w:val="center"/>
              <w:cnfStyle w:val="00000001000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</w:tr>
      <w:tr w:rsidR="00655BA8" w:rsidRPr="00B55880" w:rsidTr="00655BA8">
        <w:trPr>
          <w:cnfStyle w:val="000000100000"/>
          <w:trHeight w:val="315"/>
        </w:trPr>
        <w:tc>
          <w:tcPr>
            <w:cnfStyle w:val="001000000000"/>
            <w:tcW w:w="6062" w:type="dxa"/>
            <w:hideMark/>
          </w:tcPr>
          <w:p w:rsidR="00655BA8" w:rsidRPr="00B55880" w:rsidRDefault="00655BA8" w:rsidP="00655B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655BA8" w:rsidRPr="00B55880" w:rsidRDefault="00397C1E" w:rsidP="00655BA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="003258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  <w:r w:rsidR="00534D7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  <w:r w:rsidR="003258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12,8</w:t>
            </w:r>
          </w:p>
        </w:tc>
        <w:tc>
          <w:tcPr>
            <w:tcW w:w="1467" w:type="dxa"/>
            <w:hideMark/>
          </w:tcPr>
          <w:p w:rsidR="00655BA8" w:rsidRPr="00B55880" w:rsidRDefault="00397C1E" w:rsidP="00655BA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="003258F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134,9</w:t>
            </w:r>
          </w:p>
        </w:tc>
        <w:tc>
          <w:tcPr>
            <w:tcW w:w="1559" w:type="dxa"/>
            <w:hideMark/>
          </w:tcPr>
          <w:p w:rsidR="00655BA8" w:rsidRPr="00B55880" w:rsidRDefault="003258F7" w:rsidP="00655BA8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6 937,7</w:t>
            </w:r>
          </w:p>
        </w:tc>
      </w:tr>
    </w:tbl>
    <w:p w:rsidR="00655BA8" w:rsidRDefault="00655BA8" w:rsidP="00655BA8">
      <w:pPr>
        <w:sectPr w:rsidR="00655BA8" w:rsidSect="00655BA8">
          <w:pgSz w:w="11905" w:h="16838"/>
          <w:pgMar w:top="680" w:right="567" w:bottom="1134" w:left="567" w:header="720" w:footer="720" w:gutter="0"/>
          <w:cols w:space="720"/>
          <w:noEndnote/>
          <w:docGrid w:linePitch="299"/>
        </w:sectPr>
      </w:pPr>
    </w:p>
    <w:p w:rsidR="004B792E" w:rsidRDefault="00231BEC" w:rsidP="00655BA8">
      <w:pPr>
        <w:rPr>
          <w:rFonts w:ascii="Times New Roman" w:hAnsi="Times New Roman"/>
          <w:sz w:val="28"/>
          <w:szCs w:val="28"/>
        </w:rPr>
      </w:pPr>
      <w:r w:rsidRPr="00501147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81725" cy="6667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3E3567" w:rsidRPr="00501147" w:rsidRDefault="00980387" w:rsidP="004B792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AutoShape 10" o:spid="_x0000_s1031" style="width:623.25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color="#243f60 [1604]" opacity=".5" offset="1pt"/>
            <v:textbox>
              <w:txbxContent>
                <w:p w:rsidR="00E902CC" w:rsidRPr="00965E79" w:rsidRDefault="00E902CC" w:rsidP="004A28FD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ция к бюджету для граждан на 2022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  <w10:wrap type="none"/>
            <w10:anchorlock/>
          </v:roundrect>
        </w:pict>
      </w:r>
    </w:p>
    <w:tbl>
      <w:tblPr>
        <w:tblStyle w:val="1-11"/>
        <w:tblW w:w="15133" w:type="dxa"/>
        <w:tblLayout w:type="fixed"/>
        <w:tblLook w:val="04A0"/>
      </w:tblPr>
      <w:tblGrid>
        <w:gridCol w:w="851"/>
        <w:gridCol w:w="7479"/>
        <w:gridCol w:w="1559"/>
        <w:gridCol w:w="1984"/>
        <w:gridCol w:w="1843"/>
        <w:gridCol w:w="1417"/>
      </w:tblGrid>
      <w:tr w:rsidR="0075022B" w:rsidRPr="003478FE" w:rsidTr="003E3567">
        <w:trPr>
          <w:cnfStyle w:val="100000000000"/>
        </w:trPr>
        <w:tc>
          <w:tcPr>
            <w:cnfStyle w:val="001000000000"/>
            <w:tcW w:w="851" w:type="dxa"/>
          </w:tcPr>
          <w:p w:rsidR="0075022B" w:rsidRPr="003478FE" w:rsidRDefault="0075022B" w:rsidP="003E356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250" w:right="-142" w:firstLine="42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479" w:type="dxa"/>
            <w:vAlign w:val="center"/>
          </w:tcPr>
          <w:p w:rsidR="0075022B" w:rsidRPr="00B64091" w:rsidRDefault="0075022B" w:rsidP="003E356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4091">
              <w:rPr>
                <w:rFonts w:ascii="Times New Roman" w:hAnsi="Times New Roman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  <w:vAlign w:val="center"/>
          </w:tcPr>
          <w:p w:rsidR="0075022B" w:rsidRPr="00B64091" w:rsidRDefault="0075022B" w:rsidP="003E35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4091">
              <w:rPr>
                <w:rFonts w:ascii="Times New Roman" w:hAnsi="Times New Roman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984" w:type="dxa"/>
            <w:vAlign w:val="center"/>
          </w:tcPr>
          <w:p w:rsidR="0075022B" w:rsidRPr="00B64091" w:rsidRDefault="00F32F2B" w:rsidP="003E356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="0075022B" w:rsidRPr="00B64091">
              <w:rPr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</w:p>
          <w:p w:rsidR="0075022B" w:rsidRPr="00B64091" w:rsidRDefault="0075022B" w:rsidP="003E3567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64091">
              <w:rPr>
                <w:rFonts w:ascii="Times New Roman" w:hAnsi="Times New Roman"/>
                <w:b w:val="0"/>
                <w:sz w:val="24"/>
                <w:szCs w:val="24"/>
              </w:rPr>
              <w:t>(фактическое значение)</w:t>
            </w:r>
          </w:p>
        </w:tc>
        <w:tc>
          <w:tcPr>
            <w:tcW w:w="1843" w:type="dxa"/>
            <w:vAlign w:val="center"/>
          </w:tcPr>
          <w:p w:rsidR="0075022B" w:rsidRPr="00B64091" w:rsidRDefault="00F32F2B" w:rsidP="003763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="0075022B" w:rsidRPr="00B64091">
              <w:rPr>
                <w:rFonts w:ascii="Times New Roman" w:hAnsi="Times New Roman"/>
                <w:b w:val="0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417" w:type="dxa"/>
            <w:vAlign w:val="center"/>
          </w:tcPr>
          <w:p w:rsidR="0075022B" w:rsidRPr="00B64091" w:rsidRDefault="00F32F2B" w:rsidP="0037639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2022</w:t>
            </w:r>
            <w:r w:rsidR="0075022B" w:rsidRPr="00B64091">
              <w:rPr>
                <w:rFonts w:ascii="Times New Roman" w:hAnsi="Times New Roman"/>
                <w:b w:val="0"/>
                <w:sz w:val="24"/>
                <w:szCs w:val="24"/>
              </w:rPr>
              <w:t xml:space="preserve"> г (прогноз)</w:t>
            </w:r>
          </w:p>
        </w:tc>
      </w:tr>
      <w:tr w:rsidR="0075022B" w:rsidRPr="003478FE" w:rsidTr="003E3567">
        <w:trPr>
          <w:cnfStyle w:val="000000100000"/>
        </w:trPr>
        <w:tc>
          <w:tcPr>
            <w:cnfStyle w:val="001000000000"/>
            <w:tcW w:w="851" w:type="dxa"/>
          </w:tcPr>
          <w:p w:rsidR="0075022B" w:rsidRPr="003478FE" w:rsidRDefault="0075022B" w:rsidP="003E3567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25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9" w:type="dxa"/>
          </w:tcPr>
          <w:p w:rsidR="0075022B" w:rsidRPr="003478FE" w:rsidRDefault="0075022B" w:rsidP="00BA09B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17362B">
              <w:rPr>
                <w:rFonts w:ascii="Times New Roman" w:hAnsi="Times New Roman"/>
                <w:sz w:val="24"/>
                <w:szCs w:val="24"/>
              </w:rPr>
              <w:t>Объем доходов бюджета</w:t>
            </w:r>
            <w:r w:rsidRPr="00347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09BA" w:rsidRPr="003478FE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3478FE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59" w:type="dxa"/>
            <w:vAlign w:val="center"/>
          </w:tcPr>
          <w:p w:rsidR="0075022B" w:rsidRPr="003478FE" w:rsidRDefault="0075022B" w:rsidP="003E3567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vAlign w:val="center"/>
          </w:tcPr>
          <w:p w:rsidR="0075022B" w:rsidRPr="009A67E8" w:rsidRDefault="009A67E8" w:rsidP="003E3567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A67E8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843" w:type="dxa"/>
            <w:vAlign w:val="center"/>
          </w:tcPr>
          <w:p w:rsidR="0075022B" w:rsidRPr="009A67E8" w:rsidRDefault="009A67E8" w:rsidP="003E3567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9A67E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vAlign w:val="center"/>
          </w:tcPr>
          <w:p w:rsidR="0075022B" w:rsidRPr="009A67E8" w:rsidRDefault="009A67E8" w:rsidP="003E3567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9A67E8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9009E7" w:rsidRPr="003478FE" w:rsidTr="004F079B">
        <w:trPr>
          <w:cnfStyle w:val="000000010000"/>
          <w:trHeight w:val="443"/>
        </w:trPr>
        <w:tc>
          <w:tcPr>
            <w:cnfStyle w:val="001000000000"/>
            <w:tcW w:w="851" w:type="dxa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9" w:type="dxa"/>
          </w:tcPr>
          <w:p w:rsidR="009009E7" w:rsidRPr="003478FE" w:rsidRDefault="009009E7" w:rsidP="00BA09B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BA09BA" w:rsidRPr="003478FE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3478FE">
              <w:rPr>
                <w:rFonts w:ascii="Times New Roman" w:hAnsi="Times New Roman"/>
                <w:sz w:val="24"/>
                <w:szCs w:val="24"/>
              </w:rPr>
              <w:t xml:space="preserve"> в расчете на 1 жителя</w:t>
            </w:r>
          </w:p>
        </w:tc>
        <w:tc>
          <w:tcPr>
            <w:tcW w:w="1559" w:type="dxa"/>
            <w:vAlign w:val="center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</w:tcPr>
          <w:p w:rsidR="009009E7" w:rsidRPr="003478FE" w:rsidRDefault="00BD7104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843" w:type="dxa"/>
          </w:tcPr>
          <w:p w:rsidR="009009E7" w:rsidRPr="003478FE" w:rsidRDefault="00BD7104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</w:tcPr>
          <w:p w:rsidR="007A5C1F" w:rsidRPr="003478FE" w:rsidRDefault="00BD7104" w:rsidP="007A5C1F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9009E7" w:rsidRPr="003478FE" w:rsidTr="004F079B">
        <w:trPr>
          <w:cnfStyle w:val="000000100000"/>
          <w:trHeight w:val="705"/>
        </w:trPr>
        <w:tc>
          <w:tcPr>
            <w:cnfStyle w:val="001000000000"/>
            <w:tcW w:w="851" w:type="dxa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79" w:type="dxa"/>
          </w:tcPr>
          <w:p w:rsidR="009009E7" w:rsidRPr="003478FE" w:rsidRDefault="009009E7" w:rsidP="00BA09B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BA09BA" w:rsidRPr="003478FE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3478FE">
              <w:rPr>
                <w:rFonts w:ascii="Times New Roman" w:hAnsi="Times New Roman"/>
                <w:sz w:val="24"/>
                <w:szCs w:val="24"/>
              </w:rPr>
              <w:t xml:space="preserve"> на жилищно-коммунальное хозяйство в расчете на 1 жителя</w:t>
            </w:r>
          </w:p>
        </w:tc>
        <w:tc>
          <w:tcPr>
            <w:tcW w:w="1559" w:type="dxa"/>
            <w:vAlign w:val="center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984" w:type="dxa"/>
          </w:tcPr>
          <w:p w:rsidR="009009E7" w:rsidRPr="003478FE" w:rsidRDefault="000B7095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7104">
              <w:rPr>
                <w:rFonts w:ascii="Times New Roman" w:hAnsi="Times New Roman"/>
                <w:sz w:val="24"/>
                <w:szCs w:val="24"/>
              </w:rPr>
              <w:t>54,3</w:t>
            </w:r>
          </w:p>
        </w:tc>
        <w:tc>
          <w:tcPr>
            <w:tcW w:w="1843" w:type="dxa"/>
          </w:tcPr>
          <w:p w:rsidR="009009E7" w:rsidRPr="003478FE" w:rsidRDefault="00BD7104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417" w:type="dxa"/>
          </w:tcPr>
          <w:p w:rsidR="009009E7" w:rsidRPr="003478FE" w:rsidRDefault="00BD7104" w:rsidP="009009E7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</w:tr>
      <w:tr w:rsidR="009009E7" w:rsidRPr="003478FE" w:rsidTr="004F079B">
        <w:trPr>
          <w:cnfStyle w:val="000000010000"/>
          <w:trHeight w:val="687"/>
        </w:trPr>
        <w:tc>
          <w:tcPr>
            <w:cnfStyle w:val="001000000000"/>
            <w:tcW w:w="851" w:type="dxa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79" w:type="dxa"/>
          </w:tcPr>
          <w:p w:rsidR="009009E7" w:rsidRPr="003478FE" w:rsidRDefault="009009E7" w:rsidP="00BA09BA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 xml:space="preserve">Объем расходов бюджета </w:t>
            </w:r>
            <w:r w:rsidR="00BA09BA" w:rsidRPr="003478FE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3478FE">
              <w:rPr>
                <w:rFonts w:ascii="Times New Roman" w:hAnsi="Times New Roman"/>
                <w:sz w:val="24"/>
                <w:szCs w:val="24"/>
              </w:rPr>
              <w:t xml:space="preserve"> на культуру и кинематографию в расчете на 1 жителя</w:t>
            </w:r>
          </w:p>
        </w:tc>
        <w:tc>
          <w:tcPr>
            <w:tcW w:w="1559" w:type="dxa"/>
            <w:vAlign w:val="center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984" w:type="dxa"/>
          </w:tcPr>
          <w:p w:rsidR="009009E7" w:rsidRPr="003478FE" w:rsidRDefault="00D56B59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1 729,4</w:t>
            </w:r>
          </w:p>
        </w:tc>
        <w:tc>
          <w:tcPr>
            <w:tcW w:w="1843" w:type="dxa"/>
          </w:tcPr>
          <w:p w:rsidR="009009E7" w:rsidRPr="003478FE" w:rsidRDefault="00944BC0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6B59">
              <w:rPr>
                <w:rFonts w:ascii="Times New Roman" w:hAnsi="Times New Roman"/>
                <w:sz w:val="24"/>
                <w:szCs w:val="24"/>
              </w:rPr>
              <w:t> 545,1</w:t>
            </w:r>
          </w:p>
        </w:tc>
        <w:tc>
          <w:tcPr>
            <w:tcW w:w="1417" w:type="dxa"/>
          </w:tcPr>
          <w:p w:rsidR="009009E7" w:rsidRPr="003478FE" w:rsidRDefault="00F52F4F" w:rsidP="009009E7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B59">
              <w:rPr>
                <w:rFonts w:ascii="Times New Roman" w:hAnsi="Times New Roman" w:cs="Times New Roman"/>
                <w:sz w:val="24"/>
                <w:szCs w:val="24"/>
              </w:rPr>
              <w:t> 871,0</w:t>
            </w:r>
          </w:p>
        </w:tc>
      </w:tr>
      <w:tr w:rsidR="009009E7" w:rsidRPr="003478FE" w:rsidTr="004F079B">
        <w:trPr>
          <w:cnfStyle w:val="000000100000"/>
          <w:trHeight w:val="696"/>
        </w:trPr>
        <w:tc>
          <w:tcPr>
            <w:cnfStyle w:val="001000000000"/>
            <w:tcW w:w="851" w:type="dxa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79" w:type="dxa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740630">
              <w:rPr>
                <w:rFonts w:ascii="Times New Roman" w:hAnsi="Times New Roman"/>
                <w:sz w:val="24"/>
                <w:szCs w:val="24"/>
              </w:rPr>
              <w:t>Объем расходов местного</w:t>
            </w:r>
            <w:r w:rsidRPr="003478FE">
              <w:rPr>
                <w:rFonts w:ascii="Times New Roman" w:hAnsi="Times New Roman"/>
                <w:sz w:val="24"/>
                <w:szCs w:val="24"/>
              </w:rPr>
              <w:t xml:space="preserve">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559" w:type="dxa"/>
            <w:vAlign w:val="center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</w:tcPr>
          <w:p w:rsidR="009009E7" w:rsidRPr="00C925BC" w:rsidRDefault="00903FA7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925BC" w:rsidRPr="00C925BC"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1843" w:type="dxa"/>
          </w:tcPr>
          <w:p w:rsidR="009009E7" w:rsidRPr="00C925BC" w:rsidRDefault="00903FA7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C925B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C925BC" w:rsidRPr="00C925BC">
              <w:rPr>
                <w:rFonts w:ascii="Times New Roman" w:hAnsi="Times New Roman"/>
                <w:sz w:val="24"/>
                <w:szCs w:val="24"/>
              </w:rPr>
              <w:t>06,3</w:t>
            </w:r>
          </w:p>
        </w:tc>
        <w:tc>
          <w:tcPr>
            <w:tcW w:w="1417" w:type="dxa"/>
          </w:tcPr>
          <w:p w:rsidR="009009E7" w:rsidRPr="00C925BC" w:rsidRDefault="00C925BC" w:rsidP="009009E7">
            <w:pPr>
              <w:pStyle w:val="ConsPlusNormal"/>
              <w:widowControl/>
              <w:ind w:firstLine="0"/>
              <w:jc w:val="center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C925BC">
              <w:rPr>
                <w:rFonts w:ascii="Times New Roman" w:hAnsi="Times New Roman" w:cs="Times New Roman"/>
                <w:sz w:val="24"/>
                <w:szCs w:val="24"/>
              </w:rPr>
              <w:t>306,5</w:t>
            </w:r>
          </w:p>
        </w:tc>
      </w:tr>
      <w:tr w:rsidR="009009E7" w:rsidRPr="003478FE" w:rsidTr="004F079B">
        <w:trPr>
          <w:cnfStyle w:val="000000010000"/>
          <w:trHeight w:val="1133"/>
        </w:trPr>
        <w:tc>
          <w:tcPr>
            <w:cnfStyle w:val="001000000000"/>
            <w:tcW w:w="851" w:type="dxa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79" w:type="dxa"/>
          </w:tcPr>
          <w:p w:rsidR="009009E7" w:rsidRPr="003478FE" w:rsidRDefault="009009E7" w:rsidP="00BA09BA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 xml:space="preserve"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</w:t>
            </w:r>
            <w:r w:rsidR="00BA09BA" w:rsidRPr="003478FE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r w:rsidRPr="003478FE">
              <w:rPr>
                <w:rFonts w:ascii="Times New Roman" w:hAnsi="Times New Roman"/>
                <w:sz w:val="24"/>
                <w:szCs w:val="24"/>
              </w:rPr>
              <w:t xml:space="preserve">, в общей численности населения муниципального </w:t>
            </w:r>
            <w:r w:rsidR="00BA09BA" w:rsidRPr="003478FE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1559" w:type="dxa"/>
            <w:vAlign w:val="center"/>
          </w:tcPr>
          <w:p w:rsidR="009009E7" w:rsidRPr="003478FE" w:rsidRDefault="009009E7" w:rsidP="009009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9009E7" w:rsidRPr="006A3D56" w:rsidRDefault="006A3D56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A3D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009E7" w:rsidRPr="006A3D56" w:rsidRDefault="00DF24A3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A3D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009E7" w:rsidRPr="006A3D56" w:rsidRDefault="00DF24A3" w:rsidP="009009E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6A3D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78FE" w:rsidRPr="003478FE" w:rsidTr="004F079B">
        <w:trPr>
          <w:cnfStyle w:val="000000100000"/>
          <w:trHeight w:val="1133"/>
        </w:trPr>
        <w:tc>
          <w:tcPr>
            <w:cnfStyle w:val="001000000000"/>
            <w:tcW w:w="851" w:type="dxa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79" w:type="dxa"/>
          </w:tcPr>
          <w:p w:rsidR="003478FE" w:rsidRPr="003478FE" w:rsidRDefault="003478FE" w:rsidP="004F079B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59" w:type="dxa"/>
            <w:vAlign w:val="center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3478FE" w:rsidRPr="00F52F4F" w:rsidRDefault="00EC079D" w:rsidP="003478FE">
            <w:pPr>
              <w:widowControl w:val="0"/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C079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478FE" w:rsidRPr="00DF24A3" w:rsidRDefault="00DF24A3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F2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8FE" w:rsidRPr="00DF24A3" w:rsidRDefault="00DF24A3" w:rsidP="009009E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DF24A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78FE" w:rsidRPr="003478FE" w:rsidTr="004F079B">
        <w:trPr>
          <w:cnfStyle w:val="000000010000"/>
          <w:trHeight w:val="994"/>
        </w:trPr>
        <w:tc>
          <w:tcPr>
            <w:cnfStyle w:val="001000000000"/>
            <w:tcW w:w="851" w:type="dxa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79" w:type="dxa"/>
          </w:tcPr>
          <w:p w:rsidR="003478FE" w:rsidRPr="003478FE" w:rsidRDefault="003478FE" w:rsidP="00BA09B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559" w:type="dxa"/>
            <w:vAlign w:val="center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984" w:type="dxa"/>
          </w:tcPr>
          <w:p w:rsidR="003478FE" w:rsidRPr="003478FE" w:rsidRDefault="00944BC0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6B59">
              <w:rPr>
                <w:rFonts w:ascii="Times New Roman" w:hAnsi="Times New Roman"/>
                <w:sz w:val="24"/>
                <w:szCs w:val="24"/>
              </w:rPr>
              <w:t> 542,8</w:t>
            </w:r>
          </w:p>
        </w:tc>
        <w:tc>
          <w:tcPr>
            <w:tcW w:w="1843" w:type="dxa"/>
          </w:tcPr>
          <w:p w:rsidR="003478FE" w:rsidRPr="003478FE" w:rsidRDefault="00944BC0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56B59">
              <w:rPr>
                <w:rFonts w:ascii="Times New Roman" w:hAnsi="Times New Roman"/>
                <w:sz w:val="24"/>
                <w:szCs w:val="24"/>
              </w:rPr>
              <w:t> 319,9</w:t>
            </w:r>
          </w:p>
        </w:tc>
        <w:tc>
          <w:tcPr>
            <w:tcW w:w="1417" w:type="dxa"/>
          </w:tcPr>
          <w:p w:rsidR="003478FE" w:rsidRPr="003478FE" w:rsidRDefault="00F52F4F" w:rsidP="009009E7">
            <w:pPr>
              <w:pStyle w:val="ConsPlusNormal"/>
              <w:widowControl/>
              <w:ind w:firstLine="0"/>
              <w:jc w:val="center"/>
              <w:cnfStyle w:val="00000001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6B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B70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6B59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</w:tr>
      <w:tr w:rsidR="003478FE" w:rsidRPr="003478FE" w:rsidTr="004F079B">
        <w:trPr>
          <w:cnfStyle w:val="000000100000"/>
          <w:trHeight w:val="839"/>
        </w:trPr>
        <w:tc>
          <w:tcPr>
            <w:cnfStyle w:val="001000000000"/>
            <w:tcW w:w="851" w:type="dxa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79" w:type="dxa"/>
          </w:tcPr>
          <w:p w:rsidR="003478FE" w:rsidRPr="003478FE" w:rsidRDefault="003478FE" w:rsidP="00BA09BA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Объем незавершенного строительства, осуществляемого за счет средств бюджета муниципального образования</w:t>
            </w:r>
          </w:p>
        </w:tc>
        <w:tc>
          <w:tcPr>
            <w:tcW w:w="1559" w:type="dxa"/>
            <w:vAlign w:val="center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3478FE" w:rsidRPr="003478FE" w:rsidRDefault="003478FE" w:rsidP="009009E7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/>
              <w:rPr>
                <w:rFonts w:ascii="Times New Roman" w:hAnsi="Times New Roman"/>
                <w:sz w:val="24"/>
                <w:szCs w:val="24"/>
              </w:rPr>
            </w:pPr>
            <w:r w:rsidRPr="003478F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5022B" w:rsidRDefault="0075022B" w:rsidP="003E3567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p w:rsidR="00F97C94" w:rsidRDefault="00F97C94" w:rsidP="00655B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97C94" w:rsidRDefault="00F97C94" w:rsidP="00655BA8">
      <w:pPr>
        <w:pStyle w:val="1"/>
        <w:jc w:val="center"/>
      </w:pPr>
      <w:r w:rsidRPr="00AE1080">
        <w:t xml:space="preserve">Муниципальный долг </w:t>
      </w:r>
      <w:proofErr w:type="spellStart"/>
      <w:r>
        <w:t>Максимовского</w:t>
      </w:r>
      <w:proofErr w:type="spellEnd"/>
      <w:r>
        <w:t xml:space="preserve"> муниципального образования</w:t>
      </w: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b/>
          <w:sz w:val="24"/>
          <w:szCs w:val="24"/>
        </w:rPr>
      </w:pPr>
    </w:p>
    <w:p w:rsidR="00F97C94" w:rsidRPr="00655BA8" w:rsidRDefault="00655BA8" w:rsidP="00F97C94">
      <w:pPr>
        <w:spacing w:after="0"/>
        <w:ind w:left="12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Pr="00655BA8"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1-1"/>
        <w:tblW w:w="0" w:type="auto"/>
        <w:tblLook w:val="04A0"/>
      </w:tblPr>
      <w:tblGrid>
        <w:gridCol w:w="4820"/>
        <w:gridCol w:w="1984"/>
        <w:gridCol w:w="2268"/>
        <w:gridCol w:w="2268"/>
        <w:gridCol w:w="1985"/>
        <w:gridCol w:w="1666"/>
      </w:tblGrid>
      <w:tr w:rsidR="00F97C94" w:rsidTr="00144F67">
        <w:trPr>
          <w:cnfStyle w:val="100000000000"/>
        </w:trPr>
        <w:tc>
          <w:tcPr>
            <w:cnfStyle w:val="001000000000"/>
            <w:tcW w:w="4820" w:type="dxa"/>
          </w:tcPr>
          <w:p w:rsidR="00F97C94" w:rsidRPr="00AE1080" w:rsidRDefault="00F97C94" w:rsidP="004F079B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F97C94" w:rsidRPr="00AE1080" w:rsidRDefault="00F32F2B" w:rsidP="004F07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F97C94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F97C94" w:rsidRPr="00AE1080" w:rsidRDefault="00F97C94" w:rsidP="004F07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F97C94" w:rsidRPr="00AE1080" w:rsidRDefault="00F32F2B" w:rsidP="004F07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F97C94" w:rsidRPr="00AE108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F97C94" w:rsidRPr="00AE1080" w:rsidRDefault="00F97C94" w:rsidP="004F07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F97C94" w:rsidRPr="00AE1080" w:rsidRDefault="00F32F2B" w:rsidP="004F07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F97C94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F97C94" w:rsidRPr="00AE1080" w:rsidRDefault="00F97C94" w:rsidP="004F07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F97C94" w:rsidRPr="00AE1080" w:rsidRDefault="00F32F2B" w:rsidP="004F07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F97C94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F97C94" w:rsidRPr="00AE1080" w:rsidRDefault="00F97C94" w:rsidP="004F07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F97C94" w:rsidRPr="00AE1080" w:rsidRDefault="00F32F2B" w:rsidP="004F07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DE2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C94" w:rsidRPr="00AE108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F97C94" w:rsidRPr="00AE1080" w:rsidRDefault="00F97C94" w:rsidP="004F079B">
            <w:pPr>
              <w:spacing w:after="0" w:line="240" w:lineRule="auto"/>
              <w:jc w:val="center"/>
              <w:cnfStyle w:val="1000000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F97C94" w:rsidTr="00144F67">
        <w:trPr>
          <w:cnfStyle w:val="000000100000"/>
        </w:trPr>
        <w:tc>
          <w:tcPr>
            <w:cnfStyle w:val="001000000000"/>
            <w:tcW w:w="4820" w:type="dxa"/>
          </w:tcPr>
          <w:p w:rsidR="00F97C94" w:rsidRPr="00AE1080" w:rsidRDefault="00F97C94" w:rsidP="004F079B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97C94" w:rsidRPr="00AE1080" w:rsidRDefault="00F97C94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97C94" w:rsidRPr="00AE1080" w:rsidRDefault="00F97C94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97C94" w:rsidRPr="00AE1080" w:rsidRDefault="00F97C94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97C94" w:rsidRPr="00AE1080" w:rsidRDefault="00F97C94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F97C94" w:rsidRPr="00AE1080" w:rsidRDefault="00F97C94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F97C94" w:rsidTr="00144F67">
        <w:trPr>
          <w:cnfStyle w:val="000000010000"/>
        </w:trPr>
        <w:tc>
          <w:tcPr>
            <w:cnfStyle w:val="001000000000"/>
            <w:tcW w:w="4820" w:type="dxa"/>
          </w:tcPr>
          <w:p w:rsidR="00F97C94" w:rsidRPr="00464870" w:rsidRDefault="00F97C94" w:rsidP="004F079B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F97C94" w:rsidRDefault="00F84872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97C94" w:rsidRDefault="00F84872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F97C94" w:rsidRDefault="00F84872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F97C94" w:rsidRDefault="00F84872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F97C94" w:rsidRDefault="00F84872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F97C94" w:rsidTr="00144F67">
        <w:trPr>
          <w:cnfStyle w:val="000000100000"/>
        </w:trPr>
        <w:tc>
          <w:tcPr>
            <w:cnfStyle w:val="001000000000"/>
            <w:tcW w:w="4820" w:type="dxa"/>
          </w:tcPr>
          <w:p w:rsidR="00F97C94" w:rsidRPr="00464870" w:rsidRDefault="00F97C94" w:rsidP="004F07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F97C94" w:rsidRDefault="00F97C94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7C94" w:rsidRDefault="00F97C94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97C94" w:rsidRDefault="00F97C94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97C94" w:rsidRDefault="00F97C94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F97C94" w:rsidRDefault="00F97C94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5BA8" w:rsidTr="00144F67">
        <w:trPr>
          <w:cnfStyle w:val="000000010000"/>
        </w:trPr>
        <w:tc>
          <w:tcPr>
            <w:cnfStyle w:val="001000000000"/>
            <w:tcW w:w="4820" w:type="dxa"/>
          </w:tcPr>
          <w:p w:rsidR="00655BA8" w:rsidRPr="00464870" w:rsidRDefault="00655BA8" w:rsidP="004F07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55BA8" w:rsidTr="00144F67">
        <w:trPr>
          <w:cnfStyle w:val="000000100000"/>
        </w:trPr>
        <w:tc>
          <w:tcPr>
            <w:cnfStyle w:val="001000000000"/>
            <w:tcW w:w="4820" w:type="dxa"/>
          </w:tcPr>
          <w:p w:rsidR="00655BA8" w:rsidRPr="00464870" w:rsidRDefault="00655BA8" w:rsidP="004F07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655BA8" w:rsidRDefault="00655BA8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55BA8" w:rsidRDefault="00655BA8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55BA8" w:rsidRDefault="00655BA8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55BA8" w:rsidTr="00144F67">
        <w:trPr>
          <w:cnfStyle w:val="000000010000"/>
        </w:trPr>
        <w:tc>
          <w:tcPr>
            <w:cnfStyle w:val="001000000000"/>
            <w:tcW w:w="4820" w:type="dxa"/>
          </w:tcPr>
          <w:p w:rsidR="00655BA8" w:rsidRPr="00464870" w:rsidRDefault="00655BA8" w:rsidP="004F07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55BA8" w:rsidTr="00144F67">
        <w:trPr>
          <w:cnfStyle w:val="000000100000"/>
        </w:trPr>
        <w:tc>
          <w:tcPr>
            <w:cnfStyle w:val="001000000000"/>
            <w:tcW w:w="4820" w:type="dxa"/>
          </w:tcPr>
          <w:p w:rsidR="00655BA8" w:rsidRPr="00464870" w:rsidRDefault="00655BA8" w:rsidP="004F07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655BA8" w:rsidRDefault="00655BA8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55BA8" w:rsidRDefault="00655BA8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55BA8" w:rsidRDefault="00655BA8" w:rsidP="004F079B">
            <w:pPr>
              <w:spacing w:after="0"/>
              <w:jc w:val="center"/>
              <w:cnfStyle w:val="00000010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55BA8" w:rsidTr="00144F67">
        <w:trPr>
          <w:cnfStyle w:val="000000010000"/>
        </w:trPr>
        <w:tc>
          <w:tcPr>
            <w:cnfStyle w:val="001000000000"/>
            <w:tcW w:w="4820" w:type="dxa"/>
          </w:tcPr>
          <w:p w:rsidR="00655BA8" w:rsidRDefault="00655BA8" w:rsidP="004F07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655BA8" w:rsidRDefault="00655BA8" w:rsidP="004F079B">
            <w:pPr>
              <w:spacing w:after="0"/>
              <w:jc w:val="center"/>
              <w:cnfStyle w:val="0000000100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655BA8" w:rsidRDefault="00655BA8" w:rsidP="00655BA8">
      <w:pPr>
        <w:spacing w:after="0"/>
        <w:rPr>
          <w:rFonts w:ascii="Times New Roman" w:hAnsi="Times New Roman"/>
          <w:sz w:val="28"/>
          <w:szCs w:val="28"/>
        </w:rPr>
        <w:sectPr w:rsidR="00655BA8" w:rsidSect="00501147">
          <w:pgSz w:w="16838" w:h="11905" w:orient="landscape"/>
          <w:pgMar w:top="567" w:right="678" w:bottom="565" w:left="1134" w:header="720" w:footer="720" w:gutter="0"/>
          <w:cols w:space="720"/>
          <w:noEndnote/>
          <w:docGrid w:linePitch="299"/>
        </w:sectPr>
      </w:pPr>
    </w:p>
    <w:p w:rsidR="00F97C94" w:rsidRDefault="00F97C94" w:rsidP="00F97C94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F97C94" w:rsidRDefault="00F97C94" w:rsidP="000B7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Начальник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Базарно-Карабулакского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Малышева Елена Александровна</w:t>
      </w:r>
    </w:p>
    <w:p w:rsidR="00F97C94" w:rsidRDefault="00F97C94" w:rsidP="000B7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F97C94" w:rsidRDefault="00F97C94" w:rsidP="000B7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F97C94" w:rsidRDefault="00F97C94" w:rsidP="000B7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F97C94" w:rsidRPr="00902A1E" w:rsidRDefault="00F97C94" w:rsidP="000B70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Pr="0084018F">
        <w:rPr>
          <w:rFonts w:ascii="Times New Roman" w:hAnsi="Times New Roman"/>
          <w:sz w:val="28"/>
          <w:szCs w:val="28"/>
        </w:rPr>
        <w:t xml:space="preserve"> </w:t>
      </w:r>
      <w:r w:rsidR="00926076">
        <w:rPr>
          <w:rFonts w:ascii="Times New Roman" w:hAnsi="Times New Roman"/>
          <w:sz w:val="28"/>
          <w:szCs w:val="28"/>
          <w:lang w:val="en-US"/>
        </w:rPr>
        <w:t>fu</w:t>
      </w:r>
      <w:r w:rsidR="00926076">
        <w:rPr>
          <w:rFonts w:ascii="Times New Roman" w:hAnsi="Times New Roman"/>
          <w:sz w:val="28"/>
          <w:szCs w:val="28"/>
        </w:rPr>
        <w:t>@</w:t>
      </w:r>
      <w:proofErr w:type="spellStart"/>
      <w:r w:rsidR="00926076">
        <w:rPr>
          <w:rFonts w:ascii="Times New Roman" w:hAnsi="Times New Roman"/>
          <w:sz w:val="28"/>
          <w:szCs w:val="28"/>
          <w:lang w:val="en-US"/>
        </w:rPr>
        <w:t>bkadm</w:t>
      </w:r>
      <w:proofErr w:type="spellEnd"/>
      <w:r w:rsidR="00926076">
        <w:rPr>
          <w:rFonts w:ascii="Times New Roman" w:hAnsi="Times New Roman"/>
          <w:sz w:val="28"/>
          <w:szCs w:val="28"/>
        </w:rPr>
        <w:t>.</w:t>
      </w:r>
      <w:proofErr w:type="spellStart"/>
      <w:r w:rsidR="00926076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F97C94" w:rsidRPr="00501147" w:rsidRDefault="00F97C94" w:rsidP="003E3567">
      <w:pPr>
        <w:spacing w:after="0"/>
        <w:ind w:left="1260"/>
        <w:jc w:val="both"/>
        <w:rPr>
          <w:rFonts w:ascii="Times New Roman" w:hAnsi="Times New Roman"/>
          <w:sz w:val="28"/>
          <w:szCs w:val="28"/>
        </w:rPr>
      </w:pPr>
    </w:p>
    <w:sectPr w:rsidR="00F97C94" w:rsidRPr="00501147" w:rsidSect="00655BA8">
      <w:pgSz w:w="11905" w:h="16838"/>
      <w:pgMar w:top="680" w:right="567" w:bottom="1134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>
    <w:nsid w:val="008E63A3"/>
    <w:multiLevelType w:val="hybridMultilevel"/>
    <w:tmpl w:val="3CCCD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F8219A"/>
    <w:multiLevelType w:val="hybridMultilevel"/>
    <w:tmpl w:val="7844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3"/>
  </w:num>
  <w:num w:numId="9">
    <w:abstractNumId w:val="11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8"/>
  </w:num>
  <w:num w:numId="15">
    <w:abstractNumId w:val="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E7"/>
    <w:rsid w:val="00000718"/>
    <w:rsid w:val="00001EC7"/>
    <w:rsid w:val="000021ED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882"/>
    <w:rsid w:val="00036C38"/>
    <w:rsid w:val="00036CE0"/>
    <w:rsid w:val="00037726"/>
    <w:rsid w:val="00037995"/>
    <w:rsid w:val="00040537"/>
    <w:rsid w:val="0004190E"/>
    <w:rsid w:val="00041FC8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4484"/>
    <w:rsid w:val="0006492B"/>
    <w:rsid w:val="00064AEE"/>
    <w:rsid w:val="00065774"/>
    <w:rsid w:val="00065BD5"/>
    <w:rsid w:val="000670D6"/>
    <w:rsid w:val="000702FF"/>
    <w:rsid w:val="000710A6"/>
    <w:rsid w:val="00071580"/>
    <w:rsid w:val="00071910"/>
    <w:rsid w:val="00071C82"/>
    <w:rsid w:val="0007202D"/>
    <w:rsid w:val="00073B2D"/>
    <w:rsid w:val="0007422E"/>
    <w:rsid w:val="0007507E"/>
    <w:rsid w:val="000752E4"/>
    <w:rsid w:val="00075BEB"/>
    <w:rsid w:val="000762A1"/>
    <w:rsid w:val="00077174"/>
    <w:rsid w:val="000805C8"/>
    <w:rsid w:val="0008186F"/>
    <w:rsid w:val="00082041"/>
    <w:rsid w:val="00082F5A"/>
    <w:rsid w:val="000837F0"/>
    <w:rsid w:val="00083A1F"/>
    <w:rsid w:val="00083EE2"/>
    <w:rsid w:val="0008484A"/>
    <w:rsid w:val="000861B4"/>
    <w:rsid w:val="000861E7"/>
    <w:rsid w:val="0008625D"/>
    <w:rsid w:val="00086352"/>
    <w:rsid w:val="00091966"/>
    <w:rsid w:val="00093B42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115"/>
    <w:rsid w:val="000A79AF"/>
    <w:rsid w:val="000B1127"/>
    <w:rsid w:val="000B139D"/>
    <w:rsid w:val="000B1845"/>
    <w:rsid w:val="000B22EF"/>
    <w:rsid w:val="000B2D8C"/>
    <w:rsid w:val="000B30BB"/>
    <w:rsid w:val="000B3551"/>
    <w:rsid w:val="000B3854"/>
    <w:rsid w:val="000B48C5"/>
    <w:rsid w:val="000B49D1"/>
    <w:rsid w:val="000B5D90"/>
    <w:rsid w:val="000B62C9"/>
    <w:rsid w:val="000B7095"/>
    <w:rsid w:val="000B7A29"/>
    <w:rsid w:val="000C0471"/>
    <w:rsid w:val="000C0C26"/>
    <w:rsid w:val="000C1E06"/>
    <w:rsid w:val="000C27CA"/>
    <w:rsid w:val="000C54E7"/>
    <w:rsid w:val="000C59D8"/>
    <w:rsid w:val="000C626E"/>
    <w:rsid w:val="000C6297"/>
    <w:rsid w:val="000C63A6"/>
    <w:rsid w:val="000C6E2E"/>
    <w:rsid w:val="000C6E5B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1082"/>
    <w:rsid w:val="000E3DC0"/>
    <w:rsid w:val="000E4952"/>
    <w:rsid w:val="000E599B"/>
    <w:rsid w:val="000E5EFD"/>
    <w:rsid w:val="000E60BA"/>
    <w:rsid w:val="000E6293"/>
    <w:rsid w:val="000E6F7F"/>
    <w:rsid w:val="000F0D4E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47E4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169DE"/>
    <w:rsid w:val="001202C7"/>
    <w:rsid w:val="001214F9"/>
    <w:rsid w:val="001221D5"/>
    <w:rsid w:val="001224BA"/>
    <w:rsid w:val="00122542"/>
    <w:rsid w:val="001227B5"/>
    <w:rsid w:val="00124F87"/>
    <w:rsid w:val="001258FE"/>
    <w:rsid w:val="00125D88"/>
    <w:rsid w:val="0012653B"/>
    <w:rsid w:val="00126641"/>
    <w:rsid w:val="00130397"/>
    <w:rsid w:val="001323F8"/>
    <w:rsid w:val="001336F9"/>
    <w:rsid w:val="00134782"/>
    <w:rsid w:val="001347FE"/>
    <w:rsid w:val="0013622A"/>
    <w:rsid w:val="00136C0C"/>
    <w:rsid w:val="00137E6C"/>
    <w:rsid w:val="00137FD5"/>
    <w:rsid w:val="00140389"/>
    <w:rsid w:val="00140F11"/>
    <w:rsid w:val="00141F06"/>
    <w:rsid w:val="00144105"/>
    <w:rsid w:val="00144F67"/>
    <w:rsid w:val="001457A5"/>
    <w:rsid w:val="001458B1"/>
    <w:rsid w:val="0014775C"/>
    <w:rsid w:val="001504C0"/>
    <w:rsid w:val="001506C1"/>
    <w:rsid w:val="00150BA1"/>
    <w:rsid w:val="001527FF"/>
    <w:rsid w:val="00153B90"/>
    <w:rsid w:val="00153D7E"/>
    <w:rsid w:val="00153E3A"/>
    <w:rsid w:val="001544B6"/>
    <w:rsid w:val="001550AB"/>
    <w:rsid w:val="001556FA"/>
    <w:rsid w:val="00156DA9"/>
    <w:rsid w:val="00160160"/>
    <w:rsid w:val="00160FD6"/>
    <w:rsid w:val="0016161A"/>
    <w:rsid w:val="001625E8"/>
    <w:rsid w:val="0016318C"/>
    <w:rsid w:val="00163C13"/>
    <w:rsid w:val="00163F50"/>
    <w:rsid w:val="0016465E"/>
    <w:rsid w:val="001675F4"/>
    <w:rsid w:val="00170788"/>
    <w:rsid w:val="0017279D"/>
    <w:rsid w:val="0017362B"/>
    <w:rsid w:val="0017409E"/>
    <w:rsid w:val="001752A3"/>
    <w:rsid w:val="00176321"/>
    <w:rsid w:val="0017662B"/>
    <w:rsid w:val="001779FA"/>
    <w:rsid w:val="00180DFA"/>
    <w:rsid w:val="001813C5"/>
    <w:rsid w:val="00182048"/>
    <w:rsid w:val="001835B4"/>
    <w:rsid w:val="00186160"/>
    <w:rsid w:val="00186D85"/>
    <w:rsid w:val="00190856"/>
    <w:rsid w:val="001911C6"/>
    <w:rsid w:val="0019221B"/>
    <w:rsid w:val="00193DC4"/>
    <w:rsid w:val="00195A63"/>
    <w:rsid w:val="00195B2B"/>
    <w:rsid w:val="001977DF"/>
    <w:rsid w:val="00197C42"/>
    <w:rsid w:val="001A0042"/>
    <w:rsid w:val="001A0A4D"/>
    <w:rsid w:val="001A1EFF"/>
    <w:rsid w:val="001A25D9"/>
    <w:rsid w:val="001A345A"/>
    <w:rsid w:val="001A4697"/>
    <w:rsid w:val="001A4D97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4B6F"/>
    <w:rsid w:val="001B73B1"/>
    <w:rsid w:val="001C0703"/>
    <w:rsid w:val="001C3AC5"/>
    <w:rsid w:val="001C408B"/>
    <w:rsid w:val="001C508D"/>
    <w:rsid w:val="001C7899"/>
    <w:rsid w:val="001D0377"/>
    <w:rsid w:val="001D1781"/>
    <w:rsid w:val="001D18A0"/>
    <w:rsid w:val="001D1989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E41CE"/>
    <w:rsid w:val="001E4D09"/>
    <w:rsid w:val="001E6C27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6702"/>
    <w:rsid w:val="001F7714"/>
    <w:rsid w:val="002030EB"/>
    <w:rsid w:val="00204071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7279"/>
    <w:rsid w:val="00227CBA"/>
    <w:rsid w:val="0023019A"/>
    <w:rsid w:val="00231BEC"/>
    <w:rsid w:val="00232215"/>
    <w:rsid w:val="002324B4"/>
    <w:rsid w:val="002333F3"/>
    <w:rsid w:val="002361EA"/>
    <w:rsid w:val="0023635E"/>
    <w:rsid w:val="00236381"/>
    <w:rsid w:val="0023684A"/>
    <w:rsid w:val="00236A1D"/>
    <w:rsid w:val="00236BDE"/>
    <w:rsid w:val="002373CD"/>
    <w:rsid w:val="0024217C"/>
    <w:rsid w:val="002423EC"/>
    <w:rsid w:val="0024281E"/>
    <w:rsid w:val="00242A08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4002"/>
    <w:rsid w:val="0026452E"/>
    <w:rsid w:val="002645FE"/>
    <w:rsid w:val="00264EB0"/>
    <w:rsid w:val="002665A2"/>
    <w:rsid w:val="00267285"/>
    <w:rsid w:val="00267A6F"/>
    <w:rsid w:val="00267B0C"/>
    <w:rsid w:val="00267F34"/>
    <w:rsid w:val="00272AC7"/>
    <w:rsid w:val="002747C0"/>
    <w:rsid w:val="0027495B"/>
    <w:rsid w:val="002756C4"/>
    <w:rsid w:val="00276AAF"/>
    <w:rsid w:val="00277F63"/>
    <w:rsid w:val="00282F82"/>
    <w:rsid w:val="00283EDB"/>
    <w:rsid w:val="00285C72"/>
    <w:rsid w:val="002860E3"/>
    <w:rsid w:val="00287C31"/>
    <w:rsid w:val="002913A2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8"/>
    <w:rsid w:val="002A0B8C"/>
    <w:rsid w:val="002A0FEF"/>
    <w:rsid w:val="002A11C3"/>
    <w:rsid w:val="002A184D"/>
    <w:rsid w:val="002A2763"/>
    <w:rsid w:val="002A2848"/>
    <w:rsid w:val="002A2F79"/>
    <w:rsid w:val="002A30BF"/>
    <w:rsid w:val="002A5525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0679"/>
    <w:rsid w:val="002C11D9"/>
    <w:rsid w:val="002C2A1D"/>
    <w:rsid w:val="002C3216"/>
    <w:rsid w:val="002C3EC9"/>
    <w:rsid w:val="002C4E07"/>
    <w:rsid w:val="002C4FB7"/>
    <w:rsid w:val="002C55EB"/>
    <w:rsid w:val="002C65AF"/>
    <w:rsid w:val="002C71D7"/>
    <w:rsid w:val="002C7255"/>
    <w:rsid w:val="002C781B"/>
    <w:rsid w:val="002D04C3"/>
    <w:rsid w:val="002D04EB"/>
    <w:rsid w:val="002D0550"/>
    <w:rsid w:val="002D193F"/>
    <w:rsid w:val="002D3D72"/>
    <w:rsid w:val="002D5FA6"/>
    <w:rsid w:val="002D6B6C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7FE7"/>
    <w:rsid w:val="003138F2"/>
    <w:rsid w:val="00313F7E"/>
    <w:rsid w:val="00315BBE"/>
    <w:rsid w:val="00315F96"/>
    <w:rsid w:val="0032084C"/>
    <w:rsid w:val="00321ED9"/>
    <w:rsid w:val="00322229"/>
    <w:rsid w:val="003249EF"/>
    <w:rsid w:val="003258F7"/>
    <w:rsid w:val="00325A43"/>
    <w:rsid w:val="00327B45"/>
    <w:rsid w:val="00327C4F"/>
    <w:rsid w:val="00330E2C"/>
    <w:rsid w:val="00331602"/>
    <w:rsid w:val="00331DCD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46883"/>
    <w:rsid w:val="003478FE"/>
    <w:rsid w:val="00351521"/>
    <w:rsid w:val="00351522"/>
    <w:rsid w:val="00351751"/>
    <w:rsid w:val="00352124"/>
    <w:rsid w:val="00353F9E"/>
    <w:rsid w:val="00355310"/>
    <w:rsid w:val="003566C0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1DE9"/>
    <w:rsid w:val="00374C7B"/>
    <w:rsid w:val="0037511C"/>
    <w:rsid w:val="0037529C"/>
    <w:rsid w:val="0037639A"/>
    <w:rsid w:val="0037654E"/>
    <w:rsid w:val="0037703B"/>
    <w:rsid w:val="003806CD"/>
    <w:rsid w:val="00380B10"/>
    <w:rsid w:val="003817E9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97C1E"/>
    <w:rsid w:val="003A09AC"/>
    <w:rsid w:val="003A117C"/>
    <w:rsid w:val="003A11D3"/>
    <w:rsid w:val="003A13C0"/>
    <w:rsid w:val="003A280C"/>
    <w:rsid w:val="003A3DFC"/>
    <w:rsid w:val="003A3FFB"/>
    <w:rsid w:val="003B1EBB"/>
    <w:rsid w:val="003B4FE1"/>
    <w:rsid w:val="003B53D0"/>
    <w:rsid w:val="003B5B22"/>
    <w:rsid w:val="003B5D2E"/>
    <w:rsid w:val="003B71E8"/>
    <w:rsid w:val="003C2E7F"/>
    <w:rsid w:val="003C35C2"/>
    <w:rsid w:val="003C49D2"/>
    <w:rsid w:val="003C5C3E"/>
    <w:rsid w:val="003C6326"/>
    <w:rsid w:val="003C6B8A"/>
    <w:rsid w:val="003C7D14"/>
    <w:rsid w:val="003D0124"/>
    <w:rsid w:val="003D0179"/>
    <w:rsid w:val="003D0397"/>
    <w:rsid w:val="003D1627"/>
    <w:rsid w:val="003D2E0B"/>
    <w:rsid w:val="003D2F77"/>
    <w:rsid w:val="003D3825"/>
    <w:rsid w:val="003D4174"/>
    <w:rsid w:val="003D4398"/>
    <w:rsid w:val="003D660A"/>
    <w:rsid w:val="003D680B"/>
    <w:rsid w:val="003D6AD6"/>
    <w:rsid w:val="003D7433"/>
    <w:rsid w:val="003E091B"/>
    <w:rsid w:val="003E0A7E"/>
    <w:rsid w:val="003E29DC"/>
    <w:rsid w:val="003E2FE0"/>
    <w:rsid w:val="003E3567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124B6"/>
    <w:rsid w:val="00413983"/>
    <w:rsid w:val="00414452"/>
    <w:rsid w:val="00416656"/>
    <w:rsid w:val="00425210"/>
    <w:rsid w:val="00426B1D"/>
    <w:rsid w:val="004276E8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51E"/>
    <w:rsid w:val="00463783"/>
    <w:rsid w:val="00463953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3323"/>
    <w:rsid w:val="00483DDD"/>
    <w:rsid w:val="0048542B"/>
    <w:rsid w:val="0048595E"/>
    <w:rsid w:val="00485DFA"/>
    <w:rsid w:val="00486876"/>
    <w:rsid w:val="00490347"/>
    <w:rsid w:val="0049034E"/>
    <w:rsid w:val="0049166D"/>
    <w:rsid w:val="004925F2"/>
    <w:rsid w:val="00492E95"/>
    <w:rsid w:val="00493A4F"/>
    <w:rsid w:val="004949D2"/>
    <w:rsid w:val="00494EA4"/>
    <w:rsid w:val="00496AE5"/>
    <w:rsid w:val="00496B2A"/>
    <w:rsid w:val="00497B7E"/>
    <w:rsid w:val="004A00E5"/>
    <w:rsid w:val="004A28FD"/>
    <w:rsid w:val="004A2BD5"/>
    <w:rsid w:val="004A2F5E"/>
    <w:rsid w:val="004A3807"/>
    <w:rsid w:val="004A3B38"/>
    <w:rsid w:val="004A5175"/>
    <w:rsid w:val="004A5C3C"/>
    <w:rsid w:val="004A62F0"/>
    <w:rsid w:val="004A7463"/>
    <w:rsid w:val="004B1CE5"/>
    <w:rsid w:val="004B2392"/>
    <w:rsid w:val="004B264D"/>
    <w:rsid w:val="004B29EF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247A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3940"/>
    <w:rsid w:val="004E692D"/>
    <w:rsid w:val="004F079B"/>
    <w:rsid w:val="004F1641"/>
    <w:rsid w:val="004F1748"/>
    <w:rsid w:val="004F22C1"/>
    <w:rsid w:val="004F5E18"/>
    <w:rsid w:val="004F628F"/>
    <w:rsid w:val="004F6373"/>
    <w:rsid w:val="004F6C2E"/>
    <w:rsid w:val="004F6F30"/>
    <w:rsid w:val="00500895"/>
    <w:rsid w:val="00501147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21CB8"/>
    <w:rsid w:val="00522BDC"/>
    <w:rsid w:val="00527B32"/>
    <w:rsid w:val="00532C57"/>
    <w:rsid w:val="00533091"/>
    <w:rsid w:val="00534677"/>
    <w:rsid w:val="005346E6"/>
    <w:rsid w:val="00534D72"/>
    <w:rsid w:val="00535D96"/>
    <w:rsid w:val="005364A2"/>
    <w:rsid w:val="0053687A"/>
    <w:rsid w:val="005368AD"/>
    <w:rsid w:val="00536FAC"/>
    <w:rsid w:val="00540035"/>
    <w:rsid w:val="005409E9"/>
    <w:rsid w:val="00540AD8"/>
    <w:rsid w:val="0054227E"/>
    <w:rsid w:val="005426C4"/>
    <w:rsid w:val="005436B0"/>
    <w:rsid w:val="00545340"/>
    <w:rsid w:val="00546B60"/>
    <w:rsid w:val="00547295"/>
    <w:rsid w:val="00550E2E"/>
    <w:rsid w:val="00551E77"/>
    <w:rsid w:val="00553A02"/>
    <w:rsid w:val="0055593F"/>
    <w:rsid w:val="00556368"/>
    <w:rsid w:val="0056129C"/>
    <w:rsid w:val="0056140C"/>
    <w:rsid w:val="00562D21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631"/>
    <w:rsid w:val="0057672D"/>
    <w:rsid w:val="00577789"/>
    <w:rsid w:val="00577973"/>
    <w:rsid w:val="00580D97"/>
    <w:rsid w:val="0058120F"/>
    <w:rsid w:val="00581AE9"/>
    <w:rsid w:val="00582F8F"/>
    <w:rsid w:val="005856F7"/>
    <w:rsid w:val="0058630F"/>
    <w:rsid w:val="00586422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A7C59"/>
    <w:rsid w:val="005B0DFC"/>
    <w:rsid w:val="005B0F08"/>
    <w:rsid w:val="005B1993"/>
    <w:rsid w:val="005B2958"/>
    <w:rsid w:val="005B2D4F"/>
    <w:rsid w:val="005B3875"/>
    <w:rsid w:val="005B40B2"/>
    <w:rsid w:val="005B41EC"/>
    <w:rsid w:val="005B4CB6"/>
    <w:rsid w:val="005B5038"/>
    <w:rsid w:val="005B5C57"/>
    <w:rsid w:val="005B5CA1"/>
    <w:rsid w:val="005B7D02"/>
    <w:rsid w:val="005C10BC"/>
    <w:rsid w:val="005C3235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2F10"/>
    <w:rsid w:val="005E3578"/>
    <w:rsid w:val="005E3FD0"/>
    <w:rsid w:val="005E5806"/>
    <w:rsid w:val="005E58CA"/>
    <w:rsid w:val="005E5995"/>
    <w:rsid w:val="005E795E"/>
    <w:rsid w:val="005F06F7"/>
    <w:rsid w:val="005F160E"/>
    <w:rsid w:val="005F2A41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5C2F"/>
    <w:rsid w:val="0060727E"/>
    <w:rsid w:val="00607D27"/>
    <w:rsid w:val="0061049B"/>
    <w:rsid w:val="00611603"/>
    <w:rsid w:val="00612366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2F77"/>
    <w:rsid w:val="006534E3"/>
    <w:rsid w:val="00653DD7"/>
    <w:rsid w:val="00654796"/>
    <w:rsid w:val="00654B68"/>
    <w:rsid w:val="0065546B"/>
    <w:rsid w:val="006556BE"/>
    <w:rsid w:val="00655BA8"/>
    <w:rsid w:val="00657AD9"/>
    <w:rsid w:val="006609BE"/>
    <w:rsid w:val="006615AB"/>
    <w:rsid w:val="0066213C"/>
    <w:rsid w:val="00662675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1FA4"/>
    <w:rsid w:val="006926B6"/>
    <w:rsid w:val="00692A78"/>
    <w:rsid w:val="00694A60"/>
    <w:rsid w:val="00694AEB"/>
    <w:rsid w:val="0069521B"/>
    <w:rsid w:val="006958F0"/>
    <w:rsid w:val="00697F48"/>
    <w:rsid w:val="006A1193"/>
    <w:rsid w:val="006A1DE8"/>
    <w:rsid w:val="006A2909"/>
    <w:rsid w:val="006A3D56"/>
    <w:rsid w:val="006A5DA8"/>
    <w:rsid w:val="006A62B8"/>
    <w:rsid w:val="006A77F1"/>
    <w:rsid w:val="006B086D"/>
    <w:rsid w:val="006B132C"/>
    <w:rsid w:val="006B17E8"/>
    <w:rsid w:val="006B192D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3156"/>
    <w:rsid w:val="006C58FD"/>
    <w:rsid w:val="006C5B23"/>
    <w:rsid w:val="006C667A"/>
    <w:rsid w:val="006D3179"/>
    <w:rsid w:val="006D3C8E"/>
    <w:rsid w:val="006D42F4"/>
    <w:rsid w:val="006D4DDE"/>
    <w:rsid w:val="006E088B"/>
    <w:rsid w:val="006E2379"/>
    <w:rsid w:val="006E2611"/>
    <w:rsid w:val="006E2F72"/>
    <w:rsid w:val="006E6760"/>
    <w:rsid w:val="006E7793"/>
    <w:rsid w:val="006F0736"/>
    <w:rsid w:val="006F078A"/>
    <w:rsid w:val="006F0D87"/>
    <w:rsid w:val="006F11B4"/>
    <w:rsid w:val="006F1BCC"/>
    <w:rsid w:val="006F2A53"/>
    <w:rsid w:val="006F2B7E"/>
    <w:rsid w:val="006F2E6E"/>
    <w:rsid w:val="006F47BF"/>
    <w:rsid w:val="006F480A"/>
    <w:rsid w:val="006F5310"/>
    <w:rsid w:val="006F604E"/>
    <w:rsid w:val="006F66D9"/>
    <w:rsid w:val="006F6EEF"/>
    <w:rsid w:val="00700B70"/>
    <w:rsid w:val="00700F8D"/>
    <w:rsid w:val="00701D6A"/>
    <w:rsid w:val="00702617"/>
    <w:rsid w:val="00702676"/>
    <w:rsid w:val="00704264"/>
    <w:rsid w:val="00707149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5882"/>
    <w:rsid w:val="0072735E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376EF"/>
    <w:rsid w:val="00740630"/>
    <w:rsid w:val="00740EA1"/>
    <w:rsid w:val="00742194"/>
    <w:rsid w:val="00743C98"/>
    <w:rsid w:val="0074567D"/>
    <w:rsid w:val="00747C67"/>
    <w:rsid w:val="00747E9F"/>
    <w:rsid w:val="0075022B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4675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80238"/>
    <w:rsid w:val="0078058B"/>
    <w:rsid w:val="00780859"/>
    <w:rsid w:val="007811E1"/>
    <w:rsid w:val="007827D1"/>
    <w:rsid w:val="007829CD"/>
    <w:rsid w:val="00783DAB"/>
    <w:rsid w:val="00784B79"/>
    <w:rsid w:val="00785753"/>
    <w:rsid w:val="00785E87"/>
    <w:rsid w:val="00785FFE"/>
    <w:rsid w:val="00786404"/>
    <w:rsid w:val="00786FF4"/>
    <w:rsid w:val="00787703"/>
    <w:rsid w:val="007879D1"/>
    <w:rsid w:val="00790E4F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48F0"/>
    <w:rsid w:val="007A5C1F"/>
    <w:rsid w:val="007A6109"/>
    <w:rsid w:val="007A7460"/>
    <w:rsid w:val="007B36B9"/>
    <w:rsid w:val="007B55A5"/>
    <w:rsid w:val="007B5F8B"/>
    <w:rsid w:val="007B62E3"/>
    <w:rsid w:val="007B6FF0"/>
    <w:rsid w:val="007B7059"/>
    <w:rsid w:val="007C3B04"/>
    <w:rsid w:val="007C5E4B"/>
    <w:rsid w:val="007C66B3"/>
    <w:rsid w:val="007C66B8"/>
    <w:rsid w:val="007C76B8"/>
    <w:rsid w:val="007D035A"/>
    <w:rsid w:val="007D100C"/>
    <w:rsid w:val="007D1F73"/>
    <w:rsid w:val="007D2A6F"/>
    <w:rsid w:val="007D2D43"/>
    <w:rsid w:val="007D339C"/>
    <w:rsid w:val="007D34DC"/>
    <w:rsid w:val="007D6667"/>
    <w:rsid w:val="007E206A"/>
    <w:rsid w:val="007E24A5"/>
    <w:rsid w:val="007E47AB"/>
    <w:rsid w:val="007E56E1"/>
    <w:rsid w:val="007E603E"/>
    <w:rsid w:val="007E65C2"/>
    <w:rsid w:val="007E7A43"/>
    <w:rsid w:val="007E7F6D"/>
    <w:rsid w:val="007F02D8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487E"/>
    <w:rsid w:val="0080539A"/>
    <w:rsid w:val="0080645A"/>
    <w:rsid w:val="0080786F"/>
    <w:rsid w:val="00807F82"/>
    <w:rsid w:val="00810BC8"/>
    <w:rsid w:val="00811B57"/>
    <w:rsid w:val="00812219"/>
    <w:rsid w:val="0081245E"/>
    <w:rsid w:val="00812B26"/>
    <w:rsid w:val="0081346F"/>
    <w:rsid w:val="00814C90"/>
    <w:rsid w:val="00815543"/>
    <w:rsid w:val="0081635C"/>
    <w:rsid w:val="008166CD"/>
    <w:rsid w:val="00816DF0"/>
    <w:rsid w:val="00821306"/>
    <w:rsid w:val="0082251A"/>
    <w:rsid w:val="008249E4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1BBF"/>
    <w:rsid w:val="00851C7E"/>
    <w:rsid w:val="00851EA5"/>
    <w:rsid w:val="00853BA6"/>
    <w:rsid w:val="00853C77"/>
    <w:rsid w:val="00853E21"/>
    <w:rsid w:val="00854A51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71746"/>
    <w:rsid w:val="00871AF4"/>
    <w:rsid w:val="00872D96"/>
    <w:rsid w:val="00872E09"/>
    <w:rsid w:val="00872FCB"/>
    <w:rsid w:val="008730E8"/>
    <w:rsid w:val="008754A4"/>
    <w:rsid w:val="00876778"/>
    <w:rsid w:val="00876892"/>
    <w:rsid w:val="008806E9"/>
    <w:rsid w:val="00881AEB"/>
    <w:rsid w:val="00881F03"/>
    <w:rsid w:val="0088208F"/>
    <w:rsid w:val="00884310"/>
    <w:rsid w:val="0088524D"/>
    <w:rsid w:val="00885531"/>
    <w:rsid w:val="0088567A"/>
    <w:rsid w:val="0089059D"/>
    <w:rsid w:val="00890928"/>
    <w:rsid w:val="0089182B"/>
    <w:rsid w:val="008935CA"/>
    <w:rsid w:val="00895DEC"/>
    <w:rsid w:val="0089663C"/>
    <w:rsid w:val="00896EEE"/>
    <w:rsid w:val="00897975"/>
    <w:rsid w:val="008A0879"/>
    <w:rsid w:val="008A13A6"/>
    <w:rsid w:val="008A164A"/>
    <w:rsid w:val="008A3345"/>
    <w:rsid w:val="008A3F7A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A30"/>
    <w:rsid w:val="008B1D51"/>
    <w:rsid w:val="008B1FC2"/>
    <w:rsid w:val="008B2716"/>
    <w:rsid w:val="008B27AE"/>
    <w:rsid w:val="008B3AC9"/>
    <w:rsid w:val="008B4605"/>
    <w:rsid w:val="008B531C"/>
    <w:rsid w:val="008B5BA4"/>
    <w:rsid w:val="008B6881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0B"/>
    <w:rsid w:val="008C4F8D"/>
    <w:rsid w:val="008C4F93"/>
    <w:rsid w:val="008C6230"/>
    <w:rsid w:val="008C72D4"/>
    <w:rsid w:val="008C7ADD"/>
    <w:rsid w:val="008C7CBF"/>
    <w:rsid w:val="008D01C9"/>
    <w:rsid w:val="008D0248"/>
    <w:rsid w:val="008D2949"/>
    <w:rsid w:val="008D3F76"/>
    <w:rsid w:val="008D4DC4"/>
    <w:rsid w:val="008D5A62"/>
    <w:rsid w:val="008D70D6"/>
    <w:rsid w:val="008E06AA"/>
    <w:rsid w:val="008E0E0C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9E7"/>
    <w:rsid w:val="00900D08"/>
    <w:rsid w:val="00903FA7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2414"/>
    <w:rsid w:val="009130EC"/>
    <w:rsid w:val="00913156"/>
    <w:rsid w:val="0091320D"/>
    <w:rsid w:val="00913586"/>
    <w:rsid w:val="00913F36"/>
    <w:rsid w:val="009151C1"/>
    <w:rsid w:val="00916F0E"/>
    <w:rsid w:val="009172B5"/>
    <w:rsid w:val="009216CE"/>
    <w:rsid w:val="00921AFB"/>
    <w:rsid w:val="009244D0"/>
    <w:rsid w:val="0092542A"/>
    <w:rsid w:val="0092589F"/>
    <w:rsid w:val="00926076"/>
    <w:rsid w:val="009263B3"/>
    <w:rsid w:val="00927413"/>
    <w:rsid w:val="009279D4"/>
    <w:rsid w:val="009305BA"/>
    <w:rsid w:val="00930B89"/>
    <w:rsid w:val="009312CE"/>
    <w:rsid w:val="00931F7B"/>
    <w:rsid w:val="00931FB5"/>
    <w:rsid w:val="009323AC"/>
    <w:rsid w:val="009325AC"/>
    <w:rsid w:val="009327B3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4BC0"/>
    <w:rsid w:val="00945E77"/>
    <w:rsid w:val="00947119"/>
    <w:rsid w:val="009517B9"/>
    <w:rsid w:val="00953243"/>
    <w:rsid w:val="00954FB0"/>
    <w:rsid w:val="009556FF"/>
    <w:rsid w:val="00955C7A"/>
    <w:rsid w:val="00957A4D"/>
    <w:rsid w:val="0096137F"/>
    <w:rsid w:val="009614F9"/>
    <w:rsid w:val="00962845"/>
    <w:rsid w:val="00962C1A"/>
    <w:rsid w:val="00963160"/>
    <w:rsid w:val="00963B81"/>
    <w:rsid w:val="00964AE0"/>
    <w:rsid w:val="00966224"/>
    <w:rsid w:val="00966739"/>
    <w:rsid w:val="0096686D"/>
    <w:rsid w:val="0096746C"/>
    <w:rsid w:val="009727C0"/>
    <w:rsid w:val="009739C1"/>
    <w:rsid w:val="009743FA"/>
    <w:rsid w:val="00974F35"/>
    <w:rsid w:val="00975C17"/>
    <w:rsid w:val="009761EA"/>
    <w:rsid w:val="00976C63"/>
    <w:rsid w:val="009773D9"/>
    <w:rsid w:val="00980387"/>
    <w:rsid w:val="00980690"/>
    <w:rsid w:val="00982EC6"/>
    <w:rsid w:val="00983262"/>
    <w:rsid w:val="0098333A"/>
    <w:rsid w:val="009836F7"/>
    <w:rsid w:val="00983AB5"/>
    <w:rsid w:val="00985689"/>
    <w:rsid w:val="009857A1"/>
    <w:rsid w:val="00985AB6"/>
    <w:rsid w:val="00991047"/>
    <w:rsid w:val="00991B69"/>
    <w:rsid w:val="00993751"/>
    <w:rsid w:val="00994137"/>
    <w:rsid w:val="00994829"/>
    <w:rsid w:val="00995A02"/>
    <w:rsid w:val="0099603A"/>
    <w:rsid w:val="009A14C4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7E8"/>
    <w:rsid w:val="009A6AA6"/>
    <w:rsid w:val="009B0AFA"/>
    <w:rsid w:val="009B0F2D"/>
    <w:rsid w:val="009B2960"/>
    <w:rsid w:val="009B38B6"/>
    <w:rsid w:val="009B4A00"/>
    <w:rsid w:val="009B58A1"/>
    <w:rsid w:val="009B6D79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2C26"/>
    <w:rsid w:val="009D3774"/>
    <w:rsid w:val="009D4D8A"/>
    <w:rsid w:val="009D60E5"/>
    <w:rsid w:val="009D70C0"/>
    <w:rsid w:val="009D7B2B"/>
    <w:rsid w:val="009D7B73"/>
    <w:rsid w:val="009E1630"/>
    <w:rsid w:val="009E1BFA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08E5"/>
    <w:rsid w:val="00A01762"/>
    <w:rsid w:val="00A017D2"/>
    <w:rsid w:val="00A0286B"/>
    <w:rsid w:val="00A02A1A"/>
    <w:rsid w:val="00A03265"/>
    <w:rsid w:val="00A04188"/>
    <w:rsid w:val="00A04415"/>
    <w:rsid w:val="00A044EC"/>
    <w:rsid w:val="00A07B0B"/>
    <w:rsid w:val="00A107A1"/>
    <w:rsid w:val="00A10DAD"/>
    <w:rsid w:val="00A121A1"/>
    <w:rsid w:val="00A125CB"/>
    <w:rsid w:val="00A12DCB"/>
    <w:rsid w:val="00A13537"/>
    <w:rsid w:val="00A14A47"/>
    <w:rsid w:val="00A152B1"/>
    <w:rsid w:val="00A15AE2"/>
    <w:rsid w:val="00A15CAD"/>
    <w:rsid w:val="00A16EBE"/>
    <w:rsid w:val="00A203FD"/>
    <w:rsid w:val="00A209BC"/>
    <w:rsid w:val="00A20FA7"/>
    <w:rsid w:val="00A21282"/>
    <w:rsid w:val="00A219CD"/>
    <w:rsid w:val="00A22EA3"/>
    <w:rsid w:val="00A239A0"/>
    <w:rsid w:val="00A23A13"/>
    <w:rsid w:val="00A23D81"/>
    <w:rsid w:val="00A241BD"/>
    <w:rsid w:val="00A24326"/>
    <w:rsid w:val="00A25509"/>
    <w:rsid w:val="00A264F6"/>
    <w:rsid w:val="00A26BB7"/>
    <w:rsid w:val="00A270A3"/>
    <w:rsid w:val="00A272FA"/>
    <w:rsid w:val="00A279AC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617A"/>
    <w:rsid w:val="00A37B43"/>
    <w:rsid w:val="00A40037"/>
    <w:rsid w:val="00A40815"/>
    <w:rsid w:val="00A4196D"/>
    <w:rsid w:val="00A43511"/>
    <w:rsid w:val="00A44564"/>
    <w:rsid w:val="00A45804"/>
    <w:rsid w:val="00A4625C"/>
    <w:rsid w:val="00A476A7"/>
    <w:rsid w:val="00A47CC8"/>
    <w:rsid w:val="00A51675"/>
    <w:rsid w:val="00A5314F"/>
    <w:rsid w:val="00A557C0"/>
    <w:rsid w:val="00A55937"/>
    <w:rsid w:val="00A56A19"/>
    <w:rsid w:val="00A56C75"/>
    <w:rsid w:val="00A605FD"/>
    <w:rsid w:val="00A65316"/>
    <w:rsid w:val="00A65A2E"/>
    <w:rsid w:val="00A65B76"/>
    <w:rsid w:val="00A661A5"/>
    <w:rsid w:val="00A67C4C"/>
    <w:rsid w:val="00A70B20"/>
    <w:rsid w:val="00A716B9"/>
    <w:rsid w:val="00A7273A"/>
    <w:rsid w:val="00A73447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9079B"/>
    <w:rsid w:val="00A9132F"/>
    <w:rsid w:val="00A91D70"/>
    <w:rsid w:val="00A92900"/>
    <w:rsid w:val="00A9356D"/>
    <w:rsid w:val="00A936B0"/>
    <w:rsid w:val="00A94080"/>
    <w:rsid w:val="00A9584F"/>
    <w:rsid w:val="00A9653F"/>
    <w:rsid w:val="00A97137"/>
    <w:rsid w:val="00AA0411"/>
    <w:rsid w:val="00AA1D73"/>
    <w:rsid w:val="00AA35F1"/>
    <w:rsid w:val="00AA3605"/>
    <w:rsid w:val="00AA45DB"/>
    <w:rsid w:val="00AA4BD6"/>
    <w:rsid w:val="00AA5A13"/>
    <w:rsid w:val="00AA6607"/>
    <w:rsid w:val="00AA6EDD"/>
    <w:rsid w:val="00AA73C8"/>
    <w:rsid w:val="00AB2F1A"/>
    <w:rsid w:val="00AB498B"/>
    <w:rsid w:val="00AB5791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7650"/>
    <w:rsid w:val="00AE0FEA"/>
    <w:rsid w:val="00AE12AC"/>
    <w:rsid w:val="00AE15A8"/>
    <w:rsid w:val="00AE4AF7"/>
    <w:rsid w:val="00AE5415"/>
    <w:rsid w:val="00AE56D7"/>
    <w:rsid w:val="00AE5D20"/>
    <w:rsid w:val="00AE7115"/>
    <w:rsid w:val="00AE7494"/>
    <w:rsid w:val="00AF00AC"/>
    <w:rsid w:val="00AF158D"/>
    <w:rsid w:val="00AF1DA8"/>
    <w:rsid w:val="00AF2760"/>
    <w:rsid w:val="00AF3384"/>
    <w:rsid w:val="00B00E77"/>
    <w:rsid w:val="00B037E6"/>
    <w:rsid w:val="00B04340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B72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3F9A"/>
    <w:rsid w:val="00B34213"/>
    <w:rsid w:val="00B36886"/>
    <w:rsid w:val="00B373FB"/>
    <w:rsid w:val="00B37833"/>
    <w:rsid w:val="00B379A8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64AB"/>
    <w:rsid w:val="00B60F42"/>
    <w:rsid w:val="00B614BF"/>
    <w:rsid w:val="00B62046"/>
    <w:rsid w:val="00B6219C"/>
    <w:rsid w:val="00B6221A"/>
    <w:rsid w:val="00B63F4C"/>
    <w:rsid w:val="00B64091"/>
    <w:rsid w:val="00B65A26"/>
    <w:rsid w:val="00B65CF4"/>
    <w:rsid w:val="00B70038"/>
    <w:rsid w:val="00B71BFE"/>
    <w:rsid w:val="00B71FC0"/>
    <w:rsid w:val="00B738D8"/>
    <w:rsid w:val="00B75343"/>
    <w:rsid w:val="00B7628A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15"/>
    <w:rsid w:val="00B85EC4"/>
    <w:rsid w:val="00B86A6A"/>
    <w:rsid w:val="00B87298"/>
    <w:rsid w:val="00B873C7"/>
    <w:rsid w:val="00B91993"/>
    <w:rsid w:val="00B91C2E"/>
    <w:rsid w:val="00B91DA1"/>
    <w:rsid w:val="00B9239B"/>
    <w:rsid w:val="00B935E5"/>
    <w:rsid w:val="00B9422A"/>
    <w:rsid w:val="00B94E8D"/>
    <w:rsid w:val="00B95A76"/>
    <w:rsid w:val="00B96894"/>
    <w:rsid w:val="00B96C55"/>
    <w:rsid w:val="00B96E09"/>
    <w:rsid w:val="00BA0509"/>
    <w:rsid w:val="00BA06D1"/>
    <w:rsid w:val="00BA09BA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73D3"/>
    <w:rsid w:val="00BC10A3"/>
    <w:rsid w:val="00BC10C1"/>
    <w:rsid w:val="00BC34C6"/>
    <w:rsid w:val="00BC388D"/>
    <w:rsid w:val="00BC38F1"/>
    <w:rsid w:val="00BC5626"/>
    <w:rsid w:val="00BC5E68"/>
    <w:rsid w:val="00BC6465"/>
    <w:rsid w:val="00BC67F7"/>
    <w:rsid w:val="00BC6C46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04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A67"/>
    <w:rsid w:val="00C03119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25AD6"/>
    <w:rsid w:val="00C30981"/>
    <w:rsid w:val="00C30A60"/>
    <w:rsid w:val="00C32D44"/>
    <w:rsid w:val="00C332BA"/>
    <w:rsid w:val="00C33A34"/>
    <w:rsid w:val="00C36631"/>
    <w:rsid w:val="00C369F4"/>
    <w:rsid w:val="00C400B4"/>
    <w:rsid w:val="00C400FB"/>
    <w:rsid w:val="00C402C3"/>
    <w:rsid w:val="00C402EA"/>
    <w:rsid w:val="00C40CD7"/>
    <w:rsid w:val="00C41520"/>
    <w:rsid w:val="00C41C53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5701"/>
    <w:rsid w:val="00C57AB1"/>
    <w:rsid w:val="00C604DF"/>
    <w:rsid w:val="00C609E8"/>
    <w:rsid w:val="00C6140F"/>
    <w:rsid w:val="00C6154F"/>
    <w:rsid w:val="00C619D6"/>
    <w:rsid w:val="00C70CDC"/>
    <w:rsid w:val="00C72E44"/>
    <w:rsid w:val="00C7495B"/>
    <w:rsid w:val="00C750C1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90341"/>
    <w:rsid w:val="00C90D77"/>
    <w:rsid w:val="00C91582"/>
    <w:rsid w:val="00C91A93"/>
    <w:rsid w:val="00C91D0B"/>
    <w:rsid w:val="00C9232E"/>
    <w:rsid w:val="00C925BC"/>
    <w:rsid w:val="00C92BFF"/>
    <w:rsid w:val="00C933E7"/>
    <w:rsid w:val="00C93587"/>
    <w:rsid w:val="00C95039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2224"/>
    <w:rsid w:val="00CD246F"/>
    <w:rsid w:val="00CD2AEF"/>
    <w:rsid w:val="00CD3C52"/>
    <w:rsid w:val="00CD6076"/>
    <w:rsid w:val="00CD66C8"/>
    <w:rsid w:val="00CD6B9A"/>
    <w:rsid w:val="00CD7039"/>
    <w:rsid w:val="00CE0642"/>
    <w:rsid w:val="00CE2073"/>
    <w:rsid w:val="00CE4EAB"/>
    <w:rsid w:val="00CE5310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37144"/>
    <w:rsid w:val="00D40458"/>
    <w:rsid w:val="00D40515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B59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1D2D"/>
    <w:rsid w:val="00D7430C"/>
    <w:rsid w:val="00D757DF"/>
    <w:rsid w:val="00D774F3"/>
    <w:rsid w:val="00D7756E"/>
    <w:rsid w:val="00D800A4"/>
    <w:rsid w:val="00D810CB"/>
    <w:rsid w:val="00D81489"/>
    <w:rsid w:val="00D81685"/>
    <w:rsid w:val="00D81C37"/>
    <w:rsid w:val="00D81D3F"/>
    <w:rsid w:val="00D851EA"/>
    <w:rsid w:val="00D86046"/>
    <w:rsid w:val="00D864EE"/>
    <w:rsid w:val="00D86E32"/>
    <w:rsid w:val="00D9223D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686F"/>
    <w:rsid w:val="00DB7B1F"/>
    <w:rsid w:val="00DB7F11"/>
    <w:rsid w:val="00DC0F4D"/>
    <w:rsid w:val="00DC1782"/>
    <w:rsid w:val="00DC1A08"/>
    <w:rsid w:val="00DC2FFD"/>
    <w:rsid w:val="00DC47F0"/>
    <w:rsid w:val="00DC518B"/>
    <w:rsid w:val="00DC5650"/>
    <w:rsid w:val="00DC6F8D"/>
    <w:rsid w:val="00DC7F78"/>
    <w:rsid w:val="00DD3E12"/>
    <w:rsid w:val="00DD4FB0"/>
    <w:rsid w:val="00DD51AF"/>
    <w:rsid w:val="00DD5FA3"/>
    <w:rsid w:val="00DD67BE"/>
    <w:rsid w:val="00DD7DFD"/>
    <w:rsid w:val="00DE03C9"/>
    <w:rsid w:val="00DE2DD8"/>
    <w:rsid w:val="00DE3DF3"/>
    <w:rsid w:val="00DE5BF6"/>
    <w:rsid w:val="00DE6C1D"/>
    <w:rsid w:val="00DE6D2C"/>
    <w:rsid w:val="00DE7352"/>
    <w:rsid w:val="00DF2127"/>
    <w:rsid w:val="00DF24A3"/>
    <w:rsid w:val="00DF2BD6"/>
    <w:rsid w:val="00DF4468"/>
    <w:rsid w:val="00DF48BA"/>
    <w:rsid w:val="00DF6604"/>
    <w:rsid w:val="00DF6A03"/>
    <w:rsid w:val="00DF7086"/>
    <w:rsid w:val="00DF7767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141F"/>
    <w:rsid w:val="00E116C5"/>
    <w:rsid w:val="00E1193D"/>
    <w:rsid w:val="00E11DDF"/>
    <w:rsid w:val="00E12A46"/>
    <w:rsid w:val="00E13EF5"/>
    <w:rsid w:val="00E14F42"/>
    <w:rsid w:val="00E158F2"/>
    <w:rsid w:val="00E159F1"/>
    <w:rsid w:val="00E162E5"/>
    <w:rsid w:val="00E215C6"/>
    <w:rsid w:val="00E234FB"/>
    <w:rsid w:val="00E268F9"/>
    <w:rsid w:val="00E3083B"/>
    <w:rsid w:val="00E310CB"/>
    <w:rsid w:val="00E3176F"/>
    <w:rsid w:val="00E3258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1BF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1456"/>
    <w:rsid w:val="00E627C1"/>
    <w:rsid w:val="00E641BC"/>
    <w:rsid w:val="00E64452"/>
    <w:rsid w:val="00E64EEF"/>
    <w:rsid w:val="00E65E0C"/>
    <w:rsid w:val="00E661FB"/>
    <w:rsid w:val="00E67883"/>
    <w:rsid w:val="00E70358"/>
    <w:rsid w:val="00E7105B"/>
    <w:rsid w:val="00E71771"/>
    <w:rsid w:val="00E741D1"/>
    <w:rsid w:val="00E74689"/>
    <w:rsid w:val="00E74883"/>
    <w:rsid w:val="00E749DE"/>
    <w:rsid w:val="00E752A4"/>
    <w:rsid w:val="00E760D8"/>
    <w:rsid w:val="00E80403"/>
    <w:rsid w:val="00E80D54"/>
    <w:rsid w:val="00E815B0"/>
    <w:rsid w:val="00E81EF0"/>
    <w:rsid w:val="00E83193"/>
    <w:rsid w:val="00E8344A"/>
    <w:rsid w:val="00E839B4"/>
    <w:rsid w:val="00E853E5"/>
    <w:rsid w:val="00E86BB3"/>
    <w:rsid w:val="00E8736F"/>
    <w:rsid w:val="00E87BDB"/>
    <w:rsid w:val="00E87FE5"/>
    <w:rsid w:val="00E902CC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83E"/>
    <w:rsid w:val="00EA740A"/>
    <w:rsid w:val="00EB127A"/>
    <w:rsid w:val="00EB1D08"/>
    <w:rsid w:val="00EB3370"/>
    <w:rsid w:val="00EB3682"/>
    <w:rsid w:val="00EB3C6C"/>
    <w:rsid w:val="00EB4182"/>
    <w:rsid w:val="00EB47C8"/>
    <w:rsid w:val="00EB60AA"/>
    <w:rsid w:val="00EB7709"/>
    <w:rsid w:val="00EC079D"/>
    <w:rsid w:val="00EC2877"/>
    <w:rsid w:val="00EC3EDB"/>
    <w:rsid w:val="00EC4960"/>
    <w:rsid w:val="00EC52DA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6706"/>
    <w:rsid w:val="00EF7567"/>
    <w:rsid w:val="00F00094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3CD"/>
    <w:rsid w:val="00F324E8"/>
    <w:rsid w:val="00F32E9B"/>
    <w:rsid w:val="00F32F2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7935"/>
    <w:rsid w:val="00F47C68"/>
    <w:rsid w:val="00F5022E"/>
    <w:rsid w:val="00F506CC"/>
    <w:rsid w:val="00F507BB"/>
    <w:rsid w:val="00F5092F"/>
    <w:rsid w:val="00F5213D"/>
    <w:rsid w:val="00F52835"/>
    <w:rsid w:val="00F52F4F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CBA"/>
    <w:rsid w:val="00F74F75"/>
    <w:rsid w:val="00F7691C"/>
    <w:rsid w:val="00F80681"/>
    <w:rsid w:val="00F80CD5"/>
    <w:rsid w:val="00F80CFB"/>
    <w:rsid w:val="00F81726"/>
    <w:rsid w:val="00F82249"/>
    <w:rsid w:val="00F822D3"/>
    <w:rsid w:val="00F826A7"/>
    <w:rsid w:val="00F835C3"/>
    <w:rsid w:val="00F83609"/>
    <w:rsid w:val="00F84872"/>
    <w:rsid w:val="00F86F3D"/>
    <w:rsid w:val="00F916F8"/>
    <w:rsid w:val="00F93A85"/>
    <w:rsid w:val="00F94CC3"/>
    <w:rsid w:val="00F95304"/>
    <w:rsid w:val="00F9539C"/>
    <w:rsid w:val="00F96962"/>
    <w:rsid w:val="00F96F78"/>
    <w:rsid w:val="00F97C94"/>
    <w:rsid w:val="00FA03EB"/>
    <w:rsid w:val="00FA053D"/>
    <w:rsid w:val="00FA12D2"/>
    <w:rsid w:val="00FA48CA"/>
    <w:rsid w:val="00FA5DC0"/>
    <w:rsid w:val="00FA702C"/>
    <w:rsid w:val="00FB1722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4A8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B27"/>
    <w:rsid w:val="00FE1A03"/>
    <w:rsid w:val="00FE2B45"/>
    <w:rsid w:val="00FE3711"/>
    <w:rsid w:val="00FE3EF9"/>
    <w:rsid w:val="00FE4683"/>
    <w:rsid w:val="00FE5852"/>
    <w:rsid w:val="00FE5A4A"/>
    <w:rsid w:val="00FE5A9A"/>
    <w:rsid w:val="00FE662B"/>
    <w:rsid w:val="00FE7EA0"/>
    <w:rsid w:val="00FF0116"/>
    <w:rsid w:val="00FF12E8"/>
    <w:rsid w:val="00FF1484"/>
    <w:rsid w:val="00FF1854"/>
    <w:rsid w:val="00FF1F54"/>
    <w:rsid w:val="00FF2647"/>
    <w:rsid w:val="00FF3063"/>
    <w:rsid w:val="00FF33B1"/>
    <w:rsid w:val="00FF3446"/>
    <w:rsid w:val="00FF3EB5"/>
    <w:rsid w:val="00FF4FA0"/>
    <w:rsid w:val="00FF519A"/>
    <w:rsid w:val="00FF5A97"/>
    <w:rsid w:val="00FF625E"/>
    <w:rsid w:val="00FF654C"/>
    <w:rsid w:val="00FF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5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022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75022B"/>
  </w:style>
  <w:style w:type="paragraph" w:styleId="a6">
    <w:name w:val="Balloon Text"/>
    <w:basedOn w:val="a"/>
    <w:link w:val="a7"/>
    <w:uiPriority w:val="99"/>
    <w:semiHidden/>
    <w:unhideWhenUsed/>
    <w:rsid w:val="00501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1147"/>
    <w:rPr>
      <w:rFonts w:ascii="Tahoma" w:hAnsi="Tahoma" w:cs="Tahoma"/>
      <w:sz w:val="16"/>
      <w:szCs w:val="16"/>
      <w:lang w:eastAsia="en-US"/>
    </w:rPr>
  </w:style>
  <w:style w:type="table" w:customStyle="1" w:styleId="1-11">
    <w:name w:val="Средняя заливка 1 - Акцент 11"/>
    <w:basedOn w:val="a1"/>
    <w:uiPriority w:val="63"/>
    <w:rsid w:val="0050114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1">
    <w:name w:val="Светлая заливка1"/>
    <w:basedOn w:val="a1"/>
    <w:uiPriority w:val="60"/>
    <w:rsid w:val="0050114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">
    <w:name w:val="Светлая сетка1"/>
    <w:basedOn w:val="a1"/>
    <w:uiPriority w:val="62"/>
    <w:rsid w:val="0050114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3">
    <w:name w:val="Основной текст3"/>
    <w:basedOn w:val="a"/>
    <w:rsid w:val="00DC1A08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1-1">
    <w:name w:val="Medium Shading 1 Accent 1"/>
    <w:basedOn w:val="a1"/>
    <w:uiPriority w:val="63"/>
    <w:rsid w:val="00144F6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655BA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655BA8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655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8">
    <w:name w:val="Normal (Web)"/>
    <w:basedOn w:val="a"/>
    <w:uiPriority w:val="99"/>
    <w:semiHidden/>
    <w:unhideWhenUsed/>
    <w:rsid w:val="00AA6ED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image" Target="media/image2.emf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Максимовского муниципального образования на 2022 год (%)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Максимовского муниципального образования на 2015 год (%)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8,9%</c:v>
                </c:pt>
                <c:pt idx="1">
                  <c:v>единый сельскохозяйственный налог 13,2%</c:v>
                </c:pt>
                <c:pt idx="2">
                  <c:v>налог на имущество физических лиц 2,1%</c:v>
                </c:pt>
                <c:pt idx="3">
                  <c:v>земельный налог 14,1%</c:v>
                </c:pt>
                <c:pt idx="4">
                  <c:v>субсидии42,5%</c:v>
                </c:pt>
                <c:pt idx="5">
                  <c:v>дотация 0,8</c:v>
                </c:pt>
                <c:pt idx="6">
                  <c:v>иные 
межбюджетные трансферты 7,7%</c:v>
                </c:pt>
                <c:pt idx="7">
                  <c:v>Акцизы 10,7%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18.600000000000001</c:v>
                </c:pt>
                <c:pt idx="1">
                  <c:v>18.100000000000001</c:v>
                </c:pt>
                <c:pt idx="2">
                  <c:v>4.8</c:v>
                </c:pt>
                <c:pt idx="3">
                  <c:v>31.4</c:v>
                </c:pt>
                <c:pt idx="5">
                  <c:v>1.5</c:v>
                </c:pt>
                <c:pt idx="6">
                  <c:v>25.6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1E1-44C8-A3F3-C5E19507C1D7}"/>
            </c:ext>
          </c:extLst>
        </c:ser>
      </c:pie3DChart>
    </c:plotArea>
    <c:legend>
      <c:legendPos val="r"/>
      <c:layout>
        <c:manualLayout>
          <c:xMode val="edge"/>
          <c:yMode val="edge"/>
          <c:x val="0.68937437365784426"/>
          <c:y val="0.17643384504994444"/>
          <c:w val="0.30254481826135382"/>
          <c:h val="0.70942238335315999"/>
        </c:manualLayout>
      </c:layout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autoTitleDeleted val="1"/>
    <c:view3D>
      <c:rotY val="60"/>
      <c:perspective val="0"/>
    </c:view3D>
    <c:plotArea>
      <c:layout>
        <c:manualLayout>
          <c:layoutTarget val="inner"/>
          <c:xMode val="edge"/>
          <c:yMode val="edge"/>
          <c:x val="8.3627797408716148E-2"/>
          <c:y val="0.11525423728813738"/>
          <c:w val="0.83392226148409965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dLbl>
              <c:idx val="4"/>
              <c:layout>
                <c:manualLayout>
                  <c:x val="0.21054221880801491"/>
                  <c:y val="4.2585017970923504E-2"/>
                </c:manualLayout>
              </c:layout>
              <c:showVal val="1"/>
              <c:showCatNam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CatName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2463</c:v>
                </c:pt>
                <c:pt idx="1">
                  <c:v>6801.8</c:v>
                </c:pt>
                <c:pt idx="2">
                  <c:v>138.9</c:v>
                </c:pt>
                <c:pt idx="3">
                  <c:v>3390.2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Культура, кинематография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</c:pie3DChart>
    </c:plotArea>
    <c:legend>
      <c:legendPos val="b"/>
      <c:layout>
        <c:manualLayout>
          <c:xMode val="edge"/>
          <c:yMode val="edge"/>
          <c:x val="5.1706707393283174E-2"/>
          <c:y val="0.63797817286151492"/>
          <c:w val="0.90853899360140955"/>
          <c:h val="0.32201885745979575"/>
        </c:manualLayout>
      </c:layout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1.726844583987441E-2"/>
          <c:y val="0.12790697674418605"/>
          <c:w val="0.62480376766091061"/>
          <c:h val="0.76744186046513174"/>
        </c:manualLayout>
      </c:layout>
      <c:pie3DChart>
        <c:varyColors val="1"/>
      </c:pie3DChart>
      <c:spPr>
        <a:solidFill>
          <a:srgbClr val="C0C0C0"/>
        </a:solidFill>
        <a:ln w="1268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777080062795334"/>
          <c:y val="0.10465116279069768"/>
          <c:w val="0.33594976452119307"/>
          <c:h val="0.79069767441861605"/>
        </c:manualLayout>
      </c:layout>
      <c:spPr>
        <a:solidFill>
          <a:srgbClr val="FFFFFF"/>
        </a:solidFill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34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3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41A8839-841E-4272-874B-E7DDFA3F48F2}" type="presOf" srcId="{A38ECE20-E773-4B41-8188-C2B4A8846B30}" destId="{FE249AD9-77ED-47F3-8AFA-BEAAE8678F85}" srcOrd="0" destOrd="0" presId="urn:microsoft.com/office/officeart/2005/8/layout/list1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B693278F-070E-4674-8580-5E7A02B52094}" type="presOf" srcId="{D3B9CBB1-EC7D-4441-9450-39C0CC7B3897}" destId="{94FF1E32-7FCB-451F-ADA8-C92E3443B4DA}" srcOrd="0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74D91D44-C13A-408D-BE82-70A4797D36F3}" type="presOf" srcId="{D3B9CBB1-EC7D-4441-9450-39C0CC7B3897}" destId="{F8924EAC-75E2-45A0-876D-7AA9F9BF86A7}" srcOrd="1" destOrd="0" presId="urn:microsoft.com/office/officeart/2005/8/layout/list1"/>
    <dgm:cxn modelId="{79708008-1F6F-4434-9072-1620135ED02D}" type="presOf" srcId="{ADD2F430-C05E-4DA7-86CB-8BB70FDF95FB}" destId="{077F07FE-3110-4557-8BE3-0AF45D75194D}" srcOrd="0" destOrd="0" presId="urn:microsoft.com/office/officeart/2005/8/layout/list1"/>
    <dgm:cxn modelId="{0F668F81-C533-44FC-8014-85FCE6B89DC4}" type="presParOf" srcId="{077F07FE-3110-4557-8BE3-0AF45D75194D}" destId="{B793EA4D-F86E-4307-8D3E-E46C4CD060BD}" srcOrd="0" destOrd="0" presId="urn:microsoft.com/office/officeart/2005/8/layout/list1"/>
    <dgm:cxn modelId="{24497B37-E699-449B-B070-F16B073C1DA3}" type="presParOf" srcId="{B793EA4D-F86E-4307-8D3E-E46C4CD060BD}" destId="{94FF1E32-7FCB-451F-ADA8-C92E3443B4DA}" srcOrd="0" destOrd="0" presId="urn:microsoft.com/office/officeart/2005/8/layout/list1"/>
    <dgm:cxn modelId="{D3F7AA26-1D26-4A98-A8F1-00A14E07FE8A}" type="presParOf" srcId="{B793EA4D-F86E-4307-8D3E-E46C4CD060BD}" destId="{F8924EAC-75E2-45A0-876D-7AA9F9BF86A7}" srcOrd="1" destOrd="0" presId="urn:microsoft.com/office/officeart/2005/8/layout/list1"/>
    <dgm:cxn modelId="{5E06529F-8676-4E8C-BA37-8175764EF5B6}" type="presParOf" srcId="{077F07FE-3110-4557-8BE3-0AF45D75194D}" destId="{6ECD44AE-5322-46AA-B942-5360778BC4C9}" srcOrd="1" destOrd="0" presId="urn:microsoft.com/office/officeart/2005/8/layout/list1"/>
    <dgm:cxn modelId="{5A2DA918-DC19-4EE9-8791-B0ADF0904C27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 i="0"/>
            <a:t>Основные характеристики бюджета Максимовского муниципального образования Базарно-Карабулакского муниципального района</a:t>
          </a:r>
          <a:endParaRPr lang="ru-RU" i="0"/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AF70370-2313-4253-9F9F-05BE8FEAFA55}" type="presOf" srcId="{2714CF7A-0546-48F8-BC4E-6DA73BA1733F}" destId="{BB192AEF-F3CC-4234-8C41-F4258605D254}" srcOrd="0" destOrd="0" presId="urn:microsoft.com/office/officeart/2005/8/layout/list1"/>
    <dgm:cxn modelId="{2B5438C2-B64A-4278-A7B9-73443F351557}" type="presOf" srcId="{6BC210A7-AB63-4751-921B-0C8FF57C4B97}" destId="{B6BA2216-8817-4551-B6B2-8D1CFF287D24}" srcOrd="0" destOrd="0" presId="urn:microsoft.com/office/officeart/2005/8/layout/list1"/>
    <dgm:cxn modelId="{618FC067-B376-4014-B681-4B8B921EDDFE}" type="presOf" srcId="{6B566390-1BE2-403A-96C1-E3C50EBFB3BB}" destId="{31F78C56-8939-4630-86E5-FE183E40DA01}" srcOrd="0" destOrd="0" presId="urn:microsoft.com/office/officeart/2005/8/layout/list1"/>
    <dgm:cxn modelId="{6611AEF3-9C10-4D62-B7F4-A45A92B1E0C2}" type="presOf" srcId="{2714CF7A-0546-48F8-BC4E-6DA73BA1733F}" destId="{C359AFB0-62B9-4353-B67B-6139216E631F}" srcOrd="1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B215062B-4F2B-4DA6-B549-A823B459EF56}" type="presParOf" srcId="{31F78C56-8939-4630-86E5-FE183E40DA01}" destId="{E10E8EE8-AD80-46A9-B5D6-1C9F31E27536}" srcOrd="0" destOrd="0" presId="urn:microsoft.com/office/officeart/2005/8/layout/list1"/>
    <dgm:cxn modelId="{E72479C1-6711-4937-872F-14F723E97BED}" type="presParOf" srcId="{E10E8EE8-AD80-46A9-B5D6-1C9F31E27536}" destId="{BB192AEF-F3CC-4234-8C41-F4258605D254}" srcOrd="0" destOrd="0" presId="urn:microsoft.com/office/officeart/2005/8/layout/list1"/>
    <dgm:cxn modelId="{11AEB0FB-1D47-4A18-B4FB-B3FC5D269567}" type="presParOf" srcId="{E10E8EE8-AD80-46A9-B5D6-1C9F31E27536}" destId="{C359AFB0-62B9-4353-B67B-6139216E631F}" srcOrd="1" destOrd="0" presId="urn:microsoft.com/office/officeart/2005/8/layout/list1"/>
    <dgm:cxn modelId="{24F59338-DF1B-4B92-8B43-C2DCAF51C1D8}" type="presParOf" srcId="{31F78C56-8939-4630-86E5-FE183E40DA01}" destId="{B0E62C3F-05BD-4DF9-BA76-7AC7CB208B53}" srcOrd="1" destOrd="0" presId="urn:microsoft.com/office/officeart/2005/8/layout/list1"/>
    <dgm:cxn modelId="{38B03112-4723-452C-980B-62D4C5EABB5F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D02E575A-FFC2-444F-8FD8-11F65E8737F8}" type="presOf" srcId="{0D706CEB-D578-4C66-9CE4-CD3E95584EBA}" destId="{040238CE-B190-42A5-8E44-98B4A40BC804}" srcOrd="0" destOrd="0" presId="urn:microsoft.com/office/officeart/2005/8/layout/vList2"/>
    <dgm:cxn modelId="{20E8E353-B902-4DF2-9BCD-53581D7AB9CF}" type="presOf" srcId="{A3489236-002C-44BB-B39E-6D848204D320}" destId="{609B75CC-4788-404C-8B99-890D6D5857CC}" srcOrd="0" destOrd="0" presId="urn:microsoft.com/office/officeart/2005/8/layout/vList2"/>
    <dgm:cxn modelId="{4AC0376B-C8AE-4858-9670-78222E1A104E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xmlns="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4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4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72916" y="18719"/>
        <a:ext cx="6620827" cy="32472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42662"/>
          <a:ext cx="9534524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9985" tIns="312420" rIns="739985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i="0" kern="1200"/>
            <a:t>Основные характеристики бюджета Максимовского муниципального образования Базарно-Карабулакского муниципального района</a:t>
          </a:r>
          <a:endParaRPr lang="ru-RU" sz="1500" i="0" kern="1200"/>
        </a:p>
      </dsp:txBody>
      <dsp:txXfrm>
        <a:off x="0" y="242662"/>
        <a:ext cx="9534524" cy="850500"/>
      </dsp:txXfrm>
    </dsp:sp>
    <dsp:sp modelId="{C359AFB0-62B9-4353-B67B-6139216E631F}">
      <dsp:nvSpPr>
        <dsp:cNvPr id="0" name=""/>
        <dsp:cNvSpPr/>
      </dsp:nvSpPr>
      <dsp:spPr>
        <a:xfrm>
          <a:off x="476726" y="21262"/>
          <a:ext cx="6674167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2268" tIns="0" rIns="252268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76726" y="21262"/>
        <a:ext cx="6674167" cy="44280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4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0" y="0"/>
        <a:ext cx="9191624" cy="383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5E141-95AF-4833-9E9D-6562E365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2036</Words>
  <Characters>11609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cherebaeva</cp:lastModifiedBy>
  <cp:revision>6</cp:revision>
  <cp:lastPrinted>2021-11-12T10:04:00Z</cp:lastPrinted>
  <dcterms:created xsi:type="dcterms:W3CDTF">2021-11-18T12:12:00Z</dcterms:created>
  <dcterms:modified xsi:type="dcterms:W3CDTF">2021-11-22T10:05:00Z</dcterms:modified>
</cp:coreProperties>
</file>