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1B507C" w:rsidRDefault="001B507C" w:rsidP="001B5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о рассмотрении обращений, поступивших в органы</w:t>
      </w:r>
    </w:p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16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–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</w:p>
    <w:p w:rsidR="001B507C" w:rsidRDefault="001B507C" w:rsidP="001B5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1B507C" w:rsidRDefault="001B507C" w:rsidP="001B5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Выдача справок с места жительства и о составе семьи, с</w:t>
      </w:r>
      <w:r>
        <w:rPr>
          <w:rFonts w:ascii="Times New Roman" w:hAnsi="Times New Roman" w:cs="Times New Roman"/>
          <w:sz w:val="28"/>
          <w:szCs w:val="28"/>
        </w:rPr>
        <w:t>правки на умерших для нотариуса. Извещения</w:t>
      </w:r>
      <w:r>
        <w:rPr>
          <w:rFonts w:ascii="Times New Roman" w:hAnsi="Times New Roman" w:cs="Times New Roman"/>
          <w:sz w:val="28"/>
          <w:szCs w:val="28"/>
        </w:rPr>
        <w:t xml:space="preserve"> о преимущественной покупке земельных участков сельскохозя</w:t>
      </w:r>
      <w:r>
        <w:rPr>
          <w:rFonts w:ascii="Times New Roman" w:hAnsi="Times New Roman" w:cs="Times New Roman"/>
          <w:sz w:val="28"/>
          <w:szCs w:val="28"/>
        </w:rPr>
        <w:t>йственного назначения. Обращение</w:t>
      </w:r>
      <w:r>
        <w:rPr>
          <w:rFonts w:ascii="Times New Roman" w:hAnsi="Times New Roman" w:cs="Times New Roman"/>
          <w:sz w:val="28"/>
          <w:szCs w:val="28"/>
        </w:rPr>
        <w:t xml:space="preserve"> с просьбой</w:t>
      </w:r>
      <w:r>
        <w:rPr>
          <w:rFonts w:ascii="Times New Roman" w:hAnsi="Times New Roman" w:cs="Times New Roman"/>
          <w:sz w:val="28"/>
          <w:szCs w:val="28"/>
        </w:rPr>
        <w:t xml:space="preserve"> оказать содействие в приобретении и аренде земель сельскохозяйственного назначения. Обращение по установке фонарей уличного освещения в селе Марьино.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Требуемые справки выданы. Выданы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преимущественной покупки земельных участков сельскохозяйственного 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12D86">
        <w:rPr>
          <w:rFonts w:ascii="Times New Roman" w:hAnsi="Times New Roman" w:cs="Times New Roman"/>
          <w:sz w:val="28"/>
          <w:szCs w:val="28"/>
        </w:rPr>
        <w:t xml:space="preserve">Отправлено письмо </w:t>
      </w:r>
      <w:r>
        <w:rPr>
          <w:rFonts w:ascii="Times New Roman" w:hAnsi="Times New Roman" w:cs="Times New Roman"/>
          <w:sz w:val="28"/>
          <w:szCs w:val="28"/>
        </w:rPr>
        <w:t>с информацией об отсутствии своб</w:t>
      </w:r>
      <w:r w:rsidR="00F12D86">
        <w:rPr>
          <w:rFonts w:ascii="Times New Roman" w:hAnsi="Times New Roman" w:cs="Times New Roman"/>
          <w:sz w:val="28"/>
          <w:szCs w:val="28"/>
        </w:rPr>
        <w:t>одных (выставленных на продажу) и сдаваемых в аренду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D86">
        <w:rPr>
          <w:rFonts w:ascii="Times New Roman" w:hAnsi="Times New Roman" w:cs="Times New Roman"/>
          <w:sz w:val="28"/>
          <w:szCs w:val="28"/>
        </w:rPr>
        <w:t xml:space="preserve"> Дополнительные фонари уличного освещения установлены во всех населенных пунктах муниципального образования в количестве тридцать</w:t>
      </w:r>
      <w:bookmarkStart w:id="0" w:name="_GoBack"/>
      <w:bookmarkEnd w:id="0"/>
      <w:r w:rsidR="00F12D86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</w:p>
    <w:p w:rsidR="001B507C" w:rsidRDefault="001B507C" w:rsidP="001B507C"/>
    <w:p w:rsidR="00D211CB" w:rsidRDefault="00D211CB"/>
    <w:sectPr w:rsidR="00D2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2"/>
    <w:rsid w:val="001B507C"/>
    <w:rsid w:val="007B5282"/>
    <w:rsid w:val="00D211CB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56CA"/>
  <w15:chartTrackingRefBased/>
  <w15:docId w15:val="{E97905A5-E79C-4900-B3C7-57014D0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2021-07-01T07:20:00Z</dcterms:created>
  <dcterms:modified xsi:type="dcterms:W3CDTF">2021-07-01T07:37:00Z</dcterms:modified>
</cp:coreProperties>
</file>