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СОВЕТ</w:t>
      </w:r>
    </w:p>
    <w:p w:rsidR="00A56F93" w:rsidRPr="00E81B91" w:rsidRDefault="00BC045A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АЛЕКСЕЕВСКОГО</w:t>
      </w:r>
      <w:r w:rsidR="00A56F93" w:rsidRPr="00E81B91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A56F93" w:rsidRPr="00E81B91" w:rsidRDefault="00A56F93" w:rsidP="00E81B91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</w:t>
      </w:r>
    </w:p>
    <w:p w:rsidR="00A56F93" w:rsidRPr="00BC045A" w:rsidRDefault="00A56F93" w:rsidP="00BC045A">
      <w:pPr>
        <w:pStyle w:val="a6"/>
        <w:pBdr>
          <w:bottom w:val="single" w:sz="12" w:space="1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1B91">
        <w:rPr>
          <w:rFonts w:ascii="PT Astra Serif" w:hAnsi="PT Astra Serif"/>
          <w:b/>
          <w:sz w:val="28"/>
          <w:szCs w:val="28"/>
        </w:rPr>
        <w:t>САРАТОВСКОЙ  ОБЛАСТИ</w:t>
      </w:r>
    </w:p>
    <w:p w:rsidR="00BC045A" w:rsidRDefault="00BC045A" w:rsidP="00087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617" w:rsidRDefault="00463617" w:rsidP="00087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3617" w:rsidRDefault="00463617" w:rsidP="0046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17" w:rsidRDefault="00463617" w:rsidP="0046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317C5">
        <w:rPr>
          <w:rFonts w:ascii="Times New Roman" w:hAnsi="Times New Roman"/>
          <w:sz w:val="24"/>
          <w:szCs w:val="24"/>
        </w:rPr>
        <w:t>28</w:t>
      </w:r>
      <w:r w:rsidR="00106C4D">
        <w:rPr>
          <w:rFonts w:ascii="Times New Roman" w:hAnsi="Times New Roman"/>
          <w:sz w:val="24"/>
          <w:szCs w:val="24"/>
        </w:rPr>
        <w:t xml:space="preserve"> </w:t>
      </w:r>
      <w:r w:rsidR="00FE4DFD">
        <w:rPr>
          <w:rFonts w:ascii="Times New Roman" w:hAnsi="Times New Roman"/>
          <w:sz w:val="24"/>
          <w:szCs w:val="24"/>
        </w:rPr>
        <w:t>февраля</w:t>
      </w:r>
      <w:r w:rsidR="00785C12">
        <w:rPr>
          <w:rFonts w:ascii="Times New Roman" w:hAnsi="Times New Roman"/>
          <w:sz w:val="24"/>
          <w:szCs w:val="24"/>
        </w:rPr>
        <w:t xml:space="preserve"> 202</w:t>
      </w:r>
      <w:r w:rsidR="00A317C5">
        <w:rPr>
          <w:rFonts w:ascii="Times New Roman" w:hAnsi="Times New Roman"/>
          <w:sz w:val="24"/>
          <w:szCs w:val="24"/>
        </w:rPr>
        <w:t>4</w:t>
      </w:r>
      <w:r w:rsidR="00785C12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904FF">
        <w:rPr>
          <w:rFonts w:ascii="Times New Roman" w:hAnsi="Times New Roman"/>
          <w:sz w:val="24"/>
          <w:szCs w:val="24"/>
        </w:rPr>
        <w:t xml:space="preserve">                             </w:t>
      </w:r>
      <w:r w:rsidR="00BC045A">
        <w:rPr>
          <w:rFonts w:ascii="Times New Roman" w:hAnsi="Times New Roman"/>
          <w:sz w:val="24"/>
          <w:szCs w:val="24"/>
        </w:rPr>
        <w:t xml:space="preserve">        </w:t>
      </w:r>
      <w:r w:rsidR="00785C12">
        <w:rPr>
          <w:rFonts w:ascii="Times New Roman" w:hAnsi="Times New Roman"/>
          <w:sz w:val="24"/>
          <w:szCs w:val="24"/>
        </w:rPr>
        <w:t xml:space="preserve">  </w:t>
      </w:r>
      <w:r w:rsidR="00417E5B">
        <w:rPr>
          <w:rFonts w:ascii="Times New Roman" w:hAnsi="Times New Roman"/>
          <w:sz w:val="24"/>
          <w:szCs w:val="24"/>
        </w:rPr>
        <w:t xml:space="preserve">№ </w:t>
      </w:r>
      <w:r w:rsidR="00B2405F">
        <w:rPr>
          <w:rFonts w:ascii="Times New Roman" w:hAnsi="Times New Roman"/>
          <w:sz w:val="24"/>
          <w:szCs w:val="24"/>
        </w:rPr>
        <w:t>0</w:t>
      </w:r>
      <w:r w:rsidR="00E81B91">
        <w:rPr>
          <w:rFonts w:ascii="Times New Roman" w:hAnsi="Times New Roman"/>
          <w:sz w:val="24"/>
          <w:szCs w:val="24"/>
        </w:rPr>
        <w:t>6</w:t>
      </w:r>
    </w:p>
    <w:p w:rsidR="00463617" w:rsidRDefault="00463617" w:rsidP="00463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617" w:rsidRDefault="00A56F93" w:rsidP="00463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C045A">
        <w:rPr>
          <w:rFonts w:ascii="Times New Roman" w:hAnsi="Times New Roman"/>
          <w:sz w:val="24"/>
          <w:szCs w:val="24"/>
        </w:rPr>
        <w:t>Алексеевка</w:t>
      </w:r>
    </w:p>
    <w:p w:rsidR="00463617" w:rsidRDefault="00463617" w:rsidP="00463617">
      <w:pPr>
        <w:rPr>
          <w:rFonts w:ascii="Times New Roman" w:hAnsi="Times New Roman"/>
          <w:b/>
          <w:sz w:val="24"/>
          <w:szCs w:val="24"/>
        </w:rPr>
      </w:pPr>
    </w:p>
    <w:p w:rsidR="00E81B91" w:rsidRDefault="00E81B91" w:rsidP="00E81B91">
      <w:pPr>
        <w:pStyle w:val="1"/>
        <w:spacing w:before="0" w:line="240" w:lineRule="auto"/>
        <w:rPr>
          <w:rFonts w:ascii="PT Astra Serif" w:hAnsi="PT Astra Serif"/>
          <w:color w:val="auto"/>
          <w:sz w:val="24"/>
          <w:szCs w:val="24"/>
        </w:rPr>
      </w:pPr>
      <w:r w:rsidRPr="00E81B91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Об утверждении прогнозного плана (программы) </w:t>
      </w:r>
    </w:p>
    <w:p w:rsidR="00E81B91" w:rsidRDefault="00E81B91" w:rsidP="00E81B91">
      <w:pPr>
        <w:pStyle w:val="1"/>
        <w:spacing w:before="0" w:line="240" w:lineRule="auto"/>
        <w:rPr>
          <w:rFonts w:ascii="PT Astra Serif" w:hAnsi="PT Astra Serif"/>
          <w:color w:val="auto"/>
          <w:sz w:val="24"/>
          <w:szCs w:val="24"/>
        </w:rPr>
      </w:pPr>
      <w:r w:rsidRPr="00E81B91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приватизации муниципального имущества </w:t>
      </w:r>
    </w:p>
    <w:p w:rsidR="00E81B91" w:rsidRPr="00E81B91" w:rsidRDefault="00BC045A" w:rsidP="00E81B91">
      <w:pPr>
        <w:pStyle w:val="1"/>
        <w:spacing w:before="0" w:line="240" w:lineRule="auto"/>
        <w:rPr>
          <w:rFonts w:ascii="PT Astra Serif" w:eastAsia="Times New Roman" w:hAnsi="PT Astra Serif" w:cs="Times New Roman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Алексеевского</w:t>
      </w:r>
      <w:r w:rsidR="00E81B91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</w:t>
      </w:r>
    </w:p>
    <w:p w:rsidR="00E81B91" w:rsidRPr="000435E2" w:rsidRDefault="00E81B91" w:rsidP="00E81B91">
      <w:pPr>
        <w:spacing w:after="0" w:line="240" w:lineRule="auto"/>
        <w:rPr>
          <w:rFonts w:ascii="Calibri" w:eastAsia="Times New Roman" w:hAnsi="Calibri" w:cs="Times New Roman"/>
        </w:rPr>
      </w:pPr>
    </w:p>
    <w:p w:rsidR="00FF6BE8" w:rsidRPr="002D7897" w:rsidRDefault="00FF6BE8" w:rsidP="00E81B91">
      <w:pPr>
        <w:pStyle w:val="1"/>
        <w:shd w:val="clear" w:color="auto" w:fill="FFFFFF"/>
        <w:spacing w:before="0" w:line="240" w:lineRule="auto"/>
        <w:jc w:val="both"/>
        <w:rPr>
          <w:rFonts w:ascii="PT Astra Serif" w:hAnsi="PT Astra Serif"/>
          <w:color w:val="auto"/>
          <w:sz w:val="24"/>
          <w:szCs w:val="24"/>
        </w:rPr>
      </w:pPr>
    </w:p>
    <w:p w:rsidR="00FF6BE8" w:rsidRPr="002D7897" w:rsidRDefault="003010B0" w:rsidP="00E81B9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     </w:t>
      </w:r>
      <w:r w:rsidR="00FF6BE8" w:rsidRPr="002D7897">
        <w:rPr>
          <w:rFonts w:ascii="PT Astra Serif" w:hAnsi="PT Astra Serif"/>
          <w:sz w:val="24"/>
          <w:szCs w:val="24"/>
        </w:rPr>
        <w:t xml:space="preserve">В соответствии с требованиями </w:t>
      </w:r>
      <w:r w:rsidR="00FF6BE8" w:rsidRPr="002D7897">
        <w:rPr>
          <w:rStyle w:val="a8"/>
          <w:rFonts w:ascii="PT Astra Serif" w:hAnsi="PT Astra Serif"/>
          <w:color w:val="auto"/>
          <w:sz w:val="24"/>
          <w:szCs w:val="24"/>
        </w:rPr>
        <w:t>Федерального закона</w:t>
      </w:r>
      <w:r w:rsidR="00FF6BE8" w:rsidRPr="002D7897">
        <w:rPr>
          <w:rFonts w:ascii="PT Astra Serif" w:hAnsi="PT Astra Serif"/>
          <w:sz w:val="24"/>
          <w:szCs w:val="24"/>
        </w:rPr>
        <w:t xml:space="preserve"> от 21.12.2001 N 178-ФЗ "О приватизации государственного и муниципального имущества", решением Совета </w:t>
      </w:r>
      <w:r w:rsidR="00BC045A">
        <w:rPr>
          <w:rFonts w:ascii="PT Astra Serif" w:hAnsi="PT Astra Serif"/>
          <w:sz w:val="24"/>
          <w:szCs w:val="24"/>
        </w:rPr>
        <w:t xml:space="preserve">Алексеевского </w:t>
      </w:r>
      <w:r w:rsidR="00FF6BE8" w:rsidRPr="002D7897">
        <w:rPr>
          <w:rFonts w:ascii="PT Astra Serif" w:hAnsi="PT Astra Serif"/>
          <w:sz w:val="24"/>
          <w:szCs w:val="24"/>
        </w:rPr>
        <w:t xml:space="preserve">муниципального образования от </w:t>
      </w:r>
      <w:r w:rsidR="00BC045A">
        <w:rPr>
          <w:rFonts w:ascii="PT Astra Serif" w:hAnsi="PT Astra Serif"/>
          <w:sz w:val="24"/>
          <w:szCs w:val="24"/>
        </w:rPr>
        <w:t>27</w:t>
      </w:r>
      <w:r w:rsidR="00FF6BE8" w:rsidRPr="002D7897">
        <w:rPr>
          <w:rFonts w:ascii="PT Astra Serif" w:hAnsi="PT Astra Serif"/>
          <w:sz w:val="24"/>
          <w:szCs w:val="24"/>
        </w:rPr>
        <w:t>.0</w:t>
      </w:r>
      <w:r w:rsidR="00BC045A">
        <w:rPr>
          <w:rFonts w:ascii="PT Astra Serif" w:hAnsi="PT Astra Serif"/>
          <w:sz w:val="24"/>
          <w:szCs w:val="24"/>
        </w:rPr>
        <w:t>9</w:t>
      </w:r>
      <w:r w:rsidR="00FF6BE8" w:rsidRPr="002D7897">
        <w:rPr>
          <w:rFonts w:ascii="PT Astra Serif" w:hAnsi="PT Astra Serif"/>
          <w:sz w:val="24"/>
          <w:szCs w:val="24"/>
        </w:rPr>
        <w:t xml:space="preserve">.2019 г. </w:t>
      </w:r>
      <w:r w:rsidRPr="002D7897">
        <w:rPr>
          <w:rFonts w:ascii="PT Astra Serif" w:hAnsi="PT Astra Serif"/>
          <w:sz w:val="24"/>
          <w:szCs w:val="24"/>
        </w:rPr>
        <w:t>№</w:t>
      </w:r>
      <w:r w:rsidR="00FF6BE8" w:rsidRPr="002D7897">
        <w:rPr>
          <w:rFonts w:ascii="PT Astra Serif" w:hAnsi="PT Astra Serif"/>
          <w:sz w:val="24"/>
          <w:szCs w:val="24"/>
        </w:rPr>
        <w:t> </w:t>
      </w:r>
      <w:r w:rsidRPr="002D7897">
        <w:rPr>
          <w:rFonts w:ascii="PT Astra Serif" w:hAnsi="PT Astra Serif"/>
          <w:sz w:val="24"/>
          <w:szCs w:val="24"/>
        </w:rPr>
        <w:t>25</w:t>
      </w:r>
      <w:r w:rsidR="00FF6BE8" w:rsidRPr="002D7897">
        <w:rPr>
          <w:rFonts w:ascii="PT Astra Serif" w:hAnsi="PT Astra Serif"/>
          <w:sz w:val="24"/>
          <w:szCs w:val="24"/>
        </w:rPr>
        <w:t xml:space="preserve"> </w:t>
      </w:r>
      <w:r w:rsidRPr="002D7897">
        <w:rPr>
          <w:rFonts w:ascii="PT Astra Serif" w:eastAsia="Times New Roman" w:hAnsi="PT Astra Serif" w:cs="Times New Roman"/>
          <w:bCs/>
          <w:sz w:val="24"/>
          <w:szCs w:val="24"/>
        </w:rPr>
        <w:t xml:space="preserve">«О приватизации муниципального имущества </w:t>
      </w:r>
      <w:r w:rsidR="00BC045A">
        <w:rPr>
          <w:rFonts w:ascii="PT Astra Serif" w:hAnsi="PT Astra Serif"/>
          <w:sz w:val="24"/>
          <w:szCs w:val="24"/>
        </w:rPr>
        <w:t>Алексеевского</w:t>
      </w:r>
      <w:r w:rsidRPr="002D7897">
        <w:rPr>
          <w:rFonts w:ascii="PT Astra Serif" w:eastAsia="Times New Roman" w:hAnsi="PT Astra Serif" w:cs="Times New Roman"/>
          <w:bCs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2D7897" w:rsidRPr="002D7897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FF6BE8" w:rsidRPr="002D7897">
        <w:rPr>
          <w:rFonts w:ascii="PT Astra Serif" w:hAnsi="PT Astra Serif"/>
          <w:sz w:val="24"/>
          <w:szCs w:val="24"/>
        </w:rPr>
        <w:t xml:space="preserve">, Совет </w:t>
      </w:r>
      <w:r w:rsidR="00BC045A">
        <w:rPr>
          <w:rFonts w:ascii="PT Astra Serif" w:hAnsi="PT Astra Serif"/>
          <w:sz w:val="24"/>
          <w:szCs w:val="24"/>
        </w:rPr>
        <w:t>Алексеевского</w:t>
      </w:r>
      <w:r w:rsidR="002D7897" w:rsidRPr="002D7897">
        <w:rPr>
          <w:rFonts w:ascii="PT Astra Serif" w:hAnsi="PT Astra Serif"/>
          <w:sz w:val="24"/>
          <w:szCs w:val="24"/>
        </w:rPr>
        <w:t xml:space="preserve"> </w:t>
      </w:r>
      <w:r w:rsidR="00FF6BE8" w:rsidRPr="002D7897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proofErr w:type="spellStart"/>
      <w:r w:rsidR="002D7897" w:rsidRPr="002D789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FF6BE8" w:rsidRPr="002D789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</w:p>
    <w:p w:rsidR="00FF6BE8" w:rsidRPr="002D7897" w:rsidRDefault="002D7897" w:rsidP="00FF6BE8">
      <w:pPr>
        <w:pStyle w:val="a9"/>
        <w:rPr>
          <w:rFonts w:ascii="PT Astra Serif" w:hAnsi="PT Astra Serif"/>
        </w:rPr>
      </w:pPr>
      <w:r w:rsidRPr="002D7897">
        <w:rPr>
          <w:rFonts w:ascii="PT Astra Serif" w:hAnsi="PT Astra Serif"/>
        </w:rPr>
        <w:t xml:space="preserve">                                                          </w:t>
      </w:r>
      <w:r w:rsidR="00FF6BE8" w:rsidRPr="002D7897">
        <w:rPr>
          <w:rFonts w:ascii="PT Astra Serif" w:hAnsi="PT Astra Serif"/>
        </w:rPr>
        <w:t>РЕШИЛ:</w:t>
      </w:r>
    </w:p>
    <w:p w:rsidR="00E81B91" w:rsidRDefault="00E81B91" w:rsidP="00E81B91">
      <w:pPr>
        <w:pStyle w:val="a9"/>
        <w:jc w:val="both"/>
        <w:rPr>
          <w:rFonts w:ascii="PT Astra Serif" w:hAnsi="PT Astra Serif"/>
        </w:rPr>
      </w:pPr>
    </w:p>
    <w:p w:rsidR="00C708F2" w:rsidRDefault="00E81B91" w:rsidP="00C708F2">
      <w:pPr>
        <w:pStyle w:val="a9"/>
        <w:jc w:val="both"/>
      </w:pPr>
      <w:r w:rsidRPr="000435E2">
        <w:t>1. Утвердить прогнозный план (программ</w:t>
      </w:r>
      <w:r>
        <w:t>у</w:t>
      </w:r>
      <w:r w:rsidRPr="000435E2">
        <w:t xml:space="preserve">) приватизации муниципального имущества </w:t>
      </w:r>
      <w:r w:rsidR="00BC045A">
        <w:rPr>
          <w:rFonts w:ascii="PT Astra Serif" w:hAnsi="PT Astra Serif"/>
        </w:rPr>
        <w:t>Алексеевского</w:t>
      </w:r>
      <w:r>
        <w:t xml:space="preserve"> муниципального образования</w:t>
      </w:r>
      <w:r w:rsidR="00C708F2">
        <w:t xml:space="preserve"> (прилагается).</w:t>
      </w:r>
    </w:p>
    <w:p w:rsidR="00FF6BE8" w:rsidRPr="00C708F2" w:rsidRDefault="002D7897" w:rsidP="00C708F2">
      <w:pPr>
        <w:pStyle w:val="a9"/>
        <w:jc w:val="both"/>
      </w:pPr>
      <w:r>
        <w:rPr>
          <w:rFonts w:ascii="PT Astra Serif" w:hAnsi="PT Astra Serif"/>
        </w:rPr>
        <w:t xml:space="preserve">  </w:t>
      </w:r>
      <w:r w:rsidR="00FF6BE8" w:rsidRPr="002D7897">
        <w:rPr>
          <w:rFonts w:ascii="PT Astra Serif" w:hAnsi="PT Astra Serif"/>
        </w:rPr>
        <w:t xml:space="preserve">2. Настоящее решение обнародовать в специально выделенных местах для обнародования и разместить на </w:t>
      </w:r>
      <w:r>
        <w:rPr>
          <w:rFonts w:ascii="PT Astra Serif" w:hAnsi="PT Astra Serif"/>
        </w:rPr>
        <w:t xml:space="preserve">странице </w:t>
      </w:r>
      <w:r w:rsidR="00BC045A">
        <w:rPr>
          <w:rFonts w:ascii="PT Astra Serif" w:hAnsi="PT Astra Serif"/>
        </w:rPr>
        <w:t>Алексеевского</w:t>
      </w:r>
      <w:r>
        <w:rPr>
          <w:rFonts w:ascii="PT Astra Serif" w:hAnsi="PT Astra Serif"/>
        </w:rPr>
        <w:t xml:space="preserve"> муниципального образования на </w:t>
      </w:r>
      <w:r w:rsidR="00FF6BE8" w:rsidRPr="002D7897">
        <w:rPr>
          <w:rFonts w:ascii="PT Astra Serif" w:hAnsi="PT Astra Serif"/>
        </w:rPr>
        <w:t xml:space="preserve">официальном сайте администрации </w:t>
      </w:r>
      <w:r>
        <w:rPr>
          <w:rFonts w:ascii="PT Astra Serif" w:hAnsi="PT Astra Serif"/>
        </w:rPr>
        <w:t xml:space="preserve">Базарно-Карабулакского </w:t>
      </w:r>
      <w:r w:rsidR="00FF6BE8" w:rsidRPr="002D7897">
        <w:rPr>
          <w:rFonts w:ascii="PT Astra Serif" w:hAnsi="PT Astra Serif"/>
        </w:rPr>
        <w:t xml:space="preserve"> муниципального района Саратовской области в сети "Интернет".</w:t>
      </w:r>
    </w:p>
    <w:p w:rsidR="00FF6BE8" w:rsidRPr="002D7897" w:rsidRDefault="00FF6BE8" w:rsidP="00FF6BE8">
      <w:pPr>
        <w:rPr>
          <w:rFonts w:ascii="PT Astra Serif" w:hAnsi="PT Astra Serif"/>
          <w:sz w:val="24"/>
          <w:szCs w:val="24"/>
        </w:rPr>
      </w:pPr>
    </w:p>
    <w:p w:rsidR="00BC045A" w:rsidRDefault="00A56F93" w:rsidP="0046361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010B0">
        <w:rPr>
          <w:rFonts w:ascii="PT Astra Serif" w:hAnsi="PT Astra Serif"/>
          <w:sz w:val="24"/>
          <w:szCs w:val="24"/>
        </w:rPr>
        <w:t xml:space="preserve">Глава </w:t>
      </w:r>
      <w:proofErr w:type="gramStart"/>
      <w:r w:rsidR="00BC045A">
        <w:rPr>
          <w:rFonts w:ascii="PT Astra Serif" w:hAnsi="PT Astra Serif"/>
          <w:sz w:val="24"/>
          <w:szCs w:val="24"/>
        </w:rPr>
        <w:t>Алексеевского</w:t>
      </w:r>
      <w:proofErr w:type="gramEnd"/>
      <w:r w:rsidR="00BC045A" w:rsidRPr="003010B0">
        <w:rPr>
          <w:rFonts w:ascii="PT Astra Serif" w:hAnsi="PT Astra Serif"/>
          <w:sz w:val="24"/>
          <w:szCs w:val="24"/>
        </w:rPr>
        <w:t xml:space="preserve"> </w:t>
      </w:r>
    </w:p>
    <w:p w:rsidR="00463617" w:rsidRPr="003010B0" w:rsidRDefault="00463617" w:rsidP="0046361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010B0">
        <w:rPr>
          <w:rFonts w:ascii="PT Astra Serif" w:hAnsi="PT Astra Serif"/>
          <w:sz w:val="24"/>
          <w:szCs w:val="24"/>
        </w:rPr>
        <w:t xml:space="preserve">муниципального образования                                              </w:t>
      </w:r>
      <w:r w:rsidR="00A56F93" w:rsidRPr="003010B0">
        <w:rPr>
          <w:rFonts w:ascii="PT Astra Serif" w:hAnsi="PT Astra Serif"/>
          <w:sz w:val="24"/>
          <w:szCs w:val="24"/>
        </w:rPr>
        <w:t xml:space="preserve">                   </w:t>
      </w:r>
      <w:r w:rsidR="00F17EA5">
        <w:rPr>
          <w:rFonts w:ascii="PT Astra Serif" w:hAnsi="PT Astra Serif"/>
          <w:sz w:val="24"/>
          <w:szCs w:val="24"/>
        </w:rPr>
        <w:t xml:space="preserve">        В.В. Юлов</w:t>
      </w:r>
    </w:p>
    <w:p w:rsidR="00E44E75" w:rsidRPr="003010B0" w:rsidRDefault="00E44E75" w:rsidP="00E44E75">
      <w:pPr>
        <w:rPr>
          <w:rFonts w:ascii="PT Astra Serif" w:hAnsi="PT Astra Serif"/>
        </w:rPr>
      </w:pPr>
    </w:p>
    <w:p w:rsidR="00B2405F" w:rsidRDefault="00E44E75" w:rsidP="00E44E75">
      <w:pPr>
        <w:spacing w:after="0" w:line="240" w:lineRule="auto"/>
        <w:jc w:val="right"/>
      </w:pPr>
      <w:r>
        <w:t xml:space="preserve">             </w:t>
      </w:r>
    </w:p>
    <w:p w:rsidR="00B2405F" w:rsidRDefault="00B2405F" w:rsidP="00E44E75">
      <w:pPr>
        <w:spacing w:after="0" w:line="240" w:lineRule="auto"/>
        <w:jc w:val="right"/>
      </w:pPr>
    </w:p>
    <w:p w:rsidR="00B2405F" w:rsidRDefault="00B2405F" w:rsidP="00E44E75">
      <w:pPr>
        <w:spacing w:after="0" w:line="240" w:lineRule="auto"/>
        <w:jc w:val="right"/>
      </w:pPr>
    </w:p>
    <w:p w:rsidR="00B2405F" w:rsidRDefault="00B2405F" w:rsidP="00E44E75">
      <w:pPr>
        <w:spacing w:after="0" w:line="240" w:lineRule="auto"/>
        <w:jc w:val="right"/>
      </w:pPr>
    </w:p>
    <w:p w:rsidR="00FB4F8D" w:rsidRDefault="00E44E75" w:rsidP="00E44E75">
      <w:pPr>
        <w:spacing w:after="0" w:line="240" w:lineRule="auto"/>
        <w:jc w:val="right"/>
      </w:pPr>
      <w:r>
        <w:t xml:space="preserve"> </w:t>
      </w:r>
    </w:p>
    <w:p w:rsidR="002D7897" w:rsidRDefault="002D7897" w:rsidP="002D7897"/>
    <w:p w:rsidR="002D7897" w:rsidRDefault="002D7897" w:rsidP="002D7897"/>
    <w:p w:rsidR="002D7897" w:rsidRDefault="002D7897" w:rsidP="002D7897"/>
    <w:p w:rsidR="00BC045A" w:rsidRDefault="00BC045A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C045A" w:rsidRDefault="00BC045A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C045A" w:rsidRDefault="00BC045A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2D7897" w:rsidRPr="002D7897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lastRenderedPageBreak/>
        <w:t xml:space="preserve">Приложение к решению </w:t>
      </w:r>
    </w:p>
    <w:p w:rsidR="00BC045A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Совета </w:t>
      </w:r>
      <w:r w:rsidR="00BC045A">
        <w:rPr>
          <w:rFonts w:ascii="PT Astra Serif" w:hAnsi="PT Astra Serif"/>
          <w:sz w:val="24"/>
          <w:szCs w:val="24"/>
        </w:rPr>
        <w:t>Алексеевского</w:t>
      </w:r>
    </w:p>
    <w:p w:rsidR="00A46707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 муниципального </w:t>
      </w:r>
    </w:p>
    <w:p w:rsidR="00BC045A" w:rsidRDefault="002D7897" w:rsidP="00A4670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образования </w:t>
      </w:r>
    </w:p>
    <w:p w:rsidR="002D7897" w:rsidRPr="00BC045A" w:rsidRDefault="002D7897" w:rsidP="00A46707">
      <w:pPr>
        <w:spacing w:after="0" w:line="240" w:lineRule="auto"/>
        <w:jc w:val="right"/>
        <w:rPr>
          <w:rFonts w:ascii="PT Astra Serif" w:hAnsi="PT Astra Serif"/>
          <w:i/>
          <w:sz w:val="24"/>
          <w:szCs w:val="24"/>
          <w:u w:val="single"/>
        </w:rPr>
      </w:pPr>
      <w:r w:rsidRPr="00BC045A">
        <w:rPr>
          <w:rFonts w:ascii="PT Astra Serif" w:hAnsi="PT Astra Serif"/>
          <w:i/>
          <w:sz w:val="24"/>
          <w:szCs w:val="24"/>
          <w:u w:val="single"/>
        </w:rPr>
        <w:t xml:space="preserve">от </w:t>
      </w:r>
      <w:r w:rsidR="00F17EA5">
        <w:rPr>
          <w:rFonts w:ascii="PT Astra Serif" w:hAnsi="PT Astra Serif"/>
          <w:i/>
          <w:sz w:val="24"/>
          <w:szCs w:val="24"/>
          <w:u w:val="single"/>
        </w:rPr>
        <w:t>28</w:t>
      </w:r>
      <w:r w:rsidRPr="00BC045A">
        <w:rPr>
          <w:rFonts w:ascii="PT Astra Serif" w:hAnsi="PT Astra Serif"/>
          <w:i/>
          <w:sz w:val="24"/>
          <w:szCs w:val="24"/>
          <w:u w:val="single"/>
        </w:rPr>
        <w:t>.0</w:t>
      </w:r>
      <w:r w:rsidR="00B2118D" w:rsidRPr="00BC045A">
        <w:rPr>
          <w:rFonts w:ascii="PT Astra Serif" w:hAnsi="PT Astra Serif"/>
          <w:i/>
          <w:sz w:val="24"/>
          <w:szCs w:val="24"/>
          <w:u w:val="single"/>
        </w:rPr>
        <w:t>2</w:t>
      </w:r>
      <w:r w:rsidR="00F17EA5">
        <w:rPr>
          <w:rFonts w:ascii="PT Astra Serif" w:hAnsi="PT Astra Serif"/>
          <w:i/>
          <w:sz w:val="24"/>
          <w:szCs w:val="24"/>
          <w:u w:val="single"/>
        </w:rPr>
        <w:t>.2024</w:t>
      </w:r>
      <w:r w:rsidRPr="00BC045A">
        <w:rPr>
          <w:rFonts w:ascii="PT Astra Serif" w:hAnsi="PT Astra Serif"/>
          <w:i/>
          <w:sz w:val="24"/>
          <w:szCs w:val="24"/>
          <w:u w:val="single"/>
        </w:rPr>
        <w:t xml:space="preserve"> г. № 0</w:t>
      </w:r>
      <w:r w:rsidR="00DF01D6" w:rsidRPr="00BC045A">
        <w:rPr>
          <w:rFonts w:ascii="PT Astra Serif" w:hAnsi="PT Astra Serif"/>
          <w:i/>
          <w:sz w:val="24"/>
          <w:szCs w:val="24"/>
          <w:u w:val="single"/>
        </w:rPr>
        <w:t>6</w:t>
      </w: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F01D6" w:rsidRPr="008154E2" w:rsidRDefault="00DF01D6" w:rsidP="00DF01D6">
      <w:pPr>
        <w:pStyle w:val="3"/>
        <w:jc w:val="center"/>
        <w:rPr>
          <w:color w:val="auto"/>
        </w:rPr>
      </w:pPr>
      <w:r w:rsidRPr="008154E2">
        <w:rPr>
          <w:color w:val="auto"/>
        </w:rPr>
        <w:t xml:space="preserve">Прогнозный план (программа) приватизации муниципального имущества </w:t>
      </w:r>
      <w:r>
        <w:rPr>
          <w:color w:val="auto"/>
        </w:rPr>
        <w:t xml:space="preserve"> </w:t>
      </w:r>
      <w:r w:rsidR="00BC045A" w:rsidRPr="00BC045A">
        <w:rPr>
          <w:rFonts w:ascii="PT Astra Serif" w:hAnsi="PT Astra Serif"/>
          <w:color w:val="auto"/>
          <w:sz w:val="24"/>
          <w:szCs w:val="24"/>
        </w:rPr>
        <w:t>Алексеевского</w:t>
      </w:r>
      <w:r>
        <w:rPr>
          <w:color w:val="auto"/>
        </w:rPr>
        <w:t xml:space="preserve"> муниципального образования</w:t>
      </w:r>
      <w:r w:rsidR="00F17EA5">
        <w:rPr>
          <w:color w:val="auto"/>
        </w:rPr>
        <w:t xml:space="preserve"> на 2024</w:t>
      </w:r>
      <w:r w:rsidRPr="008154E2">
        <w:rPr>
          <w:color w:val="auto"/>
        </w:rPr>
        <w:t xml:space="preserve"> год</w:t>
      </w:r>
    </w:p>
    <w:p w:rsidR="00A876DF" w:rsidRP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Pr="00A876DF" w:rsidRDefault="00A876DF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876DF" w:rsidRPr="00A876DF" w:rsidRDefault="00A876DF" w:rsidP="00A876DF">
      <w:pPr>
        <w:ind w:firstLine="698"/>
        <w:rPr>
          <w:rFonts w:ascii="PT Astra Serif" w:hAnsi="PT Astra Serif"/>
          <w:b/>
          <w:sz w:val="24"/>
          <w:szCs w:val="24"/>
        </w:rPr>
      </w:pPr>
      <w:r w:rsidRPr="00A876DF">
        <w:rPr>
          <w:rFonts w:ascii="PT Astra Serif" w:hAnsi="PT Astra Serif"/>
          <w:b/>
          <w:sz w:val="24"/>
          <w:szCs w:val="24"/>
        </w:rPr>
        <w:t>Раздел 1. Основные направления в сфере приватизации имущества</w:t>
      </w:r>
    </w:p>
    <w:p w:rsidR="00A876DF" w:rsidRPr="00A876DF" w:rsidRDefault="00A876DF" w:rsidP="00A876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876DF" w:rsidRPr="00A876DF" w:rsidRDefault="00A876DF" w:rsidP="00A876DF">
      <w:pPr>
        <w:pStyle w:val="a9"/>
        <w:ind w:firstLine="55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Основной целью реализации прогнозного плана приватизации имущества, находящегося в муници</w:t>
      </w:r>
      <w:r w:rsidR="00F17EA5">
        <w:rPr>
          <w:rFonts w:ascii="PT Astra Serif" w:hAnsi="PT Astra Serif"/>
        </w:rPr>
        <w:t>пальной собственности МО на 2024</w:t>
      </w:r>
      <w:r w:rsidRPr="00A876DF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>,</w:t>
      </w:r>
      <w:r w:rsidRPr="00A876DF">
        <w:rPr>
          <w:rFonts w:ascii="PT Astra Serif" w:hAnsi="PT Astra Serif"/>
        </w:rPr>
        <w:t xml:space="preserve"> является повышение эффективности управления имуществом и обеспечение планомерности процесса приватизации.</w:t>
      </w:r>
    </w:p>
    <w:p w:rsidR="00A876DF" w:rsidRPr="00A876DF" w:rsidRDefault="00A876DF" w:rsidP="00A876DF">
      <w:pPr>
        <w:pStyle w:val="a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Главн</w:t>
      </w:r>
      <w:r w:rsidR="00F17EA5">
        <w:rPr>
          <w:rFonts w:ascii="PT Astra Serif" w:hAnsi="PT Astra Serif"/>
        </w:rPr>
        <w:t>ыми задачами приватизации в 2024</w:t>
      </w:r>
      <w:r w:rsidRPr="00A876DF">
        <w:rPr>
          <w:rFonts w:ascii="PT Astra Serif" w:hAnsi="PT Astra Serif"/>
        </w:rPr>
        <w:t xml:space="preserve"> году являются:</w:t>
      </w:r>
    </w:p>
    <w:p w:rsidR="00A876DF" w:rsidRPr="00A876DF" w:rsidRDefault="00A876DF" w:rsidP="00A876DF">
      <w:pPr>
        <w:pStyle w:val="a9"/>
        <w:ind w:firstLine="55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- обеспечение поступления неналоговых доходов в бюджет муниципального образования от приватизации муниципального имущества,</w:t>
      </w:r>
    </w:p>
    <w:p w:rsidR="00A876DF" w:rsidRPr="00A876DF" w:rsidRDefault="00A876DF" w:rsidP="00A876DF">
      <w:pPr>
        <w:pStyle w:val="a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 xml:space="preserve">- сокращение расходов бюджета </w:t>
      </w:r>
      <w:r>
        <w:rPr>
          <w:rFonts w:ascii="PT Astra Serif" w:hAnsi="PT Astra Serif"/>
        </w:rPr>
        <w:t xml:space="preserve">муниципального </w:t>
      </w:r>
      <w:proofErr w:type="gramStart"/>
      <w:r>
        <w:rPr>
          <w:rFonts w:ascii="PT Astra Serif" w:hAnsi="PT Astra Serif"/>
        </w:rPr>
        <w:t>образования</w:t>
      </w:r>
      <w:proofErr w:type="gramEnd"/>
      <w:r w:rsidRPr="00A876DF">
        <w:rPr>
          <w:rFonts w:ascii="PT Astra Serif" w:hAnsi="PT Astra Serif"/>
        </w:rPr>
        <w:t xml:space="preserve"> на содержание неэффективно используемого имущества.</w:t>
      </w:r>
    </w:p>
    <w:p w:rsidR="00A876DF" w:rsidRPr="00A876DF" w:rsidRDefault="00A876DF" w:rsidP="00A876DF">
      <w:pPr>
        <w:pStyle w:val="a9"/>
        <w:ind w:firstLine="559"/>
        <w:jc w:val="both"/>
        <w:rPr>
          <w:rFonts w:ascii="PT Astra Serif" w:hAnsi="PT Astra Serif"/>
        </w:rPr>
      </w:pPr>
      <w:r w:rsidRPr="00A876DF">
        <w:rPr>
          <w:rFonts w:ascii="PT Astra Serif" w:hAnsi="PT Astra Serif"/>
        </w:rPr>
        <w:t>Основные принципы формирования программы приватизации - это экономически обоснованный выбор объектов, подлежащих приватизации; - установление способов приватизации, обеспечивающих максимальных доходов бюджета МО.</w:t>
      </w:r>
    </w:p>
    <w:p w:rsidR="00A876DF" w:rsidRDefault="00A876DF" w:rsidP="00A876DF">
      <w:pPr>
        <w:spacing w:after="0" w:line="240" w:lineRule="auto"/>
        <w:ind w:firstLine="559"/>
        <w:jc w:val="both"/>
        <w:rPr>
          <w:rFonts w:ascii="PT Astra Serif" w:hAnsi="PT Astra Serif"/>
          <w:sz w:val="24"/>
          <w:szCs w:val="24"/>
        </w:rPr>
      </w:pPr>
      <w:r w:rsidRPr="00A876DF">
        <w:rPr>
          <w:rFonts w:ascii="PT Astra Serif" w:hAnsi="PT Astra Serif"/>
          <w:sz w:val="24"/>
          <w:szCs w:val="24"/>
        </w:rPr>
        <w:t xml:space="preserve">Согласно программе приватизации предлагается приватизировать </w:t>
      </w:r>
      <w:r>
        <w:rPr>
          <w:rFonts w:ascii="PT Astra Serif" w:hAnsi="PT Astra Serif"/>
          <w:sz w:val="24"/>
          <w:szCs w:val="24"/>
        </w:rPr>
        <w:t>1</w:t>
      </w:r>
      <w:r w:rsidRPr="00A876DF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один</w:t>
      </w:r>
      <w:r w:rsidR="00FE4DFD">
        <w:rPr>
          <w:rFonts w:ascii="PT Astra Serif" w:hAnsi="PT Astra Serif"/>
          <w:sz w:val="24"/>
          <w:szCs w:val="24"/>
        </w:rPr>
        <w:t>) объект</w:t>
      </w:r>
      <w:r w:rsidRPr="00A876DF">
        <w:rPr>
          <w:rFonts w:ascii="PT Astra Serif" w:hAnsi="PT Astra Serif"/>
          <w:sz w:val="24"/>
          <w:szCs w:val="24"/>
        </w:rPr>
        <w:t xml:space="preserve"> недвижимости. В представленн</w:t>
      </w:r>
      <w:r>
        <w:rPr>
          <w:rFonts w:ascii="PT Astra Serif" w:hAnsi="PT Astra Serif"/>
          <w:sz w:val="24"/>
          <w:szCs w:val="24"/>
        </w:rPr>
        <w:t>ом</w:t>
      </w:r>
      <w:r w:rsidRPr="00A876DF">
        <w:rPr>
          <w:rFonts w:ascii="PT Astra Serif" w:hAnsi="PT Astra Serif"/>
          <w:sz w:val="24"/>
          <w:szCs w:val="24"/>
        </w:rPr>
        <w:t xml:space="preserve"> к приватизации нежил</w:t>
      </w:r>
      <w:r>
        <w:rPr>
          <w:rFonts w:ascii="PT Astra Serif" w:hAnsi="PT Astra Serif"/>
          <w:sz w:val="24"/>
          <w:szCs w:val="24"/>
        </w:rPr>
        <w:t>ом</w:t>
      </w:r>
      <w:r w:rsidRPr="00A876DF">
        <w:rPr>
          <w:rFonts w:ascii="PT Astra Serif" w:hAnsi="PT Astra Serif"/>
          <w:sz w:val="24"/>
          <w:szCs w:val="24"/>
        </w:rPr>
        <w:t xml:space="preserve"> здани</w:t>
      </w:r>
      <w:r>
        <w:rPr>
          <w:rFonts w:ascii="PT Astra Serif" w:hAnsi="PT Astra Serif"/>
          <w:sz w:val="24"/>
          <w:szCs w:val="24"/>
        </w:rPr>
        <w:t>и</w:t>
      </w:r>
      <w:r w:rsidRPr="00A876DF">
        <w:rPr>
          <w:rFonts w:ascii="PT Astra Serif" w:hAnsi="PT Astra Serif"/>
          <w:sz w:val="24"/>
          <w:szCs w:val="24"/>
        </w:rPr>
        <w:t xml:space="preserve">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DF01D6" w:rsidRPr="00726BD4" w:rsidRDefault="00DF01D6" w:rsidP="00DF01D6">
      <w:pPr>
        <w:pStyle w:val="a9"/>
        <w:jc w:val="both"/>
        <w:rPr>
          <w:rFonts w:ascii="PT Astra Serif" w:hAnsi="PT Astra Serif"/>
        </w:rPr>
      </w:pPr>
      <w:r w:rsidRPr="00726BD4">
        <w:rPr>
          <w:rFonts w:ascii="PT Astra Serif" w:hAnsi="PT Astra Serif"/>
        </w:rPr>
        <w:t xml:space="preserve">          Планируемые поступления в бюджет МО от приватизации муниципального имущества составят </w:t>
      </w:r>
      <w:r w:rsidR="00856D9B">
        <w:t xml:space="preserve">2 360 128,83 </w:t>
      </w:r>
      <w:r w:rsidRPr="00726BD4">
        <w:rPr>
          <w:rFonts w:ascii="PT Astra Serif" w:hAnsi="PT Astra Serif"/>
        </w:rPr>
        <w:t>рублей.</w:t>
      </w:r>
    </w:p>
    <w:p w:rsidR="00DF01D6" w:rsidRPr="00726BD4" w:rsidRDefault="00DF01D6" w:rsidP="00DF01D6">
      <w:pPr>
        <w:spacing w:after="0" w:line="240" w:lineRule="auto"/>
        <w:rPr>
          <w:rFonts w:ascii="PT Astra Serif" w:hAnsi="PT Astra Serif"/>
        </w:rPr>
      </w:pPr>
    </w:p>
    <w:p w:rsidR="00DF01D6" w:rsidRPr="00726BD4" w:rsidRDefault="00DF01D6" w:rsidP="00DF01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26BD4">
        <w:rPr>
          <w:rFonts w:ascii="PT Astra Serif" w:hAnsi="PT Astra Serif"/>
          <w:b/>
          <w:sz w:val="24"/>
          <w:szCs w:val="24"/>
        </w:rPr>
        <w:t xml:space="preserve">          Раздел 2. Перечень муниципального имущества, подлежащего приватизации </w:t>
      </w:r>
    </w:p>
    <w:p w:rsidR="00DF01D6" w:rsidRPr="00726BD4" w:rsidRDefault="00F17EA5" w:rsidP="00DF01D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 2024</w:t>
      </w:r>
      <w:r w:rsidR="00DF01D6" w:rsidRPr="00726BD4">
        <w:rPr>
          <w:rFonts w:ascii="PT Astra Serif" w:hAnsi="PT Astra Serif"/>
          <w:b/>
          <w:sz w:val="24"/>
          <w:szCs w:val="24"/>
        </w:rPr>
        <w:t xml:space="preserve"> году</w:t>
      </w:r>
    </w:p>
    <w:p w:rsidR="00DF01D6" w:rsidRPr="00726BD4" w:rsidRDefault="00DF01D6" w:rsidP="00DF01D6">
      <w:pPr>
        <w:spacing w:after="0" w:line="240" w:lineRule="auto"/>
        <w:ind w:firstLine="559"/>
        <w:jc w:val="both"/>
        <w:rPr>
          <w:rFonts w:ascii="PT Astra Serif" w:hAnsi="PT Astra Serif"/>
          <w:b/>
          <w:sz w:val="24"/>
          <w:szCs w:val="24"/>
        </w:rPr>
      </w:pPr>
    </w:p>
    <w:p w:rsidR="00DF01D6" w:rsidRPr="000435E2" w:rsidRDefault="00DF01D6" w:rsidP="00DF01D6"/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340"/>
        <w:gridCol w:w="2754"/>
        <w:gridCol w:w="1914"/>
        <w:gridCol w:w="2085"/>
      </w:tblGrid>
      <w:tr w:rsidR="00DF01D6" w:rsidRPr="0011148D" w:rsidTr="007336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 xml:space="preserve">N </w:t>
            </w:r>
            <w:proofErr w:type="spellStart"/>
            <w:proofErr w:type="gramStart"/>
            <w:r w:rsidRPr="0011148D">
              <w:t>п</w:t>
            </w:r>
            <w:proofErr w:type="spellEnd"/>
            <w:proofErr w:type="gramEnd"/>
            <w:r w:rsidRPr="0011148D">
              <w:t>/</w:t>
            </w:r>
            <w:proofErr w:type="spellStart"/>
            <w:r w:rsidRPr="0011148D"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Полное наименование объекта недвижимости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Место нахождения объекта недвижимости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Балансовая стоимость (руб.)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Планируемый срок приватизации</w:t>
            </w:r>
          </w:p>
        </w:tc>
      </w:tr>
      <w:tr w:rsidR="00DF01D6" w:rsidRPr="0011148D" w:rsidTr="0073362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640B65">
            <w:pPr>
              <w:pStyle w:val="a9"/>
            </w:pPr>
            <w:r w:rsidRPr="0011148D">
              <w:t>Здание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733629" w:rsidRDefault="00733629" w:rsidP="00856D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33629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Базарно-Карабулакский район, </w:t>
            </w:r>
            <w:proofErr w:type="gramStart"/>
            <w:r w:rsidRPr="00733629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733629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gramStart"/>
            <w:r w:rsidR="00856D9B">
              <w:rPr>
                <w:rFonts w:ascii="PT Astra Serif" w:hAnsi="PT Astra Serif" w:cs="Times New Roman"/>
                <w:sz w:val="24"/>
                <w:szCs w:val="24"/>
              </w:rPr>
              <w:t>Ивановка</w:t>
            </w:r>
            <w:proofErr w:type="gramEnd"/>
            <w:r w:rsidR="00856D9B">
              <w:rPr>
                <w:rFonts w:ascii="PT Astra Serif" w:hAnsi="PT Astra Serif" w:cs="Times New Roman"/>
                <w:sz w:val="24"/>
                <w:szCs w:val="24"/>
              </w:rPr>
              <w:t>, п</w:t>
            </w:r>
            <w:r w:rsidRPr="00733629">
              <w:rPr>
                <w:rFonts w:ascii="PT Astra Serif" w:hAnsi="PT Astra Serif" w:cs="Times New Roman"/>
                <w:sz w:val="24"/>
                <w:szCs w:val="24"/>
              </w:rPr>
              <w:t xml:space="preserve">л. </w:t>
            </w:r>
            <w:r w:rsidR="00856D9B">
              <w:rPr>
                <w:rFonts w:ascii="PT Astra Serif" w:hAnsi="PT Astra Serif" w:cs="Times New Roman"/>
                <w:sz w:val="24"/>
                <w:szCs w:val="24"/>
              </w:rPr>
              <w:t>Победы, д. 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1D6" w:rsidRPr="0011148D" w:rsidRDefault="00DF01D6" w:rsidP="00856D9B">
            <w:pPr>
              <w:pStyle w:val="a9"/>
            </w:pPr>
            <w:r w:rsidRPr="0011148D">
              <w:t>Балансовая стоимость</w:t>
            </w:r>
            <w:r w:rsidR="00856D9B">
              <w:t xml:space="preserve"> </w:t>
            </w:r>
            <w:r w:rsidRPr="0011148D">
              <w:t xml:space="preserve"> </w:t>
            </w:r>
            <w:r w:rsidR="00856D9B">
              <w:t>2 360 128</w:t>
            </w:r>
            <w:r w:rsidR="00733629">
              <w:t>,</w:t>
            </w:r>
            <w:r w:rsidR="00856D9B">
              <w:t>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6" w:rsidRPr="0011148D" w:rsidRDefault="00F17EA5" w:rsidP="00640B65">
            <w:pPr>
              <w:pStyle w:val="a9"/>
            </w:pPr>
            <w:r>
              <w:t>2024</w:t>
            </w:r>
            <w:r w:rsidR="00DF01D6" w:rsidRPr="0011148D">
              <w:t xml:space="preserve"> г.</w:t>
            </w:r>
          </w:p>
        </w:tc>
      </w:tr>
    </w:tbl>
    <w:p w:rsidR="00FB4F8D" w:rsidRPr="00285CC9" w:rsidRDefault="00285CC9" w:rsidP="00305D28">
      <w:pPr>
        <w:spacing w:after="0" w:line="240" w:lineRule="auto"/>
        <w:rPr>
          <w:rFonts w:ascii="PT Astra Serif" w:hAnsi="PT Astra Serif"/>
          <w:sz w:val="48"/>
          <w:szCs w:val="48"/>
        </w:rPr>
      </w:pPr>
      <w:r w:rsidRPr="00285CC9">
        <w:rPr>
          <w:rFonts w:ascii="PT Astra Serif" w:hAnsi="PT Astra Serif"/>
          <w:color w:val="444444"/>
          <w:sz w:val="48"/>
          <w:szCs w:val="48"/>
        </w:rPr>
        <w:lastRenderedPageBreak/>
        <w:br/>
      </w:r>
      <w:r w:rsidRPr="00285CC9">
        <w:rPr>
          <w:rFonts w:ascii="PT Astra Serif" w:hAnsi="PT Astra Serif"/>
          <w:sz w:val="48"/>
          <w:szCs w:val="48"/>
        </w:rPr>
        <w:br/>
      </w:r>
    </w:p>
    <w:p w:rsidR="00FB4F8D" w:rsidRDefault="00FB4F8D" w:rsidP="00FE4DFD">
      <w:pPr>
        <w:spacing w:after="0" w:line="240" w:lineRule="auto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sectPr w:rsidR="00FB4F8D" w:rsidSect="0033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DA8"/>
    <w:multiLevelType w:val="hybridMultilevel"/>
    <w:tmpl w:val="136437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17"/>
    <w:rsid w:val="0006504E"/>
    <w:rsid w:val="000713B2"/>
    <w:rsid w:val="00071ABC"/>
    <w:rsid w:val="000805AB"/>
    <w:rsid w:val="0008427C"/>
    <w:rsid w:val="00087319"/>
    <w:rsid w:val="00094696"/>
    <w:rsid w:val="000D1EED"/>
    <w:rsid w:val="00106C4D"/>
    <w:rsid w:val="00115D77"/>
    <w:rsid w:val="00143CC3"/>
    <w:rsid w:val="00151A45"/>
    <w:rsid w:val="00163187"/>
    <w:rsid w:val="00182E61"/>
    <w:rsid w:val="00187A7A"/>
    <w:rsid w:val="001E064A"/>
    <w:rsid w:val="001F13D7"/>
    <w:rsid w:val="001F7BE0"/>
    <w:rsid w:val="0022293C"/>
    <w:rsid w:val="00285CC9"/>
    <w:rsid w:val="00290862"/>
    <w:rsid w:val="002B19FC"/>
    <w:rsid w:val="002D7897"/>
    <w:rsid w:val="003010B0"/>
    <w:rsid w:val="00305D28"/>
    <w:rsid w:val="00325885"/>
    <w:rsid w:val="003350FF"/>
    <w:rsid w:val="00337E7E"/>
    <w:rsid w:val="00347760"/>
    <w:rsid w:val="00362F05"/>
    <w:rsid w:val="003671AE"/>
    <w:rsid w:val="003C0C3E"/>
    <w:rsid w:val="00407BB9"/>
    <w:rsid w:val="00413687"/>
    <w:rsid w:val="00417E5B"/>
    <w:rsid w:val="00432072"/>
    <w:rsid w:val="0045424D"/>
    <w:rsid w:val="00463617"/>
    <w:rsid w:val="004C0964"/>
    <w:rsid w:val="0056002C"/>
    <w:rsid w:val="005B0240"/>
    <w:rsid w:val="005B73A4"/>
    <w:rsid w:val="005F6566"/>
    <w:rsid w:val="00646A7E"/>
    <w:rsid w:val="006B5BB0"/>
    <w:rsid w:val="00726BD4"/>
    <w:rsid w:val="00733629"/>
    <w:rsid w:val="00785C12"/>
    <w:rsid w:val="007D2729"/>
    <w:rsid w:val="007F4A6E"/>
    <w:rsid w:val="00856D9B"/>
    <w:rsid w:val="008621E9"/>
    <w:rsid w:val="00903623"/>
    <w:rsid w:val="009611FF"/>
    <w:rsid w:val="009729E7"/>
    <w:rsid w:val="009F4C42"/>
    <w:rsid w:val="00A317C5"/>
    <w:rsid w:val="00A46707"/>
    <w:rsid w:val="00A52C33"/>
    <w:rsid w:val="00A56F93"/>
    <w:rsid w:val="00A876DF"/>
    <w:rsid w:val="00AA5ABE"/>
    <w:rsid w:val="00AC3CE0"/>
    <w:rsid w:val="00B2118D"/>
    <w:rsid w:val="00B2405F"/>
    <w:rsid w:val="00B73CB0"/>
    <w:rsid w:val="00B76065"/>
    <w:rsid w:val="00B854A6"/>
    <w:rsid w:val="00BC045A"/>
    <w:rsid w:val="00BF6FA3"/>
    <w:rsid w:val="00C652D5"/>
    <w:rsid w:val="00C708F2"/>
    <w:rsid w:val="00CD41F3"/>
    <w:rsid w:val="00CE1AED"/>
    <w:rsid w:val="00CF0868"/>
    <w:rsid w:val="00D03480"/>
    <w:rsid w:val="00D1029D"/>
    <w:rsid w:val="00D13302"/>
    <w:rsid w:val="00D27465"/>
    <w:rsid w:val="00D706DB"/>
    <w:rsid w:val="00D83523"/>
    <w:rsid w:val="00D904FF"/>
    <w:rsid w:val="00DA6767"/>
    <w:rsid w:val="00DF01D6"/>
    <w:rsid w:val="00E02B0B"/>
    <w:rsid w:val="00E1290E"/>
    <w:rsid w:val="00E44E75"/>
    <w:rsid w:val="00E74F66"/>
    <w:rsid w:val="00E81B91"/>
    <w:rsid w:val="00E9057A"/>
    <w:rsid w:val="00E95B8C"/>
    <w:rsid w:val="00EA65E9"/>
    <w:rsid w:val="00EB3ECE"/>
    <w:rsid w:val="00EF3CE3"/>
    <w:rsid w:val="00F11D5F"/>
    <w:rsid w:val="00F17EA5"/>
    <w:rsid w:val="00F72605"/>
    <w:rsid w:val="00F94187"/>
    <w:rsid w:val="00FA27E7"/>
    <w:rsid w:val="00FB4F8D"/>
    <w:rsid w:val="00FE0CF7"/>
    <w:rsid w:val="00FE1B26"/>
    <w:rsid w:val="00FE4DFD"/>
    <w:rsid w:val="00FE6BD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E"/>
  </w:style>
  <w:style w:type="paragraph" w:styleId="1">
    <w:name w:val="heading 1"/>
    <w:basedOn w:val="a"/>
    <w:next w:val="a"/>
    <w:link w:val="10"/>
    <w:uiPriority w:val="9"/>
    <w:qFormat/>
    <w:rsid w:val="00362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6F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36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63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6361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361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56F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A56F9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A56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A56F93"/>
  </w:style>
  <w:style w:type="character" w:styleId="a7">
    <w:name w:val="Hyperlink"/>
    <w:basedOn w:val="a0"/>
    <w:uiPriority w:val="99"/>
    <w:semiHidden/>
    <w:unhideWhenUsed/>
    <w:rsid w:val="00D27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FF6BE8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01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B2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7D1-542D-4C94-B09D-8B883688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2024-02-27T06:52:00Z</cp:lastPrinted>
  <dcterms:created xsi:type="dcterms:W3CDTF">2024-02-27T06:53:00Z</dcterms:created>
  <dcterms:modified xsi:type="dcterms:W3CDTF">2024-02-27T06:53:00Z</dcterms:modified>
</cp:coreProperties>
</file>