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902A1E" w:rsidRDefault="00151434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902A1E" w:rsidRPr="00902A1E"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902A1E" w:rsidRDefault="000933B3" w:rsidP="00902A1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02A1E">
        <w:rPr>
          <w:rFonts w:ascii="Times New Roman" w:hAnsi="Times New Roman"/>
          <w:color w:val="1F497D" w:themeColor="text2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02A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72272" w:rsidRPr="00403527" w:rsidRDefault="000933B3" w:rsidP="00403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  <w:r w:rsidR="00902A1E">
        <w:rPr>
          <w:rFonts w:ascii="Times New Roman" w:hAnsi="Times New Roman"/>
          <w:sz w:val="28"/>
          <w:szCs w:val="28"/>
        </w:rPr>
        <w:br w:type="page"/>
      </w:r>
    </w:p>
    <w:p w:rsidR="00CD7039" w:rsidRPr="00902A1E" w:rsidRDefault="00462440" w:rsidP="007F26DB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7" style="width:748.6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8db3e2 [1311]" strokecolor="#548dd4 [1951]">
            <v:textbox>
              <w:txbxContent>
                <w:p w:rsidR="00111CED" w:rsidRPr="009C33E7" w:rsidRDefault="00111CED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C2492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111CED" w:rsidRPr="009C33E7" w:rsidRDefault="00111CED" w:rsidP="009C33E7">
                  <w:pPr>
                    <w:pStyle w:val="a4"/>
                    <w:jc w:val="center"/>
                    <w:rPr>
                      <w:b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Алексеевского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8C2492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111CED" w:rsidRPr="009C33E7" w:rsidRDefault="00111CED" w:rsidP="009C33E7"/>
              </w:txbxContent>
            </v:textbox>
            <w10:wrap type="none"/>
            <w10:anchorlock/>
          </v:roundrect>
        </w:pict>
      </w:r>
    </w:p>
    <w:p w:rsidR="00972272" w:rsidRDefault="00972272" w:rsidP="00403527">
      <w:pPr>
        <w:pStyle w:val="a4"/>
        <w:jc w:val="both"/>
        <w:rPr>
          <w:sz w:val="28"/>
        </w:rPr>
      </w:pPr>
    </w:p>
    <w:p w:rsidR="009C33E7" w:rsidRDefault="009C33E7" w:rsidP="009C33E7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9C33E7" w:rsidRDefault="009C33E7" w:rsidP="009C33E7">
      <w:pPr>
        <w:pStyle w:val="a4"/>
        <w:ind w:firstLine="540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В 2022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color w:val="000000"/>
          <w:sz w:val="28"/>
        </w:rPr>
        <w:t>42,8</w:t>
      </w:r>
      <w:r>
        <w:rPr>
          <w:sz w:val="28"/>
        </w:rPr>
        <w:t xml:space="preserve"> млн. руб., 104,1%  уровня 2021 года, в 2023 году- 43,9 млн.руб. или 102,6% уровня 2022 года, в 2024 году – 46,9 млн.руб. или 106,8% уровня 2023 года. 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</w:rPr>
        <w:t xml:space="preserve">      Объем валовой продукции сельского хозяйства в 2022 году составит </w:t>
      </w:r>
      <w:r>
        <w:rPr>
          <w:color w:val="000000"/>
          <w:sz w:val="28"/>
        </w:rPr>
        <w:t>318,1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102,2</w:t>
      </w:r>
      <w:r>
        <w:rPr>
          <w:sz w:val="28"/>
        </w:rPr>
        <w:t xml:space="preserve">% уровня 2021 года, в 2023 году — </w:t>
      </w:r>
      <w:r>
        <w:rPr>
          <w:color w:val="000000"/>
          <w:sz w:val="28"/>
        </w:rPr>
        <w:t>342,2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107,6</w:t>
      </w:r>
      <w:r>
        <w:rPr>
          <w:sz w:val="28"/>
        </w:rPr>
        <w:t xml:space="preserve">% уровня 2022 года, в 2024 году - 342,3 млн.руб. или </w:t>
      </w:r>
      <w:r>
        <w:rPr>
          <w:color w:val="000000"/>
          <w:sz w:val="28"/>
        </w:rPr>
        <w:t>100</w:t>
      </w:r>
      <w:r>
        <w:rPr>
          <w:sz w:val="28"/>
        </w:rPr>
        <w:t>% уровня 2023 года.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</w:rPr>
        <w:t xml:space="preserve">      Оборот розничной торговли в 2022 году увеличится на </w:t>
      </w:r>
      <w:r>
        <w:rPr>
          <w:color w:val="000000"/>
          <w:sz w:val="28"/>
          <w:lang w:eastAsia="zh-CN"/>
        </w:rPr>
        <w:t>8</w:t>
      </w:r>
      <w:r>
        <w:rPr>
          <w:sz w:val="28"/>
        </w:rPr>
        <w:t xml:space="preserve"> % по сравнению с 2021 годом и составит </w:t>
      </w:r>
      <w:r>
        <w:rPr>
          <w:color w:val="000000"/>
          <w:sz w:val="28"/>
          <w:lang w:eastAsia="zh-CN"/>
        </w:rPr>
        <w:t>176,7</w:t>
      </w:r>
      <w:r>
        <w:rPr>
          <w:sz w:val="28"/>
        </w:rPr>
        <w:t xml:space="preserve"> млн. руб., в 2023 году- </w:t>
      </w:r>
      <w:r>
        <w:rPr>
          <w:color w:val="000000"/>
          <w:sz w:val="28"/>
          <w:lang w:eastAsia="zh-CN"/>
        </w:rPr>
        <w:t>192,3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108,8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года, в 202</w:t>
      </w:r>
      <w:r>
        <w:rPr>
          <w:color w:val="000000"/>
          <w:sz w:val="28"/>
          <w:lang w:eastAsia="zh-CN"/>
        </w:rPr>
        <w:t>4</w:t>
      </w:r>
      <w:r>
        <w:rPr>
          <w:sz w:val="28"/>
        </w:rPr>
        <w:t xml:space="preserve"> году — </w:t>
      </w:r>
      <w:r>
        <w:rPr>
          <w:color w:val="000000"/>
          <w:sz w:val="28"/>
          <w:lang w:eastAsia="zh-CN"/>
        </w:rPr>
        <w:t>201,3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104,7</w:t>
      </w:r>
      <w:r>
        <w:rPr>
          <w:sz w:val="28"/>
        </w:rPr>
        <w:t>% уровня 2023 года.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</w:rPr>
        <w:t xml:space="preserve">   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7,5</w:t>
      </w:r>
      <w:r>
        <w:rPr>
          <w:sz w:val="28"/>
        </w:rPr>
        <w:t xml:space="preserve"> млн. руб., или </w:t>
      </w:r>
      <w:r>
        <w:rPr>
          <w:color w:val="000000"/>
          <w:sz w:val="28"/>
          <w:lang w:eastAsia="zh-CN"/>
        </w:rPr>
        <w:t>104,4</w:t>
      </w:r>
      <w:r>
        <w:rPr>
          <w:sz w:val="28"/>
        </w:rPr>
        <w:t xml:space="preserve"> % уровня 202</w:t>
      </w:r>
      <w:r>
        <w:rPr>
          <w:color w:val="000000"/>
          <w:sz w:val="28"/>
          <w:lang w:eastAsia="zh-CN"/>
        </w:rPr>
        <w:t>1</w:t>
      </w:r>
      <w:r>
        <w:rPr>
          <w:sz w:val="28"/>
        </w:rPr>
        <w:t xml:space="preserve"> года, в 2023 году-</w:t>
      </w:r>
      <w:r>
        <w:rPr>
          <w:color w:val="000000"/>
          <w:sz w:val="28"/>
          <w:lang w:eastAsia="zh-CN"/>
        </w:rPr>
        <w:t>8</w:t>
      </w:r>
      <w:r>
        <w:rPr>
          <w:sz w:val="28"/>
        </w:rPr>
        <w:t xml:space="preserve">,0 млн.руб. или </w:t>
      </w:r>
      <w:r>
        <w:rPr>
          <w:color w:val="000000"/>
          <w:sz w:val="28"/>
          <w:lang w:eastAsia="zh-CN"/>
        </w:rPr>
        <w:t>107,4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года, в 202</w:t>
      </w:r>
      <w:r>
        <w:rPr>
          <w:color w:val="000000"/>
          <w:sz w:val="28"/>
          <w:lang w:eastAsia="zh-CN"/>
        </w:rPr>
        <w:t>4</w:t>
      </w:r>
      <w:r>
        <w:rPr>
          <w:sz w:val="28"/>
        </w:rPr>
        <w:t xml:space="preserve"> году- </w:t>
      </w:r>
      <w:r>
        <w:rPr>
          <w:color w:val="000000"/>
          <w:sz w:val="28"/>
          <w:lang w:eastAsia="zh-CN"/>
        </w:rPr>
        <w:t>8,1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101,5</w:t>
      </w:r>
      <w:r>
        <w:rPr>
          <w:sz w:val="28"/>
        </w:rPr>
        <w:t>% уровня 2023 года.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</w:rPr>
        <w:t xml:space="preserve">       Средняя заработная плата, начисленная работникам организаций муниципального образования в 2022 году составит </w:t>
      </w:r>
      <w:r>
        <w:rPr>
          <w:color w:val="000000"/>
          <w:sz w:val="28"/>
          <w:lang w:eastAsia="zh-CN"/>
        </w:rPr>
        <w:t>23 143,7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107,1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24 843,5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 — </w:t>
      </w:r>
      <w:r>
        <w:rPr>
          <w:color w:val="000000"/>
          <w:sz w:val="28"/>
          <w:lang w:eastAsia="zh-CN"/>
        </w:rPr>
        <w:t>26 713,1</w:t>
      </w:r>
      <w:r>
        <w:rPr>
          <w:sz w:val="28"/>
        </w:rPr>
        <w:t xml:space="preserve"> руб. или 107,5% уровня 2023 года.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</w:pPr>
      <w:r>
        <w:rPr>
          <w:sz w:val="28"/>
        </w:rPr>
        <w:t xml:space="preserve">        Валовой внутренний продукт в 2022 году составит </w:t>
      </w:r>
      <w:r>
        <w:rPr>
          <w:color w:val="000000"/>
          <w:sz w:val="28"/>
          <w:lang w:eastAsia="zh-CN"/>
        </w:rPr>
        <w:t>506,3</w:t>
      </w:r>
      <w:r>
        <w:rPr>
          <w:sz w:val="28"/>
        </w:rPr>
        <w:t xml:space="preserve"> млн.руб., что составляет </w:t>
      </w:r>
      <w:r>
        <w:rPr>
          <w:color w:val="000000"/>
          <w:sz w:val="28"/>
          <w:lang w:eastAsia="zh-CN"/>
        </w:rPr>
        <w:t>101,5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544,5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 xml:space="preserve">% уровня 2022 года, в 2024 году -  </w:t>
      </w:r>
      <w:r>
        <w:rPr>
          <w:color w:val="000000"/>
          <w:sz w:val="28"/>
          <w:lang w:eastAsia="zh-CN"/>
        </w:rPr>
        <w:t>561,4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103,1</w:t>
      </w:r>
      <w:r>
        <w:rPr>
          <w:sz w:val="28"/>
        </w:rPr>
        <w:t>% уровня 2023 года.</w:t>
      </w:r>
    </w:p>
    <w:p w:rsidR="004206F3" w:rsidRDefault="004206F3" w:rsidP="009C33E7">
      <w:pPr>
        <w:pStyle w:val="a4"/>
        <w:jc w:val="both"/>
        <w:rPr>
          <w:sz w:val="28"/>
        </w:rPr>
      </w:pPr>
    </w:p>
    <w:p w:rsidR="000B03D2" w:rsidRPr="009C6AA4" w:rsidRDefault="008C6F8C" w:rsidP="008C6F8C">
      <w:pPr>
        <w:ind w:firstLine="567"/>
        <w:rPr>
          <w:rFonts w:ascii="Times New Roman" w:hAnsi="Times New Roman"/>
          <w:sz w:val="28"/>
          <w:szCs w:val="28"/>
        </w:rPr>
      </w:pPr>
      <w:r w:rsidRPr="009C6AA4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0B03D2" w:rsidRPr="00CA73FA" w:rsidRDefault="00BE1E67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A73FA">
        <w:rPr>
          <w:rFonts w:ascii="Times New Roman" w:hAnsi="Times New Roman"/>
          <w:sz w:val="28"/>
          <w:szCs w:val="28"/>
        </w:rPr>
        <w:t>в 2020</w:t>
      </w:r>
      <w:r w:rsidR="009C6AA4" w:rsidRPr="00CA73FA">
        <w:rPr>
          <w:rFonts w:ascii="Times New Roman" w:hAnsi="Times New Roman"/>
          <w:sz w:val="28"/>
          <w:szCs w:val="28"/>
        </w:rPr>
        <w:t xml:space="preserve"> году 2532</w:t>
      </w:r>
      <w:r w:rsidR="000B03D2" w:rsidRPr="00CA73FA">
        <w:rPr>
          <w:rFonts w:ascii="Times New Roman" w:hAnsi="Times New Roman"/>
          <w:sz w:val="28"/>
          <w:szCs w:val="28"/>
        </w:rPr>
        <w:t xml:space="preserve"> чел.</w:t>
      </w:r>
      <w:r w:rsidR="003736D2" w:rsidRPr="00CA73FA">
        <w:rPr>
          <w:rFonts w:ascii="Times New Roman" w:hAnsi="Times New Roman"/>
          <w:sz w:val="28"/>
          <w:szCs w:val="28"/>
        </w:rPr>
        <w:t>,</w:t>
      </w:r>
    </w:p>
    <w:p w:rsidR="003736D2" w:rsidRPr="00CA73FA" w:rsidRDefault="00BE1E67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A73FA">
        <w:rPr>
          <w:rFonts w:ascii="Times New Roman" w:hAnsi="Times New Roman"/>
          <w:sz w:val="28"/>
          <w:szCs w:val="28"/>
        </w:rPr>
        <w:t>в 2021</w:t>
      </w:r>
      <w:r w:rsidR="00972272" w:rsidRPr="00CA73FA">
        <w:rPr>
          <w:rFonts w:ascii="Times New Roman" w:hAnsi="Times New Roman"/>
          <w:sz w:val="28"/>
          <w:szCs w:val="28"/>
        </w:rPr>
        <w:t xml:space="preserve"> году 2523</w:t>
      </w:r>
      <w:r w:rsidR="00E82F5F" w:rsidRPr="00CA73FA">
        <w:rPr>
          <w:rFonts w:ascii="Times New Roman" w:hAnsi="Times New Roman"/>
          <w:sz w:val="28"/>
          <w:szCs w:val="28"/>
        </w:rPr>
        <w:t xml:space="preserve"> </w:t>
      </w:r>
      <w:r w:rsidR="004E64EC" w:rsidRPr="00CA73FA">
        <w:rPr>
          <w:rFonts w:ascii="Times New Roman" w:hAnsi="Times New Roman"/>
          <w:sz w:val="28"/>
          <w:szCs w:val="28"/>
        </w:rPr>
        <w:t>чел.</w:t>
      </w:r>
      <w:r w:rsidR="00CA73FA" w:rsidRPr="00CA73FA">
        <w:rPr>
          <w:rFonts w:ascii="Times New Roman" w:hAnsi="Times New Roman"/>
          <w:sz w:val="28"/>
          <w:szCs w:val="28"/>
        </w:rPr>
        <w:t>,</w:t>
      </w:r>
    </w:p>
    <w:p w:rsidR="00CA73FA" w:rsidRPr="00CA73FA" w:rsidRDefault="00CA73FA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A73FA">
        <w:rPr>
          <w:rFonts w:ascii="Times New Roman" w:hAnsi="Times New Roman"/>
          <w:sz w:val="28"/>
          <w:szCs w:val="28"/>
        </w:rPr>
        <w:t>в 2022 году 2522 чел..</w:t>
      </w:r>
    </w:p>
    <w:p w:rsidR="004206F3" w:rsidRPr="00026533" w:rsidRDefault="004206F3" w:rsidP="00237C27">
      <w:pPr>
        <w:pStyle w:val="a4"/>
        <w:ind w:firstLine="540"/>
        <w:jc w:val="both"/>
        <w:rPr>
          <w:sz w:val="28"/>
        </w:rPr>
      </w:pPr>
    </w:p>
    <w:p w:rsidR="00242A08" w:rsidRDefault="007F26DB" w:rsidP="00242A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67850" cy="904875"/>
            <wp:effectExtent l="19050" t="19050" r="1905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462440">
        <w:rPr>
          <w:rFonts w:ascii="Times New Roman" w:hAnsi="Times New Roman"/>
          <w:noProof/>
          <w:sz w:val="28"/>
          <w:szCs w:val="28"/>
          <w:lang w:eastAsia="ru-RU"/>
        </w:rPr>
      </w:r>
      <w:r w:rsidR="00462440"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3" o:spid="_x0000_s1036" style="width:748.5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111CED" w:rsidRDefault="00111CED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Основные характеристики бюджета Алексеевского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1E1275" w:rsidRDefault="001E1275" w:rsidP="001E12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DBE5F1" w:themeFill="accent1" w:themeFillTint="33"/>
        <w:tblLook w:val="04A0"/>
      </w:tblPr>
      <w:tblGrid>
        <w:gridCol w:w="4780"/>
        <w:gridCol w:w="2464"/>
        <w:gridCol w:w="2464"/>
        <w:gridCol w:w="2464"/>
      </w:tblGrid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A61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922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3E7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D1F7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11 043,8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6 800,8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15 342,3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12 297,6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266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6 800,8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15342,3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Дефицит (-)/профицит (+)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-1 253,8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8D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2C65" w:rsidRDefault="00862C65" w:rsidP="0086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C65" w:rsidRDefault="00862C65" w:rsidP="009E1D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2C65" w:rsidRPr="00447B50" w:rsidRDefault="00462440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FD1F7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34" type="#_x0000_t202" style="width:49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111CED" w:rsidRPr="001739B5" w:rsidRDefault="00462440" w:rsidP="001739B5">
                  <w:r w:rsidRPr="00462440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1B53">
        <w:rPr>
          <w:sz w:val="28"/>
          <w:szCs w:val="28"/>
        </w:rPr>
        <w:t>Бюджетная политика на 20</w:t>
      </w:r>
      <w:r w:rsidR="00606839">
        <w:rPr>
          <w:sz w:val="28"/>
          <w:szCs w:val="28"/>
        </w:rPr>
        <w:t>22</w:t>
      </w:r>
      <w:r w:rsidRPr="00C81B53">
        <w:rPr>
          <w:sz w:val="28"/>
          <w:szCs w:val="28"/>
        </w:rPr>
        <w:t xml:space="preserve"> год сохраняет преемственность це</w:t>
      </w:r>
      <w:r w:rsidR="00606839">
        <w:rPr>
          <w:sz w:val="28"/>
          <w:szCs w:val="28"/>
        </w:rPr>
        <w:t>лей и задач, определенных в 2021</w:t>
      </w:r>
      <w:r w:rsidRPr="00C81B53">
        <w:rPr>
          <w:sz w:val="28"/>
          <w:szCs w:val="28"/>
        </w:rPr>
        <w:t xml:space="preserve"> году.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="00355764" w:rsidRPr="00355764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B57EB" w:rsidRDefault="00862C65" w:rsidP="00FB57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FB57EB" w:rsidRDefault="00FB57EB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2367" w:rsidRPr="00FB57EB" w:rsidRDefault="008E7938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658350" cy="609600"/>
            <wp:effectExtent l="1905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A287F" w:rsidRPr="00902A1E" w:rsidRDefault="003A287F" w:rsidP="00C9236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тыс.руб.</w:t>
      </w: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C6D9F1" w:themeFill="text2" w:themeFillTint="33"/>
        <w:tblLook w:val="04A0"/>
      </w:tblPr>
      <w:tblGrid>
        <w:gridCol w:w="1242"/>
        <w:gridCol w:w="8080"/>
        <w:gridCol w:w="1843"/>
        <w:gridCol w:w="1706"/>
        <w:gridCol w:w="2233"/>
      </w:tblGrid>
      <w:tr w:rsidR="00842160" w:rsidRPr="00B83378" w:rsidTr="00D0678A">
        <w:trPr>
          <w:trHeight w:val="829"/>
        </w:trPr>
        <w:tc>
          <w:tcPr>
            <w:tcW w:w="1242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498678983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8080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ind w:left="17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274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Факт 20</w:t>
            </w:r>
            <w:r w:rsidR="0027429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5800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A95457">
              <w:rPr>
                <w:rFonts w:ascii="Times New Roman" w:hAnsi="Times New Roman"/>
                <w:b/>
                <w:i/>
                <w:sz w:val="24"/>
                <w:szCs w:val="24"/>
              </w:rPr>
              <w:t>лан 2021</w:t>
            </w:r>
            <w:r w:rsidR="00842160"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832C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Прогноз на 20</w:t>
            </w:r>
            <w:r w:rsidR="00EA09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22 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842160" w:rsidRPr="00B83378" w:rsidTr="00D0678A">
        <w:trPr>
          <w:trHeight w:val="547"/>
        </w:trPr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76" w:righ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4 017,1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5 114,1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0B4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7 322,8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764,0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1 633,1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1 753,7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1 707,3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305,4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5800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800,8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478,4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638,0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585,0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2 469,3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2 665,0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2 476,0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0B4E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rPr>
          <w:trHeight w:val="523"/>
        </w:trPr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4 042,0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5 114,1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2742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7 001,8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1 696,4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8 019,5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127,9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138,7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3 595,0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7 566,0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227,3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7A35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2 935,5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1 555,4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314,8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27429D">
              <w:rPr>
                <w:rFonts w:ascii="Times New Roman" w:hAnsi="Times New Roman"/>
                <w:i/>
                <w:sz w:val="24"/>
                <w:szCs w:val="24"/>
              </w:rPr>
              <w:t>( код204)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116,0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11 043,8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6 800,8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15 342,3</w:t>
            </w:r>
          </w:p>
        </w:tc>
      </w:tr>
    </w:tbl>
    <w:p w:rsidR="00D01E21" w:rsidRDefault="00D01E21" w:rsidP="00D01E21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9E1D8F" w:rsidRPr="00902A1E" w:rsidRDefault="009E1D8F" w:rsidP="009E1D8F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 </w:t>
      </w:r>
      <w:r w:rsidRPr="00902A1E">
        <w:rPr>
          <w:rFonts w:ascii="Times New Roman" w:hAnsi="Times New Roman"/>
          <w:b/>
          <w:i/>
          <w:sz w:val="28"/>
          <w:szCs w:val="28"/>
        </w:rPr>
        <w:t>Алексеевского</w:t>
      </w:r>
      <w:r w:rsidRPr="00902A1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Times New Roman" w:hAnsi="Times New Roman"/>
          <w:b/>
          <w:i/>
          <w:sz w:val="28"/>
          <w:szCs w:val="28"/>
        </w:rPr>
        <w:t xml:space="preserve">15 342,3 </w:t>
      </w:r>
      <w:r w:rsidRPr="00902A1E">
        <w:rPr>
          <w:rFonts w:ascii="Times New Roman" w:hAnsi="Times New Roman"/>
          <w:b/>
          <w:i/>
          <w:sz w:val="28"/>
          <w:szCs w:val="28"/>
        </w:rPr>
        <w:t>тыс.рублей.,</w:t>
      </w:r>
      <w:r w:rsidRPr="00902A1E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>
        <w:rPr>
          <w:rFonts w:ascii="Times New Roman" w:hAnsi="Times New Roman"/>
          <w:b/>
          <w:i/>
          <w:sz w:val="28"/>
          <w:szCs w:val="28"/>
        </w:rPr>
        <w:t xml:space="preserve">7 322,8  </w:t>
      </w:r>
      <w:r w:rsidRPr="00902A1E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9E1D8F" w:rsidRPr="00902A1E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>
        <w:rPr>
          <w:rFonts w:ascii="Times New Roman" w:hAnsi="Times New Roman"/>
          <w:i/>
          <w:sz w:val="28"/>
          <w:szCs w:val="28"/>
        </w:rPr>
        <w:t>22</w:t>
      </w:r>
      <w:r w:rsidRPr="00902A1E">
        <w:rPr>
          <w:rFonts w:ascii="Times New Roman" w:hAnsi="Times New Roman"/>
          <w:i/>
          <w:sz w:val="28"/>
          <w:szCs w:val="28"/>
        </w:rPr>
        <w:t xml:space="preserve"> год (</w:t>
      </w:r>
      <w:r>
        <w:rPr>
          <w:rFonts w:ascii="Times New Roman" w:hAnsi="Times New Roman"/>
          <w:i/>
          <w:sz w:val="28"/>
          <w:szCs w:val="28"/>
        </w:rPr>
        <w:t xml:space="preserve">83 594,9 </w:t>
      </w:r>
      <w:r w:rsidRPr="00902A1E">
        <w:rPr>
          <w:rFonts w:ascii="Times New Roman" w:hAnsi="Times New Roman"/>
          <w:i/>
          <w:sz w:val="28"/>
          <w:szCs w:val="28"/>
        </w:rPr>
        <w:t>тыс.рублей.), поступление налога за 201</w:t>
      </w:r>
      <w:r>
        <w:rPr>
          <w:rFonts w:ascii="Times New Roman" w:hAnsi="Times New Roman"/>
          <w:i/>
          <w:sz w:val="28"/>
          <w:szCs w:val="28"/>
        </w:rPr>
        <w:t>9-2021</w:t>
      </w:r>
      <w:r w:rsidRPr="00902A1E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9E1D8F" w:rsidRPr="00902A1E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i/>
          <w:sz w:val="28"/>
          <w:szCs w:val="28"/>
        </w:rPr>
        <w:t>1 753,7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9E1D8F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>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Карабулакского муниципального района Саратовской области.</w:t>
      </w:r>
    </w:p>
    <w:p w:rsidR="009E1D8F" w:rsidRPr="00902A1E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>
        <w:rPr>
          <w:rFonts w:ascii="Times New Roman" w:hAnsi="Times New Roman"/>
          <w:i/>
          <w:sz w:val="28"/>
          <w:szCs w:val="28"/>
        </w:rPr>
        <w:t>а экономического развития на 2022</w:t>
      </w:r>
      <w:r w:rsidRPr="00902A1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i/>
          <w:sz w:val="28"/>
          <w:szCs w:val="28"/>
        </w:rPr>
        <w:t xml:space="preserve">( сельское поселение) </w:t>
      </w:r>
      <w:r w:rsidRPr="00902A1E">
        <w:rPr>
          <w:rFonts w:ascii="Times New Roman" w:hAnsi="Times New Roman"/>
          <w:i/>
          <w:sz w:val="28"/>
          <w:szCs w:val="28"/>
        </w:rPr>
        <w:t xml:space="preserve">прогнозируется в сумме </w:t>
      </w:r>
      <w:r>
        <w:rPr>
          <w:rFonts w:ascii="Times New Roman" w:hAnsi="Times New Roman"/>
          <w:i/>
          <w:sz w:val="28"/>
          <w:szCs w:val="28"/>
        </w:rPr>
        <w:t xml:space="preserve">800,8 </w:t>
      </w:r>
      <w:r w:rsidRPr="00902A1E">
        <w:rPr>
          <w:rFonts w:ascii="Times New Roman" w:hAnsi="Times New Roman"/>
          <w:i/>
          <w:sz w:val="28"/>
          <w:szCs w:val="28"/>
        </w:rPr>
        <w:t>тыс.рублей.</w:t>
      </w:r>
    </w:p>
    <w:p w:rsidR="009E1D8F" w:rsidRDefault="009E1D8F" w:rsidP="009E1D8F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2A1E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i/>
          <w:sz w:val="28"/>
          <w:szCs w:val="28"/>
        </w:rPr>
        <w:t xml:space="preserve"> приняты данные </w:t>
      </w:r>
      <w:r w:rsidRPr="00902A1E">
        <w:rPr>
          <w:rFonts w:ascii="Times New Roman" w:hAnsi="Times New Roman"/>
          <w:i/>
          <w:sz w:val="28"/>
          <w:szCs w:val="28"/>
        </w:rPr>
        <w:t>главного администратора дохода (</w:t>
      </w:r>
      <w:r>
        <w:rPr>
          <w:rFonts w:ascii="Times New Roman" w:hAnsi="Times New Roman"/>
          <w:i/>
          <w:sz w:val="28"/>
          <w:szCs w:val="28"/>
        </w:rPr>
        <w:t>инспекции Федеральной налоговой</w:t>
      </w:r>
      <w:r w:rsidRPr="00902A1E">
        <w:rPr>
          <w:rFonts w:ascii="Times New Roman" w:hAnsi="Times New Roman"/>
          <w:i/>
          <w:sz w:val="28"/>
          <w:szCs w:val="28"/>
        </w:rPr>
        <w:t xml:space="preserve"> службы по Саратовской области), Решения Совета Алексеевского муниципального образования от </w:t>
      </w:r>
      <w:r>
        <w:rPr>
          <w:rFonts w:ascii="Times New Roman" w:hAnsi="Times New Roman"/>
          <w:i/>
          <w:sz w:val="28"/>
          <w:szCs w:val="28"/>
        </w:rPr>
        <w:t>31.10.2014</w:t>
      </w:r>
      <w:r w:rsidRPr="00902A1E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21</w:t>
      </w:r>
      <w:r w:rsidRPr="00902A1E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Алексеевск</w:t>
      </w:r>
      <w:r>
        <w:rPr>
          <w:rFonts w:ascii="Times New Roman" w:hAnsi="Times New Roman"/>
          <w:i/>
          <w:sz w:val="28"/>
          <w:szCs w:val="28"/>
        </w:rPr>
        <w:t>ого муниципального образования».</w:t>
      </w:r>
      <w:r w:rsidRPr="00902A1E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>
        <w:rPr>
          <w:rFonts w:ascii="Times New Roman" w:hAnsi="Times New Roman"/>
          <w:b/>
          <w:i/>
          <w:sz w:val="28"/>
          <w:szCs w:val="28"/>
        </w:rPr>
        <w:t xml:space="preserve">585,0 </w:t>
      </w:r>
      <w:r w:rsidRPr="00960015">
        <w:rPr>
          <w:rFonts w:ascii="Times New Roman" w:hAnsi="Times New Roman"/>
          <w:b/>
          <w:i/>
          <w:sz w:val="28"/>
          <w:szCs w:val="28"/>
        </w:rPr>
        <w:t>тыс.рублей.</w:t>
      </w:r>
      <w:r w:rsidRPr="00111CED">
        <w:rPr>
          <w:rFonts w:ascii="Times New Roman" w:hAnsi="Times New Roman"/>
          <w:i/>
          <w:sz w:val="24"/>
          <w:szCs w:val="24"/>
        </w:rPr>
        <w:t xml:space="preserve"> </w:t>
      </w:r>
    </w:p>
    <w:p w:rsidR="009E1D8F" w:rsidRPr="00111CED" w:rsidRDefault="009E1D8F" w:rsidP="009E1D8F">
      <w:pPr>
        <w:jc w:val="both"/>
        <w:rPr>
          <w:i/>
          <w:sz w:val="28"/>
          <w:szCs w:val="28"/>
        </w:rPr>
      </w:pPr>
      <w:r>
        <w:t xml:space="preserve">      </w:t>
      </w:r>
      <w:r w:rsidRPr="00111CED">
        <w:rPr>
          <w:i/>
          <w:sz w:val="28"/>
          <w:szCs w:val="28"/>
        </w:rPr>
        <w:t xml:space="preserve">Кроме того, в бюджете </w:t>
      </w:r>
      <w:r>
        <w:rPr>
          <w:i/>
          <w:sz w:val="28"/>
          <w:szCs w:val="28"/>
        </w:rPr>
        <w:t>Алексеевского</w:t>
      </w:r>
      <w:r w:rsidRPr="00111CED">
        <w:rPr>
          <w:i/>
          <w:sz w:val="28"/>
          <w:szCs w:val="28"/>
        </w:rPr>
        <w:t xml:space="preserve"> муниципального образования заложены бюджетные назначения от </w:t>
      </w:r>
      <w:r>
        <w:rPr>
          <w:rFonts w:ascii="Times New Roman" w:hAnsi="Times New Roman"/>
          <w:i/>
          <w:sz w:val="28"/>
          <w:szCs w:val="28"/>
        </w:rPr>
        <w:t xml:space="preserve">Акцизов </w:t>
      </w:r>
      <w:r w:rsidRPr="00111CED">
        <w:rPr>
          <w:rFonts w:ascii="Times New Roman" w:hAnsi="Times New Roman"/>
          <w:i/>
          <w:sz w:val="28"/>
          <w:szCs w:val="28"/>
        </w:rPr>
        <w:t xml:space="preserve"> по</w:t>
      </w:r>
      <w:r w:rsidRPr="00B83378">
        <w:rPr>
          <w:rFonts w:ascii="Times New Roman" w:hAnsi="Times New Roman"/>
          <w:i/>
          <w:sz w:val="24"/>
          <w:szCs w:val="24"/>
        </w:rPr>
        <w:t xml:space="preserve"> </w:t>
      </w:r>
      <w:r w:rsidRPr="00111CED">
        <w:rPr>
          <w:rFonts w:ascii="Times New Roman" w:hAnsi="Times New Roman"/>
          <w:i/>
          <w:sz w:val="28"/>
          <w:szCs w:val="28"/>
        </w:rPr>
        <w:t>подакцизным товарам( продукции) производимым на территории РФ</w:t>
      </w:r>
      <w:r w:rsidRPr="00111CED">
        <w:rPr>
          <w:b/>
          <w:i/>
          <w:sz w:val="28"/>
          <w:szCs w:val="28"/>
        </w:rPr>
        <w:t xml:space="preserve"> </w:t>
      </w:r>
      <w:r w:rsidRPr="00111CED">
        <w:rPr>
          <w:i/>
          <w:sz w:val="28"/>
          <w:szCs w:val="28"/>
        </w:rPr>
        <w:t xml:space="preserve">в сумме </w:t>
      </w:r>
      <w:r>
        <w:rPr>
          <w:i/>
          <w:sz w:val="28"/>
          <w:szCs w:val="28"/>
        </w:rPr>
        <w:t>1 707,3</w:t>
      </w:r>
      <w:r w:rsidRPr="00111CED">
        <w:rPr>
          <w:i/>
          <w:sz w:val="28"/>
          <w:szCs w:val="28"/>
        </w:rPr>
        <w:t xml:space="preserve"> тыс. рублей.</w:t>
      </w:r>
    </w:p>
    <w:p w:rsidR="009E1D8F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>
        <w:rPr>
          <w:rFonts w:ascii="Times New Roman" w:hAnsi="Times New Roman"/>
          <w:b/>
          <w:i/>
          <w:sz w:val="28"/>
          <w:szCs w:val="28"/>
        </w:rPr>
        <w:t xml:space="preserve">2 476,0 </w:t>
      </w:r>
      <w:r w:rsidRPr="00960015">
        <w:rPr>
          <w:rFonts w:ascii="Times New Roman" w:hAnsi="Times New Roman"/>
          <w:b/>
          <w:i/>
          <w:sz w:val="28"/>
          <w:szCs w:val="28"/>
        </w:rPr>
        <w:t>тыс.рублей</w:t>
      </w:r>
      <w:r w:rsidRPr="00902A1E">
        <w:rPr>
          <w:rFonts w:ascii="Times New Roman" w:hAnsi="Times New Roman"/>
          <w:i/>
          <w:sz w:val="28"/>
          <w:szCs w:val="28"/>
        </w:rPr>
        <w:t>.</w:t>
      </w:r>
    </w:p>
    <w:p w:rsidR="009E1D8F" w:rsidRPr="00902A1E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902A1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8 019,5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902A1E">
        <w:rPr>
          <w:rFonts w:ascii="Times New Roman" w:hAnsi="Times New Roman"/>
          <w:i/>
          <w:sz w:val="28"/>
          <w:szCs w:val="28"/>
        </w:rPr>
        <w:t xml:space="preserve"> или </w:t>
      </w:r>
      <w:r>
        <w:rPr>
          <w:rFonts w:ascii="Times New Roman" w:hAnsi="Times New Roman"/>
          <w:b/>
          <w:i/>
          <w:sz w:val="28"/>
          <w:szCs w:val="28"/>
        </w:rPr>
        <w:t>52,3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902A1E">
        <w:rPr>
          <w:rFonts w:ascii="Times New Roman" w:hAnsi="Times New Roman"/>
          <w:i/>
          <w:sz w:val="28"/>
          <w:szCs w:val="28"/>
        </w:rPr>
        <w:t xml:space="preserve"> от общего объема доходов, из них;</w:t>
      </w:r>
    </w:p>
    <w:p w:rsidR="009E1D8F" w:rsidRDefault="009E1D8F" w:rsidP="009E1D8F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- дотация – </w:t>
      </w:r>
      <w:r>
        <w:rPr>
          <w:rFonts w:ascii="Times New Roman" w:hAnsi="Times New Roman"/>
          <w:i/>
          <w:sz w:val="28"/>
          <w:szCs w:val="28"/>
        </w:rPr>
        <w:t>138,7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>
        <w:rPr>
          <w:rFonts w:ascii="Times New Roman" w:hAnsi="Times New Roman"/>
          <w:i/>
          <w:sz w:val="28"/>
          <w:szCs w:val="28"/>
        </w:rPr>
        <w:t>0,9</w:t>
      </w:r>
      <w:r w:rsidRPr="00902A1E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9E1D8F" w:rsidRDefault="009E1D8F" w:rsidP="009E1D8F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- субвенция –</w:t>
      </w:r>
    </w:p>
    <w:p w:rsidR="009E1D8F" w:rsidRDefault="009E1D8F" w:rsidP="009E1D8F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-субсидии-7 566,0 тыс. рублей или 49,3% от общего объема доходов; </w:t>
      </w:r>
    </w:p>
    <w:p w:rsidR="009E1D8F" w:rsidRPr="00902A1E" w:rsidRDefault="009E1D8F" w:rsidP="009E1D8F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-иные межбюджетные трансферты- 314,8 тыс. рублей или 2,1% от общего объема доходов.</w:t>
      </w:r>
    </w:p>
    <w:p w:rsidR="009E1D8F" w:rsidRPr="00902A1E" w:rsidRDefault="009E1D8F" w:rsidP="009E1D8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Алексеевско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го муниципального образования </w:t>
      </w: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9E1D8F" w:rsidRPr="00902A1E" w:rsidRDefault="009E1D8F" w:rsidP="009E1D8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9E1D8F" w:rsidRPr="00902A1E" w:rsidRDefault="009E1D8F" w:rsidP="009E1D8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9E1D8F" w:rsidRPr="00902A1E" w:rsidRDefault="009E1D8F" w:rsidP="009E1D8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9E1D8F" w:rsidRPr="00902A1E" w:rsidRDefault="009E1D8F" w:rsidP="009E1D8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842160" w:rsidRDefault="00842160" w:rsidP="00807C7A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</w:p>
    <w:p w:rsidR="003A287F" w:rsidRPr="00902A1E" w:rsidRDefault="00842160" w:rsidP="003A287F">
      <w:pPr>
        <w:ind w:left="360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0"/>
      <w:r w:rsidRPr="00842160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10650" cy="5391150"/>
            <wp:effectExtent l="0" t="0" r="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1"/>
    </w:p>
    <w:p w:rsidR="006964B2" w:rsidRDefault="006964B2" w:rsidP="0015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B2" w:rsidRDefault="006964B2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462440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WordArt 5" o:spid="_x0000_s1032" type="#_x0000_t202" style="width:495.7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>
              <w:txbxContent>
                <w:p w:rsidR="00111CED" w:rsidRPr="00412ED0" w:rsidRDefault="00462440" w:rsidP="00412ED0">
                  <w:r w:rsidRPr="00462440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2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Pr="00261EEB" w:rsidRDefault="00261EEB" w:rsidP="00261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7F2105">
        <w:rPr>
          <w:rFonts w:ascii="Times New Roman" w:hAnsi="Times New Roman"/>
          <w:sz w:val="28"/>
          <w:szCs w:val="28"/>
        </w:rPr>
        <w:t>ного бюджета и составила 15 342,3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B14" w:rsidRPr="00902A1E" w:rsidRDefault="001A3B14" w:rsidP="00C923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902A1E" w:rsidRDefault="000D2B2A" w:rsidP="001A3B14">
      <w:pPr>
        <w:spacing w:after="0"/>
        <w:ind w:left="1260"/>
        <w:jc w:val="right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7621"/>
        <w:gridCol w:w="2410"/>
        <w:gridCol w:w="2268"/>
        <w:gridCol w:w="2800"/>
      </w:tblGrid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A67B1A" w:rsidRDefault="00A67B1A" w:rsidP="00A67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7B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Default="007F2105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Default="007F2105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</w:t>
            </w:r>
            <w:r w:rsidR="00261EE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261EEB" w:rsidRDefault="007F2105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C44A5A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801,8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732,8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3 129,2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105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D348B" w:rsidP="00C96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</w:t>
            </w:r>
            <w:r w:rsidR="005953B3">
              <w:rPr>
                <w:rFonts w:ascii="Times New Roman" w:hAnsi="Times New Roman"/>
                <w:sz w:val="28"/>
                <w:szCs w:val="28"/>
              </w:rPr>
              <w:t>3</w:t>
            </w:r>
            <w:r w:rsidR="007F2105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309,3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9 273,3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1 790,5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7F2105" w:rsidP="00CD3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1 279,5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3B3">
              <w:rPr>
                <w:rFonts w:ascii="Times New Roman" w:hAnsi="Times New Roman"/>
                <w:sz w:val="28"/>
                <w:szCs w:val="28"/>
              </w:rPr>
              <w:t>1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342,9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6 146,2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479,2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596,9</w:t>
            </w:r>
          </w:p>
        </w:tc>
      </w:tr>
      <w:tr w:rsidR="00CD348B" w:rsidRPr="00902A1E" w:rsidTr="00CD60C2">
        <w:tc>
          <w:tcPr>
            <w:tcW w:w="7621" w:type="dxa"/>
            <w:shd w:val="clear" w:color="auto" w:fill="8DB3E2" w:themeFill="text2" w:themeFillTint="66"/>
          </w:tcPr>
          <w:p w:rsidR="00CD348B" w:rsidRPr="00902A1E" w:rsidRDefault="00CD348B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348B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D348B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D348B" w:rsidRDefault="007F2105" w:rsidP="007F2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D348B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12 297,6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6 800,8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15 342,3</w:t>
            </w:r>
          </w:p>
        </w:tc>
      </w:tr>
    </w:tbl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E6955" w:rsidRPr="00902A1E" w:rsidRDefault="004B792E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02A1E">
        <w:rPr>
          <w:rFonts w:ascii="Times New Roman" w:hAnsi="Times New Roman"/>
          <w:b/>
          <w:sz w:val="28"/>
          <w:szCs w:val="28"/>
        </w:rPr>
        <w:t xml:space="preserve">Структура расходов бюджета </w:t>
      </w:r>
      <w:r w:rsidR="009543A9" w:rsidRPr="00902A1E">
        <w:rPr>
          <w:rFonts w:ascii="Times New Roman" w:hAnsi="Times New Roman"/>
          <w:b/>
          <w:sz w:val="28"/>
          <w:szCs w:val="28"/>
        </w:rPr>
        <w:t>Алексеевского муниципального образования</w:t>
      </w:r>
      <w:r w:rsidR="007F2105">
        <w:rPr>
          <w:rFonts w:ascii="Times New Roman" w:hAnsi="Times New Roman"/>
          <w:b/>
          <w:sz w:val="28"/>
          <w:szCs w:val="28"/>
        </w:rPr>
        <w:t xml:space="preserve"> на 2022</w:t>
      </w:r>
      <w:r w:rsidRPr="00902A1E">
        <w:rPr>
          <w:rFonts w:ascii="Times New Roman" w:hAnsi="Times New Roman"/>
          <w:b/>
          <w:sz w:val="28"/>
          <w:szCs w:val="28"/>
        </w:rPr>
        <w:t xml:space="preserve"> г</w:t>
      </w:r>
    </w:p>
    <w:p w:rsidR="001A3B14" w:rsidRDefault="00902A1E" w:rsidP="001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11335" cy="4781550"/>
            <wp:effectExtent l="19050" t="0" r="1841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24A2" w:rsidRDefault="001A3B14" w:rsidP="00375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56B" w:rsidRDefault="00EA456B" w:rsidP="009524A2">
      <w:pPr>
        <w:sectPr w:rsidR="00EA456B" w:rsidSect="00866C9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524A2" w:rsidRPr="007C18D6" w:rsidRDefault="00462440" w:rsidP="00EA456B">
      <w:pPr>
        <w:spacing w:after="0" w:line="240" w:lineRule="auto"/>
      </w:pPr>
      <w:r>
        <w:rPr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>
              <w:txbxContent>
                <w:p w:rsidR="00111CED" w:rsidRPr="00B76BDA" w:rsidRDefault="00B76BDA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>
        <w:br w:type="textWrapping" w:clear="all"/>
      </w:r>
    </w:p>
    <w:tbl>
      <w:tblPr>
        <w:tblStyle w:val="-1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9524A2" w:rsidRPr="00B55880" w:rsidTr="00EA456B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0251C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0251C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0251C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524A2" w:rsidRPr="00B55880" w:rsidTr="00EA456B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Алексеевского муниципал</w:t>
            </w:r>
            <w:r w:rsidR="0087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Базарно-Карабулакского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9524A2" w:rsidRPr="00B55880" w:rsidRDefault="000251CA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9524A2" w:rsidRPr="00B55880" w:rsidTr="00EA456B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9524A2" w:rsidRPr="00336841" w:rsidRDefault="009524A2" w:rsidP="003014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Алексеевского муниципального образования Базарно-Карабулакск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ого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251CA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  <w:tc>
          <w:tcPr>
            <w:tcW w:w="1467" w:type="dxa"/>
            <w:hideMark/>
          </w:tcPr>
          <w:p w:rsidR="009524A2" w:rsidRPr="00B55880" w:rsidRDefault="00A73C4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912F7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  <w:tc>
          <w:tcPr>
            <w:tcW w:w="1559" w:type="dxa"/>
            <w:hideMark/>
          </w:tcPr>
          <w:p w:rsidR="009524A2" w:rsidRPr="00B55880" w:rsidRDefault="007A321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9 273,3</w:t>
            </w:r>
          </w:p>
        </w:tc>
      </w:tr>
      <w:tr w:rsidR="009524A2" w:rsidRPr="00B55880" w:rsidTr="00EA456B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9524A2" w:rsidRPr="00344DC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Алексеевского муниципального образования Базарно-Карабулакского муни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hideMark/>
          </w:tcPr>
          <w:p w:rsidR="009524A2" w:rsidRPr="00B55880" w:rsidRDefault="000251CA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774,2</w:t>
            </w:r>
          </w:p>
        </w:tc>
        <w:tc>
          <w:tcPr>
            <w:tcW w:w="1467" w:type="dxa"/>
            <w:hideMark/>
          </w:tcPr>
          <w:p w:rsidR="009524A2" w:rsidRDefault="007B3423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F31C8">
              <w:rPr>
                <w:rFonts w:ascii="Times New Roman" w:eastAsia="Times New Roman" w:hAnsi="Times New Roman"/>
                <w:color w:val="000000"/>
                <w:lang w:eastAsia="ru-RU"/>
              </w:rPr>
              <w:t>1 244,9</w:t>
            </w:r>
          </w:p>
        </w:tc>
        <w:tc>
          <w:tcPr>
            <w:tcW w:w="1559" w:type="dxa"/>
            <w:hideMark/>
          </w:tcPr>
          <w:p w:rsidR="009524A2" w:rsidRDefault="007A321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1 325,6</w:t>
            </w:r>
          </w:p>
        </w:tc>
      </w:tr>
      <w:tr w:rsidR="000251CA" w:rsidRPr="00B55880" w:rsidTr="000251CA">
        <w:trPr>
          <w:cnfStyle w:val="000000010000"/>
          <w:trHeight w:val="1352"/>
        </w:trPr>
        <w:tc>
          <w:tcPr>
            <w:cnfStyle w:val="001000000000"/>
            <w:tcW w:w="6062" w:type="dxa"/>
            <w:hideMark/>
          </w:tcPr>
          <w:p w:rsidR="000251CA" w:rsidRPr="000251CA" w:rsidRDefault="000251CA" w:rsidP="0002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комплексного развития территорий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417" w:type="dxa"/>
            <w:hideMark/>
          </w:tcPr>
          <w:p w:rsidR="000251CA" w:rsidRDefault="000251CA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969,5</w:t>
            </w:r>
          </w:p>
        </w:tc>
        <w:tc>
          <w:tcPr>
            <w:tcW w:w="1467" w:type="dxa"/>
            <w:hideMark/>
          </w:tcPr>
          <w:p w:rsidR="000251CA" w:rsidRDefault="000F31C8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0251CA" w:rsidRDefault="007A321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251CA" w:rsidRPr="00B55880" w:rsidTr="000F31C8">
        <w:trPr>
          <w:cnfStyle w:val="000000100000"/>
          <w:trHeight w:val="1004"/>
        </w:trPr>
        <w:tc>
          <w:tcPr>
            <w:cnfStyle w:val="001000000000"/>
            <w:tcW w:w="6062" w:type="dxa"/>
            <w:hideMark/>
          </w:tcPr>
          <w:p w:rsidR="000251CA" w:rsidRPr="000251CA" w:rsidRDefault="000251CA" w:rsidP="0002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"Текущий ремонт и укрепление материально-технической базы МБУК "КДЦ Алексеевского МО" на 2020 год" </w:t>
            </w:r>
          </w:p>
        </w:tc>
        <w:tc>
          <w:tcPr>
            <w:tcW w:w="1417" w:type="dxa"/>
            <w:hideMark/>
          </w:tcPr>
          <w:p w:rsidR="000251CA" w:rsidRDefault="000F31C8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3 123,6</w:t>
            </w:r>
          </w:p>
        </w:tc>
        <w:tc>
          <w:tcPr>
            <w:tcW w:w="1467" w:type="dxa"/>
            <w:hideMark/>
          </w:tcPr>
          <w:p w:rsidR="000251CA" w:rsidRDefault="000F31C8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0251CA" w:rsidRDefault="007A321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524A2" w:rsidRPr="00B55880" w:rsidTr="00EA456B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9524A2" w:rsidRPr="00B55880" w:rsidRDefault="000F31C8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6 178,6</w:t>
            </w:r>
          </w:p>
        </w:tc>
        <w:tc>
          <w:tcPr>
            <w:tcW w:w="1467" w:type="dxa"/>
            <w:hideMark/>
          </w:tcPr>
          <w:p w:rsidR="009524A2" w:rsidRPr="00B55880" w:rsidRDefault="000F31C8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2 556,2</w:t>
            </w:r>
          </w:p>
        </w:tc>
        <w:tc>
          <w:tcPr>
            <w:tcW w:w="1559" w:type="dxa"/>
            <w:hideMark/>
          </w:tcPr>
          <w:p w:rsidR="009524A2" w:rsidRPr="00B55880" w:rsidRDefault="007A321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10 600,9</w:t>
            </w:r>
          </w:p>
        </w:tc>
      </w:tr>
    </w:tbl>
    <w:p w:rsidR="00EA456B" w:rsidRDefault="00EA456B" w:rsidP="009524A2">
      <w:pPr>
        <w:tabs>
          <w:tab w:val="left" w:pos="930"/>
        </w:tabs>
        <w:sectPr w:rsidR="00EA456B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9524A2" w:rsidRDefault="009524A2" w:rsidP="009524A2">
      <w:pPr>
        <w:rPr>
          <w:rFonts w:ascii="Times New Roman" w:hAnsi="Times New Roman"/>
          <w:sz w:val="28"/>
          <w:szCs w:val="28"/>
        </w:rPr>
      </w:pPr>
    </w:p>
    <w:p w:rsidR="00136C0C" w:rsidRPr="00902A1E" w:rsidRDefault="00462440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9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111CED" w:rsidRPr="00866C97" w:rsidRDefault="00111CED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ия к бюджету для граждан на 2022</w:t>
                  </w: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45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8363"/>
        <w:gridCol w:w="1559"/>
        <w:gridCol w:w="1984"/>
        <w:gridCol w:w="1701"/>
        <w:gridCol w:w="1417"/>
      </w:tblGrid>
      <w:tr w:rsidR="0045575C" w:rsidRPr="00025BFD" w:rsidTr="00866C97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45575C" w:rsidRPr="00EE7B68" w:rsidRDefault="0045575C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5575C" w:rsidRPr="009C6AA4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="006D7C82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575C" w:rsidRPr="009C6AA4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5575C" w:rsidRPr="009C6AA4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(прогноз)</w:t>
            </w:r>
          </w:p>
        </w:tc>
      </w:tr>
      <w:tr w:rsidR="00C44A5A" w:rsidRPr="00025BFD" w:rsidTr="00C44A5A"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A1C84" w:rsidRPr="00340A0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E344E" w:rsidRDefault="000E344E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4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3378" w:rsidRPr="000E344E" w:rsidRDefault="000E344E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4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E344E" w:rsidRDefault="000E344E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4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44A5A" w:rsidRPr="00025BFD" w:rsidTr="00C44A5A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44A5A" w:rsidRPr="00025BFD" w:rsidTr="00C44A5A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CA73F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</w:tr>
      <w:tr w:rsidR="00C44A5A" w:rsidRPr="00025BFD" w:rsidTr="00C44A5A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2 427,4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586,3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C44A5A" w:rsidRPr="00025BFD" w:rsidTr="00C44A5A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8E5FFE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373502" w:rsidRDefault="001C4A1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2">
              <w:rPr>
                <w:rFonts w:ascii="Times New Roman" w:hAnsi="Times New Roman"/>
                <w:sz w:val="24"/>
                <w:szCs w:val="24"/>
              </w:rPr>
              <w:t>3</w:t>
            </w:r>
            <w:r w:rsidR="00373502" w:rsidRPr="0037350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373502" w:rsidRDefault="002031D7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2">
              <w:rPr>
                <w:rFonts w:ascii="Times New Roman" w:hAnsi="Times New Roman"/>
                <w:sz w:val="24"/>
                <w:szCs w:val="24"/>
              </w:rPr>
              <w:t>3</w:t>
            </w:r>
            <w:r w:rsidR="00373502" w:rsidRPr="0037350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373502" w:rsidRDefault="0037350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2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E4515C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5C">
              <w:rPr>
                <w:rFonts w:ascii="Times New Roman" w:hAnsi="Times New Roman"/>
                <w:sz w:val="24"/>
                <w:szCs w:val="24"/>
              </w:rPr>
              <w:t>1</w:t>
            </w:r>
            <w:r w:rsidR="00CA73FA">
              <w:rPr>
                <w:rFonts w:ascii="Times New Roman" w:hAnsi="Times New Roman"/>
                <w:sz w:val="24"/>
                <w:szCs w:val="24"/>
              </w:rPr>
              <w:t> 106,6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E4515C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5C">
              <w:rPr>
                <w:rFonts w:ascii="Times New Roman" w:hAnsi="Times New Roman"/>
                <w:sz w:val="24"/>
                <w:szCs w:val="24"/>
              </w:rPr>
              <w:t>1</w:t>
            </w:r>
            <w:r w:rsidR="00CA73FA">
              <w:rPr>
                <w:rFonts w:ascii="Times New Roman" w:hAnsi="Times New Roman"/>
                <w:sz w:val="24"/>
                <w:szCs w:val="24"/>
              </w:rPr>
              <w:t> </w:t>
            </w:r>
            <w:r w:rsidR="00E4515C" w:rsidRPr="00E4515C">
              <w:rPr>
                <w:rFonts w:ascii="Times New Roman" w:hAnsi="Times New Roman"/>
                <w:sz w:val="24"/>
                <w:szCs w:val="24"/>
              </w:rPr>
              <w:t>0</w:t>
            </w:r>
            <w:r w:rsidR="00CA73FA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E4515C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3FA">
              <w:rPr>
                <w:rFonts w:ascii="Times New Roman" w:hAnsi="Times New Roman" w:cs="Times New Roman"/>
                <w:sz w:val="24"/>
                <w:szCs w:val="24"/>
              </w:rPr>
              <w:t> 240,8</w:t>
            </w:r>
          </w:p>
        </w:tc>
      </w:tr>
      <w:tr w:rsidR="00C01B6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01B6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01B6A" w:rsidRPr="00FC729E" w:rsidRDefault="00FC729E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01B6A" w:rsidRPr="00025BFD" w:rsidRDefault="00C01B6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01B6A" w:rsidRPr="00B66DD9" w:rsidRDefault="00B66DD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01B6A" w:rsidRPr="00B66DD9" w:rsidRDefault="00655B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01B6A" w:rsidRPr="00B66DD9" w:rsidRDefault="00C01B6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FD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025BFD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025BFD" w:rsidRPr="00025BFD" w:rsidRDefault="00025BFD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25BFD" w:rsidRPr="00025BFD" w:rsidRDefault="00025BFD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25BFD" w:rsidRPr="008F3409" w:rsidRDefault="008F340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699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75C" w:rsidRDefault="0045575C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AE1080" w:rsidRDefault="00AE1080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464870" w:rsidRDefault="00464870" w:rsidP="00EA4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80" w:rsidRDefault="00AE1080" w:rsidP="00EA456B">
      <w:pPr>
        <w:pStyle w:val="1"/>
        <w:jc w:val="center"/>
      </w:pPr>
      <w:r w:rsidRPr="00AE1080">
        <w:t>Муниципальный долг Але</w:t>
      </w:r>
      <w:r w:rsidR="00A80A00">
        <w:t>ксеевского муниципального образования</w:t>
      </w: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64870" w:rsidRPr="001E1275" w:rsidRDefault="001E1275" w:rsidP="001E1275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Tr="007A788F">
        <w:trPr>
          <w:cnfStyle w:val="1000000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57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080" w:rsidTr="007A788F">
        <w:trPr>
          <w:cnfStyle w:val="00000001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1080" w:rsidRDefault="00AE108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464870">
      <w:pPr>
        <w:spacing w:after="120"/>
        <w:jc w:val="both"/>
        <w:rPr>
          <w:rFonts w:ascii="Times New Roman" w:hAnsi="Times New Roman"/>
          <w:sz w:val="28"/>
          <w:szCs w:val="28"/>
        </w:rPr>
        <w:sectPr w:rsidR="006761F7" w:rsidSect="00025BFD">
          <w:pgSz w:w="16838" w:h="11905" w:orient="landscape"/>
          <w:pgMar w:top="284" w:right="820" w:bottom="565" w:left="993" w:header="720" w:footer="720" w:gutter="0"/>
          <w:cols w:space="720"/>
          <w:noEndnote/>
          <w:docGrid w:linePitch="299"/>
        </w:sectPr>
      </w:pP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464870" w:rsidRPr="00902A1E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="00A106AF" w:rsidRPr="00151434">
        <w:rPr>
          <w:rFonts w:ascii="Times New Roman" w:hAnsi="Times New Roman"/>
          <w:sz w:val="28"/>
          <w:szCs w:val="28"/>
        </w:rPr>
        <w:t xml:space="preserve">   </w:t>
      </w:r>
      <w:r w:rsidR="00A106AF">
        <w:rPr>
          <w:rFonts w:ascii="Times New Roman" w:hAnsi="Times New Roman"/>
          <w:sz w:val="28"/>
          <w:szCs w:val="28"/>
          <w:lang w:val="en-US"/>
        </w:rPr>
        <w:t>fu</w:t>
      </w:r>
      <w:r w:rsidR="00A106AF" w:rsidRPr="000236B9">
        <w:rPr>
          <w:rFonts w:ascii="Times New Roman" w:hAnsi="Times New Roman"/>
          <w:sz w:val="28"/>
          <w:szCs w:val="28"/>
        </w:rPr>
        <w:t>@</w:t>
      </w:r>
      <w:r w:rsidR="00A106AF">
        <w:rPr>
          <w:rFonts w:ascii="Times New Roman" w:hAnsi="Times New Roman"/>
          <w:sz w:val="28"/>
          <w:szCs w:val="28"/>
          <w:lang w:val="en-US"/>
        </w:rPr>
        <w:t>bkadm</w:t>
      </w:r>
      <w:r w:rsidR="00A106AF" w:rsidRPr="000236B9">
        <w:rPr>
          <w:rFonts w:ascii="Times New Roman" w:hAnsi="Times New Roman"/>
          <w:sz w:val="28"/>
          <w:szCs w:val="28"/>
        </w:rPr>
        <w:t>.</w:t>
      </w:r>
      <w:r w:rsidR="00A106AF">
        <w:rPr>
          <w:rFonts w:ascii="Times New Roman" w:hAnsi="Times New Roman"/>
          <w:sz w:val="28"/>
          <w:szCs w:val="28"/>
          <w:lang w:val="en-US"/>
        </w:rPr>
        <w:t>ru</w:t>
      </w:r>
      <w:r w:rsidR="00A106AF" w:rsidRPr="00151434">
        <w:rPr>
          <w:rFonts w:ascii="Times New Roman" w:hAnsi="Times New Roman"/>
          <w:sz w:val="28"/>
          <w:szCs w:val="28"/>
        </w:rPr>
        <w:t xml:space="preserve"> </w:t>
      </w:r>
    </w:p>
    <w:sectPr w:rsidR="00464870" w:rsidRPr="00902A1E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615C"/>
    <w:rsid w:val="0011663C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429D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6264"/>
    <w:rsid w:val="00306BDA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6656"/>
    <w:rsid w:val="004200A3"/>
    <w:rsid w:val="004206F3"/>
    <w:rsid w:val="00424021"/>
    <w:rsid w:val="004246CF"/>
    <w:rsid w:val="00425210"/>
    <w:rsid w:val="00426B1D"/>
    <w:rsid w:val="00427A30"/>
    <w:rsid w:val="00427BC8"/>
    <w:rsid w:val="00431BED"/>
    <w:rsid w:val="00431CED"/>
    <w:rsid w:val="0043369F"/>
    <w:rsid w:val="00436F4E"/>
    <w:rsid w:val="00437629"/>
    <w:rsid w:val="00437D99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440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E4B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6108"/>
    <w:rsid w:val="007F6441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35CA"/>
    <w:rsid w:val="00894005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25A"/>
    <w:rsid w:val="008C2696"/>
    <w:rsid w:val="008C3B1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084E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3E7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457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6BD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0B7"/>
    <w:rsid w:val="00B95A76"/>
    <w:rsid w:val="00B95D49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430C"/>
    <w:rsid w:val="00D7574B"/>
    <w:rsid w:val="00D757DF"/>
    <w:rsid w:val="00D774F3"/>
    <w:rsid w:val="00D7756E"/>
    <w:rsid w:val="00D77661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1F7D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Алексеевского муниципального образования на 2022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11,4%</c:v>
                </c:pt>
                <c:pt idx="1">
                  <c:v>единый сельскохозяйственный налог 5,2%</c:v>
                </c:pt>
                <c:pt idx="2">
                  <c:v>налог на имущество физических лиц 3,8%</c:v>
                </c:pt>
                <c:pt idx="3">
                  <c:v>Акцизы 11,1%</c:v>
                </c:pt>
                <c:pt idx="4">
                  <c:v>земельный налог 16,1%</c:v>
                </c:pt>
                <c:pt idx="5">
                  <c:v>субсидии 49,3%</c:v>
                </c:pt>
                <c:pt idx="6">
                  <c:v>дотация 0,9 %</c:v>
                </c:pt>
                <c:pt idx="7">
                  <c:v>иные межбюджетные трансферты 2,1 %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11.4</c:v>
                </c:pt>
                <c:pt idx="1">
                  <c:v>5.2</c:v>
                </c:pt>
                <c:pt idx="2">
                  <c:v>3.8</c:v>
                </c:pt>
                <c:pt idx="3">
                  <c:v>11.1</c:v>
                </c:pt>
                <c:pt idx="4">
                  <c:v>16.100000000000001</c:v>
                </c:pt>
                <c:pt idx="5">
                  <c:v>49.3</c:v>
                </c:pt>
                <c:pt idx="6">
                  <c:v>0.9</c:v>
                </c:pt>
                <c:pt idx="7">
                  <c:v>19.600000000000001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282"/>
          <c:y val="0.19164167199948071"/>
          <c:w val="0.28195135756022033"/>
          <c:h val="0.666068835035200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view3D>
      <c:perspective val="0"/>
    </c:view3D>
    <c:plotArea>
      <c:layout>
        <c:manualLayout>
          <c:layoutTarget val="inner"/>
          <c:xMode val="edge"/>
          <c:yMode val="edge"/>
          <c:x val="7.9983126729629803E-2"/>
          <c:y val="0.2946749484999639"/>
          <c:w val="0.82923827189308064"/>
          <c:h val="0.56375092353946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3129.2</c:v>
                </c:pt>
                <c:pt idx="1">
                  <c:v>9273.2999999999847</c:v>
                </c:pt>
                <c:pt idx="2">
                  <c:v>1342.9</c:v>
                </c:pt>
                <c:pt idx="3">
                  <c:v>1596.9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6806999219558141"/>
          <c:y val="9.8207275883343298E-2"/>
          <c:w val="0.72188578984809271"/>
          <c:h val="0.1478508015183362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249E4A-3909-44F0-B899-21D33581A40A}" type="presOf" srcId="{14732762-D79A-4F8B-9BCC-4AE6AC6957A5}" destId="{61A75694-03B5-4E42-AF01-76A93D60DB86}" srcOrd="0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9440F53E-A54E-4E22-A371-6833AC868C6C}" type="presOf" srcId="{CB57272C-EF98-4041-BF76-D05BEC8FEE30}" destId="{10E41307-46B9-4A85-9D01-5BD941F6EE81}" srcOrd="0" destOrd="0" presId="urn:microsoft.com/office/officeart/2005/8/layout/list1"/>
    <dgm:cxn modelId="{97028126-AD4E-4CAB-B28B-4F057CD4435D}" type="presOf" srcId="{6837C654-EC68-4FD1-A104-82E95E2EDD90}" destId="{26D01565-275F-4A07-9A42-A24D093343A3}" srcOrd="1" destOrd="0" presId="urn:microsoft.com/office/officeart/2005/8/layout/list1"/>
    <dgm:cxn modelId="{DB502D09-AABD-4846-89D6-6C6D8B2CD3ED}" type="presOf" srcId="{6837C654-EC68-4FD1-A104-82E95E2EDD90}" destId="{B37CD851-B842-4FCE-87BC-15BA8449D3AF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5BA6779A-11BA-45E5-BF2F-54F19B7278E2}" type="presParOf" srcId="{61A75694-03B5-4E42-AF01-76A93D60DB86}" destId="{FBB56C56-D361-4BE8-8330-264D48DF1241}" srcOrd="0" destOrd="0" presId="urn:microsoft.com/office/officeart/2005/8/layout/list1"/>
    <dgm:cxn modelId="{2C547AF1-8CD9-41A0-BA9F-6AE16C7BD4CA}" type="presParOf" srcId="{FBB56C56-D361-4BE8-8330-264D48DF1241}" destId="{B37CD851-B842-4FCE-87BC-15BA8449D3AF}" srcOrd="0" destOrd="0" presId="urn:microsoft.com/office/officeart/2005/8/layout/list1"/>
    <dgm:cxn modelId="{F4B95DC7-1FB3-48B1-9EFB-8076C9537CB7}" type="presParOf" srcId="{FBB56C56-D361-4BE8-8330-264D48DF1241}" destId="{26D01565-275F-4A07-9A42-A24D093343A3}" srcOrd="1" destOrd="0" presId="urn:microsoft.com/office/officeart/2005/8/layout/list1"/>
    <dgm:cxn modelId="{73826CA4-97C4-43B6-8987-E59FBBFF7EEC}" type="presParOf" srcId="{61A75694-03B5-4E42-AF01-76A93D60DB86}" destId="{C0E3D60F-6D18-42B4-A014-8A43FD30588B}" srcOrd="1" destOrd="0" presId="urn:microsoft.com/office/officeart/2005/8/layout/list1"/>
    <dgm:cxn modelId="{213C5130-9066-427A-B02D-2846B776A967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773AA4EC-0BC7-46E9-92D3-C54E56E649B1}" type="presOf" srcId="{3F3B41DC-8364-4F9C-AEE0-BF9D48EBEA02}" destId="{85380DDC-1939-4A45-AF6E-E2CF7638D240}" srcOrd="0" destOrd="0" presId="urn:microsoft.com/office/officeart/2005/8/layout/list1"/>
    <dgm:cxn modelId="{ACE5BB90-B060-47F6-B474-FC3C73330336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F0089C39-54C4-4C28-9EC3-B122B2A12F51}" type="presOf" srcId="{A1124ECA-2969-42DD-9F53-D6A3D20BDDBE}" destId="{841EDBC6-7D3D-4050-A978-8D8CF1796B6A}" srcOrd="1" destOrd="0" presId="urn:microsoft.com/office/officeart/2005/8/layout/list1"/>
    <dgm:cxn modelId="{984FB1EA-E3B7-49D5-BF34-6F0D82D90725}" type="presParOf" srcId="{85380DDC-1939-4A45-AF6E-E2CF7638D240}" destId="{38D990DF-5CF0-4362-8A42-FBC932CD99C5}" srcOrd="0" destOrd="0" presId="urn:microsoft.com/office/officeart/2005/8/layout/list1"/>
    <dgm:cxn modelId="{9C71B3AD-EFAF-4FC7-BDE0-517688336028}" type="presParOf" srcId="{38D990DF-5CF0-4362-8A42-FBC932CD99C5}" destId="{2005D30C-388A-4425-AB24-E6A97A091775}" srcOrd="0" destOrd="0" presId="urn:microsoft.com/office/officeart/2005/8/layout/list1"/>
    <dgm:cxn modelId="{BB954765-4B1B-468B-9C70-A534FF78C1FB}" type="presParOf" srcId="{38D990DF-5CF0-4362-8A42-FBC932CD99C5}" destId="{841EDBC6-7D3D-4050-A978-8D8CF1796B6A}" srcOrd="1" destOrd="0" presId="urn:microsoft.com/office/officeart/2005/8/layout/list1"/>
    <dgm:cxn modelId="{235E6E3F-90E7-4006-B070-1842EADF6AFB}" type="presParOf" srcId="{85380DDC-1939-4A45-AF6E-E2CF7638D240}" destId="{C2155BD5-7797-4B78-83E0-0D7422BEA992}" srcOrd="1" destOrd="0" presId="urn:microsoft.com/office/officeart/2005/8/layout/list1"/>
    <dgm:cxn modelId="{FC51E569-02FD-4B31-AFD3-51056206437F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B24DFE7-4FC2-4526-9FAC-B5AF79A31F32}" type="presOf" srcId="{219FFAF8-357D-449C-A3E4-C95D6F6FEFA0}" destId="{BC0881DD-78CA-4B28-8816-30A6FB79A3B0}" srcOrd="0" destOrd="0" presId="urn:microsoft.com/office/officeart/2005/8/layout/list1"/>
    <dgm:cxn modelId="{19F47906-695A-43EE-BCB2-99885C37579C}" type="presOf" srcId="{219FFAF8-357D-449C-A3E4-C95D6F6FEFA0}" destId="{7F710A1E-C9FD-4AA5-AACC-11F1C9184BAA}" srcOrd="1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28BC5B79-8914-4085-8D18-47066E36DF0F}" type="presOf" srcId="{E146F800-5A92-4DA7-9208-288CBFB2380A}" destId="{D76636C1-C205-4106-9E87-141E9D2151BE}" srcOrd="0" destOrd="0" presId="urn:microsoft.com/office/officeart/2005/8/layout/list1"/>
    <dgm:cxn modelId="{98B688C9-7A6F-42BC-A0D9-DAB24432D4F0}" type="presParOf" srcId="{D76636C1-C205-4106-9E87-141E9D2151BE}" destId="{95E1BB9E-40A7-4AA0-842A-1B0F6317D538}" srcOrd="0" destOrd="0" presId="urn:microsoft.com/office/officeart/2005/8/layout/list1"/>
    <dgm:cxn modelId="{796A5A70-70E4-41F3-941E-ABC1683C2CF7}" type="presParOf" srcId="{95E1BB9E-40A7-4AA0-842A-1B0F6317D538}" destId="{BC0881DD-78CA-4B28-8816-30A6FB79A3B0}" srcOrd="0" destOrd="0" presId="urn:microsoft.com/office/officeart/2005/8/layout/list1"/>
    <dgm:cxn modelId="{F2CE4A92-8D8E-4C83-ADFD-259AEDD93D1F}" type="presParOf" srcId="{95E1BB9E-40A7-4AA0-842A-1B0F6317D538}" destId="{7F710A1E-C9FD-4AA5-AACC-11F1C9184BAA}" srcOrd="1" destOrd="0" presId="urn:microsoft.com/office/officeart/2005/8/layout/list1"/>
    <dgm:cxn modelId="{E7F30378-B0AA-483C-865D-5D6493BD934B}" type="presParOf" srcId="{D76636C1-C205-4106-9E87-141E9D2151BE}" destId="{1C162978-6BFC-45B2-9DDA-E5CE52676D53}" srcOrd="1" destOrd="0" presId="urn:microsoft.com/office/officeart/2005/8/layout/list1"/>
    <dgm:cxn modelId="{5F1F4714-DE08-433C-8F21-88551E706F24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69965B7B-C8DE-4F00-9455-6A8A0C9EB899}" type="presOf" srcId="{16933C4D-C902-4C55-88AF-D424D0BF7C59}" destId="{6EB0D57F-40AE-4221-BE6D-7A3C0DA9A37B}" srcOrd="1" destOrd="0" presId="urn:microsoft.com/office/officeart/2005/8/layout/list1"/>
    <dgm:cxn modelId="{3C1164C4-9997-47F3-AF7E-C8081C1B3F71}" type="presOf" srcId="{363C5DB9-3B5D-4B7C-8D00-DF3244519018}" destId="{F9DDFF31-DA9A-4351-8467-B683A31EBC37}" srcOrd="0" destOrd="0" presId="urn:microsoft.com/office/officeart/2005/8/layout/list1"/>
    <dgm:cxn modelId="{D104580C-24A9-42CA-84D5-DF0A0D16FDC2}" type="presOf" srcId="{16933C4D-C902-4C55-88AF-D424D0BF7C59}" destId="{F4EF00AE-F591-44AC-B840-53AC7FDB128E}" srcOrd="0" destOrd="0" presId="urn:microsoft.com/office/officeart/2005/8/layout/list1"/>
    <dgm:cxn modelId="{B58EDE91-F32B-4C2F-87D2-22A4695A262C}" type="presParOf" srcId="{F9DDFF31-DA9A-4351-8467-B683A31EBC37}" destId="{B8EF2FF1-9C5C-44AE-9CD5-35C258619EC0}" srcOrd="0" destOrd="0" presId="urn:microsoft.com/office/officeart/2005/8/layout/list1"/>
    <dgm:cxn modelId="{F0BE0EB4-9787-4341-B66A-7064EDDE0BD4}" type="presParOf" srcId="{B8EF2FF1-9C5C-44AE-9CD5-35C258619EC0}" destId="{F4EF00AE-F591-44AC-B840-53AC7FDB128E}" srcOrd="0" destOrd="0" presId="urn:microsoft.com/office/officeart/2005/8/layout/list1"/>
    <dgm:cxn modelId="{8AF4BECD-8E3B-4C2E-B511-78E32E6C0BF8}" type="presParOf" srcId="{B8EF2FF1-9C5C-44AE-9CD5-35C258619EC0}" destId="{6EB0D57F-40AE-4221-BE6D-7A3C0DA9A37B}" srcOrd="1" destOrd="0" presId="urn:microsoft.com/office/officeart/2005/8/layout/list1"/>
    <dgm:cxn modelId="{50C4CABD-1EDF-41E5-8955-80C94A4412D9}" type="presParOf" srcId="{F9DDFF31-DA9A-4351-8467-B683A31EBC37}" destId="{0C9BB2C4-2FB1-4E10-A9AC-108BB07913F3}" srcOrd="1" destOrd="0" presId="urn:microsoft.com/office/officeart/2005/8/layout/list1"/>
    <dgm:cxn modelId="{3879D50B-9C0D-43E1-87AB-C288BD764965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4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4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179198" y="39576"/>
        <a:ext cx="6447472" cy="4708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72930" y="6167"/>
        <a:ext cx="5669648" cy="6106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226499"/>
          <a:ext cx="96583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82917" y="5099"/>
          <a:ext cx="6760845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5544" tIns="0" rIns="255544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482917" y="5099"/>
        <a:ext cx="6760845" cy="44280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4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495776" y="1"/>
        <a:ext cx="6674167" cy="413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1A78-4502-4498-888E-970FE2F7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4294896775</TotalTime>
  <Pages>13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12</cp:revision>
  <cp:lastPrinted>2021-11-12T05:09:00Z</cp:lastPrinted>
  <dcterms:created xsi:type="dcterms:W3CDTF">2021-11-18T09:18:00Z</dcterms:created>
  <dcterms:modified xsi:type="dcterms:W3CDTF">2021-11-11T06:44:00Z</dcterms:modified>
</cp:coreProperties>
</file>