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91" w:rsidRPr="000B4191" w:rsidRDefault="000B4191" w:rsidP="000B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91">
        <w:rPr>
          <w:rFonts w:ascii="Times New Roman" w:hAnsi="Times New Roman" w:cs="Times New Roman"/>
          <w:b/>
          <w:sz w:val="24"/>
          <w:szCs w:val="24"/>
        </w:rPr>
        <w:t>О соблюдении норм и правил</w:t>
      </w:r>
    </w:p>
    <w:p w:rsidR="000B4191" w:rsidRPr="000B4191" w:rsidRDefault="000B4191" w:rsidP="000B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91">
        <w:rPr>
          <w:rFonts w:ascii="Times New Roman" w:hAnsi="Times New Roman" w:cs="Times New Roman"/>
          <w:b/>
          <w:sz w:val="24"/>
          <w:szCs w:val="24"/>
        </w:rPr>
        <w:t>при использовании газового оборудования</w:t>
      </w:r>
    </w:p>
    <w:p w:rsidR="000B4191" w:rsidRPr="000B4191" w:rsidRDefault="000B4191" w:rsidP="000B41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191">
        <w:rPr>
          <w:rFonts w:ascii="Times New Roman" w:hAnsi="Times New Roman" w:cs="Times New Roman"/>
          <w:b/>
          <w:sz w:val="24"/>
          <w:szCs w:val="24"/>
        </w:rPr>
        <w:t>субъектами предпринимательской деятельности</w:t>
      </w:r>
    </w:p>
    <w:p w:rsidR="000B4191" w:rsidRDefault="000B4191" w:rsidP="000B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191" w:rsidRDefault="000B4191" w:rsidP="000B41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трагическими событиями в кафе «Рандеву» р.п. Лысые Горы и в целях обеспечения безопасности потребителей товаров и услуг в части неукоснительного соблюдения технических норм и правил к безопасному использованию газового оборудования, в том числе баллонов со сжиженным газом, закрепленных ГОСТ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54961-2012 «Национальный стандарт Российской Федерации. Системы газораспределительные. Сети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газопотребления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Общие требования к эксплуатации. Эксплуатационная документация», утвержденным и введенным в действие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22.08.2012 № 251-ст, а так же Правил противопожарного режима в Российской Федерации, утвержденных постановлением Правительства Российской Федерации от 25.04.2012 № 390, в том числе:</w:t>
      </w:r>
    </w:p>
    <w:p w:rsidR="000B4191" w:rsidRDefault="000B4191" w:rsidP="000B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обеспечения установки газовых баллонов у стен помещений, не имеющих окон, в нишах или шкафах, изготовленных из негорючих материалов, которые должны иметь источник естественной или принудительной вентиляции, предотвращающей скопление газа;</w:t>
      </w:r>
    </w:p>
    <w:p w:rsidR="000B4191" w:rsidRDefault="000B4191" w:rsidP="000B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перекантовки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 перенесения газовых баллонов без соприкосновения с клапанами;</w:t>
      </w:r>
    </w:p>
    <w:p w:rsidR="000B4191" w:rsidRDefault="000B4191" w:rsidP="000B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эксплуатации баллонов, оснащенных башмаками, только в вертикальном положении, с установкой в специальные гнезда, клети, другие устройства, предотвращающих их падение;</w:t>
      </w:r>
    </w:p>
    <w:p w:rsidR="000B4191" w:rsidRDefault="000B4191" w:rsidP="000B4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установки газовых баллонов в помещениях, оснащенных газоанализаторами, ведущими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образованием взрывоопасных смесей;</w:t>
      </w:r>
    </w:p>
    <w:p w:rsidR="001D5404" w:rsidRDefault="000B4191" w:rsidP="000B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немедленного демонтажа газовых баллонов и перемещение их в безопасное место на открытом воздухе или открытое или хорошо вентилируемое помещение при возникновении утечки газа и др.</w:t>
      </w:r>
    </w:p>
    <w:p w:rsidR="000B4191" w:rsidRDefault="000B4191" w:rsidP="000B41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Справки по телефону: 884591 7-16-88 сектор по  трудовым отношениям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Базарно-Карабулакского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0B4191" w:rsidRDefault="000B4191" w:rsidP="000B4191"/>
    <w:sectPr w:rsidR="000B4191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191"/>
    <w:rsid w:val="000417A4"/>
    <w:rsid w:val="000B4191"/>
    <w:rsid w:val="000D465B"/>
    <w:rsid w:val="0010726C"/>
    <w:rsid w:val="0012139E"/>
    <w:rsid w:val="003548B8"/>
    <w:rsid w:val="004E6D52"/>
    <w:rsid w:val="005447EB"/>
    <w:rsid w:val="00A57ECD"/>
    <w:rsid w:val="00C04ED2"/>
    <w:rsid w:val="00C23B9E"/>
    <w:rsid w:val="00DB756E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91"/>
    <w:rPr>
      <w:rFonts w:asciiTheme="minorHAnsi" w:hAnsiTheme="minorHAnsi" w:cstheme="minorBidi"/>
      <w:bCs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2019-02-06T05:22:00Z</dcterms:created>
  <dcterms:modified xsi:type="dcterms:W3CDTF">2019-02-06T05:28:00Z</dcterms:modified>
</cp:coreProperties>
</file>