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A5" w:rsidRDefault="00845EA5" w:rsidP="00845E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845E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Росреестр</w:t>
      </w:r>
      <w:proofErr w:type="spellEnd"/>
      <w:r w:rsidRPr="00845E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напомнил о правилах безопасности при оформлении договоров аренды жилья</w:t>
      </w:r>
    </w:p>
    <w:p w:rsidR="00845EA5" w:rsidRPr="00845EA5" w:rsidRDefault="00845EA5" w:rsidP="00845E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pPr w:leftFromText="45" w:rightFromText="45" w:vertAnchor="text" w:tblpXSpec="right" w:tblpYSpec="center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845EA5" w:rsidRPr="00845EA5" w:rsidTr="00845EA5">
        <w:tc>
          <w:tcPr>
            <w:tcW w:w="0" w:type="auto"/>
            <w:hideMark/>
          </w:tcPr>
          <w:p w:rsidR="00845EA5" w:rsidRPr="00845EA5" w:rsidRDefault="00845EA5" w:rsidP="0084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7540" cy="1907540"/>
                  <wp:effectExtent l="19050" t="0" r="0" b="0"/>
                  <wp:docPr id="1" name="Рисунок 1" descr="Росреестр напомнил о правилах безопасности при оформлеии договоров аренды жил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реестр напомнил о правилах безопасности при оформлеии договоров аренды жил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EA5" w:rsidRPr="00845EA5" w:rsidTr="00845EA5">
        <w:tc>
          <w:tcPr>
            <w:tcW w:w="0" w:type="auto"/>
            <w:hideMark/>
          </w:tcPr>
          <w:p w:rsidR="00845EA5" w:rsidRPr="00845EA5" w:rsidRDefault="00845EA5" w:rsidP="00845EA5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45EA5" w:rsidRPr="00845EA5" w:rsidRDefault="00881BC7" w:rsidP="00845EA5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Управлении</w:t>
      </w:r>
      <w:r w:rsidR="00845EA5" w:rsidRPr="00845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EA5" w:rsidRPr="00845EA5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845EA5" w:rsidRPr="00845EA5">
        <w:rPr>
          <w:rFonts w:ascii="Times New Roman" w:eastAsia="Times New Roman" w:hAnsi="Times New Roman" w:cs="Times New Roman"/>
          <w:sz w:val="24"/>
          <w:szCs w:val="24"/>
        </w:rPr>
        <w:t xml:space="preserve"> рассказал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45EA5" w:rsidRPr="00845EA5">
        <w:rPr>
          <w:rFonts w:ascii="Times New Roman" w:eastAsia="Times New Roman" w:hAnsi="Times New Roman" w:cs="Times New Roman"/>
          <w:sz w:val="24"/>
          <w:szCs w:val="24"/>
        </w:rPr>
        <w:t xml:space="preserve"> - о том, как правильно составить договор найма жилого помещения, чтобы грамотно защитить свои права. Перед заключением договора необходимо изучить документы арендатора и арендодателя. Проверить, не является ли паспорт утраченным или похищенным, можно на сайте Главного управления </w:t>
      </w:r>
      <w:r w:rsidR="00845EA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миграции МВД России </w:t>
      </w:r>
      <w:r w:rsidR="00845EA5" w:rsidRPr="00845EA5">
        <w:rPr>
          <w:rFonts w:ascii="Times New Roman" w:eastAsia="Times New Roman" w:hAnsi="Times New Roman" w:cs="Times New Roman"/>
          <w:sz w:val="24"/>
          <w:szCs w:val="24"/>
        </w:rPr>
        <w:t>(http://services.fms.gov.ru/info-service.htm?sid=2000).</w:t>
      </w:r>
    </w:p>
    <w:p w:rsidR="00845EA5" w:rsidRPr="00845EA5" w:rsidRDefault="00845EA5" w:rsidP="00845EA5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>Следует также:</w:t>
      </w:r>
    </w:p>
    <w:p w:rsidR="00845EA5" w:rsidRPr="00845EA5" w:rsidRDefault="00845EA5" w:rsidP="00845EA5">
      <w:pPr>
        <w:numPr>
          <w:ilvl w:val="0"/>
          <w:numId w:val="1"/>
        </w:numPr>
        <w:shd w:val="clear" w:color="auto" w:fill="FFFFFF"/>
        <w:spacing w:after="0" w:line="320" w:lineRule="atLeast"/>
        <w:ind w:left="1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>убедиться в корректности указанных в договоре сведений о квартире (адрес, площадь помещения, описание его состояния и пр.) и ее собственнике;</w:t>
      </w:r>
    </w:p>
    <w:p w:rsidR="00845EA5" w:rsidRPr="00845EA5" w:rsidRDefault="00845EA5" w:rsidP="00845EA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>внимательно ознакомиться с прописанными в договоре условиями оплаты (сумма, порядок погашения и крайние сроки оплаты), а также с информацией об обязанностях сторон, оплате коммунальных услуг, основаниях для расторжения договора;</w:t>
      </w:r>
    </w:p>
    <w:p w:rsidR="00845EA5" w:rsidRPr="00845EA5" w:rsidRDefault="00845EA5" w:rsidP="00845EA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>подписывать договор усложненным вариантом подписи с расшифровкой ФИО – это затруднит возможным мошенникам подделку подписи и почерка;</w:t>
      </w:r>
    </w:p>
    <w:p w:rsidR="00845EA5" w:rsidRPr="00845EA5" w:rsidRDefault="00845EA5" w:rsidP="00845EA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проверять популярные </w:t>
      </w:r>
      <w:proofErr w:type="spellStart"/>
      <w:proofErr w:type="gramStart"/>
      <w:r w:rsidRPr="00845EA5">
        <w:rPr>
          <w:rFonts w:ascii="Times New Roman" w:eastAsia="Times New Roman" w:hAnsi="Times New Roman" w:cs="Times New Roman"/>
          <w:sz w:val="24"/>
          <w:szCs w:val="24"/>
        </w:rPr>
        <w:t>интернет-порталы</w:t>
      </w:r>
      <w:proofErr w:type="spellEnd"/>
      <w:proofErr w:type="gramEnd"/>
      <w:r w:rsidRPr="00845EA5">
        <w:rPr>
          <w:rFonts w:ascii="Times New Roman" w:eastAsia="Times New Roman" w:hAnsi="Times New Roman" w:cs="Times New Roman"/>
          <w:sz w:val="24"/>
          <w:szCs w:val="24"/>
        </w:rPr>
        <w:t xml:space="preserve"> и базы недвижимости на предмет объявлений о возможной купле-продаже или пересдаче предоставляемых в аренду объектов.</w:t>
      </w:r>
    </w:p>
    <w:p w:rsidR="00845EA5" w:rsidRPr="00845EA5" w:rsidRDefault="00845EA5" w:rsidP="00845EA5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>Можно указать в договоре предельное число проверок со стороны арендодателя, а также перечень лиц, которые будут проживать вместе с арендатором.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EA5" w:rsidRPr="00845EA5" w:rsidRDefault="00845EA5" w:rsidP="00845EA5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 xml:space="preserve">Кроме того, ведомство посоветовало заключать такие договоры на срок от одного года. В таком случае их обязательно нужно регистрировать в </w:t>
      </w:r>
      <w:proofErr w:type="spellStart"/>
      <w:r w:rsidRPr="00845EA5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845EA5">
        <w:rPr>
          <w:rFonts w:ascii="Times New Roman" w:eastAsia="Times New Roman" w:hAnsi="Times New Roman" w:cs="Times New Roman"/>
          <w:sz w:val="24"/>
          <w:szCs w:val="24"/>
        </w:rPr>
        <w:t>, что сопровождается обязательной правовой экспертизой (</w:t>
      </w:r>
      <w:hyperlink r:id="rId6" w:anchor="block_6092" w:history="1">
        <w:r w:rsidRPr="00845E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п. 2 ст. 609</w:t>
        </w:r>
      </w:hyperlink>
      <w:r w:rsidRPr="00845EA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anchor="block_6512" w:history="1">
        <w:r w:rsidRPr="00845E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п. 2 ст. 651 ГК РФ</w:t>
        </w:r>
      </w:hyperlink>
      <w:r w:rsidRPr="00845EA5">
        <w:rPr>
          <w:rFonts w:ascii="Times New Roman" w:eastAsia="Times New Roman" w:hAnsi="Times New Roman" w:cs="Times New Roman"/>
          <w:sz w:val="24"/>
          <w:szCs w:val="24"/>
        </w:rPr>
        <w:t>). В ходе экспертизы представленных на государственную регистрацию документов государственный регистратор проверяет их подлинность и соответствие требованиям законодательства. Кроме того, в случае необходимости собственник получит уведомление о возможных неправомерных действиях третьих лиц в отношении принадлежащей ему недвижимости.</w:t>
      </w:r>
    </w:p>
    <w:p w:rsidR="00845EA5" w:rsidRPr="00845EA5" w:rsidRDefault="00845EA5" w:rsidP="00845EA5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>На практике договоры аренды жилья заключаются на срок до года, так как сведения о таких договорах не передаются в ФНС России и собственник жилья пользуется этим, чтобы не уплачивать НДФЛ от сдачи недвижимости.</w:t>
      </w:r>
    </w:p>
    <w:p w:rsidR="00845EA5" w:rsidRPr="00845EA5" w:rsidRDefault="00845EA5" w:rsidP="00845EA5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A5">
        <w:rPr>
          <w:rFonts w:ascii="Times New Roman" w:eastAsia="Times New Roman" w:hAnsi="Times New Roman" w:cs="Times New Roman"/>
          <w:sz w:val="24"/>
          <w:szCs w:val="24"/>
        </w:rPr>
        <w:t>Размер госпошлины за регистрацию договора найма жилой недвижимости для физических лиц составляет 2 тыс. руб. (</w:t>
      </w:r>
      <w:hyperlink r:id="rId8" w:anchor="block_333033" w:history="1">
        <w:r w:rsidRPr="00845E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п. 22 ст. 333.33 НК РФ</w:t>
        </w:r>
      </w:hyperlink>
      <w:r w:rsidRPr="00845EA5">
        <w:rPr>
          <w:rFonts w:ascii="Times New Roman" w:eastAsia="Times New Roman" w:hAnsi="Times New Roman" w:cs="Times New Roman"/>
          <w:sz w:val="24"/>
          <w:szCs w:val="24"/>
        </w:rPr>
        <w:t xml:space="preserve">). Сама регистрация занимает 5 рабочих дней со дня поступления документов в Управление </w:t>
      </w:r>
      <w:proofErr w:type="spellStart"/>
      <w:r w:rsidRPr="00845EA5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845EA5">
        <w:rPr>
          <w:rFonts w:ascii="Times New Roman" w:eastAsia="Times New Roman" w:hAnsi="Times New Roman" w:cs="Times New Roman"/>
          <w:sz w:val="24"/>
          <w:szCs w:val="24"/>
        </w:rPr>
        <w:t>, либо 7 дней при обращении в центры "Мои документы". Можно оформить эту услугу и в электронном виде на сайте ведомства, но для этого нужно иметь электронную цифровую подпись.</w:t>
      </w:r>
    </w:p>
    <w:p w:rsidR="00421486" w:rsidRDefault="00421486" w:rsidP="00845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C7" w:rsidRPr="00845EA5" w:rsidRDefault="00881BC7" w:rsidP="00845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1BC7" w:rsidRPr="00845EA5" w:rsidSect="003B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1D8"/>
    <w:multiLevelType w:val="multilevel"/>
    <w:tmpl w:val="CFA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5EA5"/>
    <w:rsid w:val="000111B7"/>
    <w:rsid w:val="000E486A"/>
    <w:rsid w:val="003B31BD"/>
    <w:rsid w:val="00421486"/>
    <w:rsid w:val="00845EA5"/>
    <w:rsid w:val="0088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BD"/>
  </w:style>
  <w:style w:type="paragraph" w:styleId="1">
    <w:name w:val="heading 1"/>
    <w:basedOn w:val="a"/>
    <w:link w:val="10"/>
    <w:uiPriority w:val="9"/>
    <w:qFormat/>
    <w:rsid w:val="0084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5EA5"/>
    <w:rPr>
      <w:color w:val="0000FF"/>
      <w:u w:val="single"/>
    </w:rPr>
  </w:style>
  <w:style w:type="character" w:customStyle="1" w:styleId="advertising">
    <w:name w:val="advertising"/>
    <w:basedOn w:val="a0"/>
    <w:rsid w:val="00845EA5"/>
  </w:style>
  <w:style w:type="character" w:styleId="a5">
    <w:name w:val="Strong"/>
    <w:basedOn w:val="a0"/>
    <w:uiPriority w:val="22"/>
    <w:qFormat/>
    <w:rsid w:val="00845E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184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628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e9f28c44d07f8743ac08e16bb2f23e9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9988ad4bc6dd002bef7c7c35b39fb4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06dc14641dcb76b9833c1a9996e328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2021-10-06T09:22:00Z</cp:lastPrinted>
  <dcterms:created xsi:type="dcterms:W3CDTF">2021-10-04T07:37:00Z</dcterms:created>
  <dcterms:modified xsi:type="dcterms:W3CDTF">2021-10-06T09:23:00Z</dcterms:modified>
</cp:coreProperties>
</file>