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54" w:rsidRPr="00137A54" w:rsidRDefault="00137A54" w:rsidP="00137A54">
      <w:pPr>
        <w:spacing w:after="46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137A54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В Саратовской области с 1 июля </w:t>
      </w:r>
      <w:r w:rsidR="00A45F32">
        <w:rPr>
          <w:rFonts w:ascii="Times New Roman" w:eastAsia="Times New Roman" w:hAnsi="Times New Roman" w:cs="Times New Roman"/>
          <w:color w:val="000000"/>
          <w:sz w:val="52"/>
          <w:szCs w:val="52"/>
        </w:rPr>
        <w:t>введён</w:t>
      </w:r>
      <w:r w:rsidRPr="00137A54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налоговый режим для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52"/>
          <w:szCs w:val="52"/>
        </w:rPr>
        <w:t>самозанятых</w:t>
      </w:r>
      <w:proofErr w:type="spellEnd"/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 1 июля 2020 года на территории Саратовской области вступи</w:t>
      </w:r>
      <w:r w:rsidR="00A45F32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силу специальный налоговый режим «налог на профессиональный доход», который направлен на поддержку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жителей.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Саратовской области законодательная инициатива о применении специального налогового режима была разработана министерством экономического развития области в качестве антикризисной меры поддержки граждан, которые в период ограничительных мер из-за распространения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 остались без дохода.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Самозанятые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граждане смогут воспользоваться федеральными и региональными мерами поддержки, а также мерами в рамках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нацпроекта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«Малое и среднее предпринимательство и поддержка индивидуальной предпринимательской инициативы». Новый налоговый режим предоставит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самозанятым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гражданам возможность легализовать свою предпринимательскую деятельность с минимальными издержками и вести ее в дальнейшем в простом и необременительном режиме», - отмечает министр экономического развития области Юлия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Швакова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Стоит подчеркнуть, что «налог на профессиональный доход» — это не дополнительный налог, а новый специальный налоговый режим для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 и переход на него осуществляется добровольно.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Физические лица и индивидуальные предприниматели, которые переходят на специальный налоговый режим, могут платить с доходов от самостоятельной деятельности только налог по льготной ставке. Размер налоговой ставки вместо 13% составит 4% при работе с физическими лицами и 6% - с индивидуальными предпринимателями и юридическими лицами.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137A54" w:rsidRPr="00137A54" w:rsidRDefault="00137A54" w:rsidP="00137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Преимущества стать </w:t>
      </w:r>
      <w:proofErr w:type="spellStart"/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самозанятым</w:t>
      </w:r>
      <w:proofErr w:type="spellEnd"/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 Нет отчетов и деклараций. Учет доходов ведется автоматически в мобильном приложении.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 Не надо покупать контрольно-кассовую технику. Чек можно сформировать в мобильном приложении «Мой налог».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·       </w:t>
      </w:r>
      <w:proofErr w:type="gram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Нет обязанности платить</w:t>
      </w:r>
      <w:proofErr w:type="gram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страховые взносы.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 Можно работать легально без регистрации в качестве ИП.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·       Предоставляется налоговый вычет в размере 10 000 рублей. Помимо этого по инициативе Президента РФ Владимира Путина в 2020 году в рамках мер поддержки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самозанятым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предоставят налоговый капитал в размере 1 МРОТ (12 130 рублей).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 Не нужно считать налог. Он начисляется автоматически в приложении.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 Выгодные налоговые ставки и нет других обязательных платежей.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·       Простая регистрация через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·       Можно совмещать с основной работой по трудовому договору. Зарплата не учитывается при расчете налога. Трудовой стаж по месту работы не прерывается.</w:t>
      </w:r>
    </w:p>
    <w:p w:rsidR="00137A54" w:rsidRPr="00137A54" w:rsidRDefault="00137A54" w:rsidP="00137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Перейти в статус </w:t>
      </w:r>
      <w:proofErr w:type="spellStart"/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самозанятых</w:t>
      </w:r>
      <w:proofErr w:type="spellEnd"/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смогут физические лица и ИП,</w:t>
      </w:r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  <w:t>у которых соблюдаются следующие условия: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- получают доход от самостоятельного ведения деятельности или использования имущества;</w:t>
      </w:r>
    </w:p>
    <w:p w:rsidR="00137A54" w:rsidRPr="00137A54" w:rsidRDefault="00137A54" w:rsidP="00137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137A54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137A5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>не должно быть работодателя по данному виду деятельности;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- не привлекают для этой деятельности наемных работников по трудовым договорам;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- вид деятельности и условия ее осуществления не попадают в перечень исключений, указанных в статьях 4 и 6 Федерального закона от 27.11.2018 № 422-ФЗ.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Действуют дополнительные ограничения, связанные с размером дохода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самозанятого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лица. Максимальный доход плательщика НПД не должен превышать 2,4 млн. руб. в год (при этом сумма дохода в разные месяцы может варьироваться). Если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Что касается индивидуальных предпринимателей, то они вправе перейти на уплату налога на профессиональный доход и, при этом, сохранить статус ИП. Однако, в данном случае, необходимо выполнение следующих условий: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- зарегистрироваться в качестве плательщика НПД и отказаться от текущего режима налогообложения;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придерживаться ограничений для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которые указаны выше;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- при желании совершать добровольные отчисления в пенсионный фонд (с 2020 года пенсионный взнос платится добровольно).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Самозанятыми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, например, могут стать граждане, которые оказывают косметические услуги на дому, работают удаленно через электронные площадки, сдают жилые помещения в аренду, продают продукцию собственного производства, осуществляют перевозки пассажиров и грузов, занимаются фото или видео съемкой, проводят юридические консультации или ведут бухгалтерию, выполняют строительные и ремонтные работы.</w:t>
      </w:r>
    </w:p>
    <w:p w:rsidR="00137A54" w:rsidRPr="00137A54" w:rsidRDefault="00137A54" w:rsidP="00137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Как стать </w:t>
      </w:r>
      <w:proofErr w:type="spellStart"/>
      <w:r w:rsidRPr="00137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самозанятым</w:t>
      </w:r>
      <w:proofErr w:type="spellEnd"/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Чтобы стать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самозанятым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достаточно пройти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онлайн-регистрацию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приложении «Мой налог» (доступно для скачивания в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Apple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Store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Google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Play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без личного присутствия в </w:t>
      </w:r>
      <w:proofErr w:type="gram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налоговой</w:t>
      </w:r>
      <w:proofErr w:type="gram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Регистрация в приложении занимает несколько минут. При регистрации понадобится только паспорт для сканирования и проверки, а также фотография, которую можно сделать прямо на камеру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смартфона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7A54" w:rsidRPr="00137A54" w:rsidRDefault="00137A54" w:rsidP="00137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можно зарегистрироваться, обратившись в уполномоченные банки (список банков доступен по ссылке:</w:t>
      </w:r>
      <w:r w:rsidRPr="00137A54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4" w:history="1">
        <w:r w:rsidRPr="00137A54">
          <w:rPr>
            <w:rFonts w:ascii="Times New Roman" w:eastAsia="Times New Roman" w:hAnsi="Times New Roman" w:cs="Times New Roman"/>
            <w:color w:val="0182C3"/>
            <w:sz w:val="26"/>
            <w:u w:val="single"/>
          </w:rPr>
          <w:t>https://npd.nalog.ru/credit-orgs/</w:t>
        </w:r>
      </w:hyperlink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а при отсутствии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смартфона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через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веб-версию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приложения «Мой налог» по ссылке</w:t>
      </w:r>
      <w:r w:rsidRPr="00137A54">
        <w:rPr>
          <w:rFonts w:ascii="Times New Roman" w:eastAsia="Times New Roman" w:hAnsi="Times New Roman" w:cs="Times New Roman"/>
          <w:color w:val="000000"/>
          <w:sz w:val="26"/>
        </w:rPr>
        <w:t> </w:t>
      </w:r>
      <w:hyperlink r:id="rId5" w:history="1">
        <w:r w:rsidRPr="00137A54">
          <w:rPr>
            <w:rFonts w:ascii="Times New Roman" w:eastAsia="Times New Roman" w:hAnsi="Times New Roman" w:cs="Times New Roman"/>
            <w:color w:val="0182C3"/>
            <w:sz w:val="26"/>
            <w:u w:val="single"/>
          </w:rPr>
          <w:t>https://lknpd.nalog.ru/auth/login</w:t>
        </w:r>
      </w:hyperlink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7A54" w:rsidRPr="00137A54" w:rsidRDefault="00137A54" w:rsidP="00137A54">
      <w:pPr>
        <w:shd w:val="clear" w:color="auto" w:fill="FFFFFF"/>
        <w:spacing w:after="37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Напомним, что налог на профессиональный доход в России начали применять с 2019 года в четырех тестовых регионах - Москве и области, Калужской области, Татарстане, с января 2020 в 19 регионах с </w:t>
      </w:r>
      <w:proofErr w:type="spellStart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городами-миллионниками</w:t>
      </w:r>
      <w:proofErr w:type="spellEnd"/>
      <w:r w:rsidRPr="00137A54">
        <w:rPr>
          <w:rFonts w:ascii="Times New Roman" w:eastAsia="Times New Roman" w:hAnsi="Times New Roman" w:cs="Times New Roman"/>
          <w:color w:val="000000"/>
          <w:sz w:val="26"/>
          <w:szCs w:val="26"/>
        </w:rPr>
        <w:t>. С учетом успешного опыта регионов с июля 2020 года налоговый режим решили масштабировать на все регионы.</w:t>
      </w:r>
    </w:p>
    <w:p w:rsidR="00137A54" w:rsidRPr="00137A54" w:rsidRDefault="00137A54" w:rsidP="00137A54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7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Министерство экономического развития области</w:t>
      </w:r>
    </w:p>
    <w:p w:rsidR="00370CC8" w:rsidRDefault="00370CC8"/>
    <w:sectPr w:rsidR="0037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7A54"/>
    <w:rsid w:val="00137A54"/>
    <w:rsid w:val="00370CC8"/>
    <w:rsid w:val="00A4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7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A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37A54"/>
  </w:style>
  <w:style w:type="paragraph" w:styleId="a3">
    <w:name w:val="Normal (Web)"/>
    <w:basedOn w:val="a"/>
    <w:uiPriority w:val="99"/>
    <w:semiHidden/>
    <w:unhideWhenUsed/>
    <w:rsid w:val="0013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7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439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370">
          <w:marLeft w:val="0"/>
          <w:marRight w:val="0"/>
          <w:marTop w:val="28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npd.nalog.ru/auth/login" TargetMode="External"/><Relationship Id="rId4" Type="http://schemas.openxmlformats.org/officeDocument/2006/relationships/hyperlink" Target="https://npd.nalog.ru/credit-or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4674</Characters>
  <Application>Microsoft Office Word</Application>
  <DocSecurity>0</DocSecurity>
  <Lines>38</Lines>
  <Paragraphs>10</Paragraphs>
  <ScaleCrop>false</ScaleCrop>
  <Company>отдел экономического развития БК р-на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2020-11-17T06:26:00Z</dcterms:created>
  <dcterms:modified xsi:type="dcterms:W3CDTF">2020-11-17T06:31:00Z</dcterms:modified>
</cp:coreProperties>
</file>