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1E" w:rsidRPr="00232E1E" w:rsidRDefault="00232E1E" w:rsidP="00232E1E">
      <w:pPr>
        <w:spacing w:before="94" w:after="94" w:line="240" w:lineRule="auto"/>
        <w:outlineLvl w:val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noProof/>
          <w:color w:val="666666"/>
          <w:sz w:val="30"/>
          <w:szCs w:val="30"/>
        </w:rPr>
        <w:drawing>
          <wp:inline distT="0" distB="0" distL="0" distR="0">
            <wp:extent cx="2861945" cy="1899920"/>
            <wp:effectExtent l="19050" t="0" r="0" b="0"/>
            <wp:docPr id="1" name="Рисунок 1" descr="http://bkarabulak.sarmo.ru/images/M_images/novost/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karabulak.sarmo.ru/images/M_images/novost/1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1E" w:rsidRPr="00232E1E" w:rsidRDefault="00232E1E" w:rsidP="00232E1E">
      <w:pPr>
        <w:spacing w:before="94" w:after="94" w:line="240" w:lineRule="auto"/>
        <w:jc w:val="center"/>
        <w:rPr>
          <w:rFonts w:ascii="Verdana" w:eastAsia="Times New Roman" w:hAnsi="Verdana" w:cs="Times New Roman"/>
          <w:color w:val="232323"/>
        </w:rPr>
      </w:pPr>
      <w:r w:rsidRPr="00232E1E">
        <w:rPr>
          <w:rFonts w:ascii="Verdana" w:eastAsia="Times New Roman" w:hAnsi="Verdana" w:cs="Times New Roman"/>
          <w:color w:val="232323"/>
        </w:rPr>
        <w:t> </w:t>
      </w:r>
    </w:p>
    <w:p w:rsidR="00232E1E" w:rsidRPr="00232E1E" w:rsidRDefault="00232E1E" w:rsidP="00232E1E">
      <w:pPr>
        <w:spacing w:before="94" w:after="94" w:line="240" w:lineRule="auto"/>
        <w:jc w:val="center"/>
        <w:rPr>
          <w:rFonts w:ascii="Verdana" w:eastAsia="Times New Roman" w:hAnsi="Verdana" w:cs="Times New Roman"/>
          <w:color w:val="232323"/>
        </w:rPr>
      </w:pPr>
      <w:r w:rsidRPr="00232E1E">
        <w:rPr>
          <w:rFonts w:ascii="Verdana" w:eastAsia="Times New Roman" w:hAnsi="Verdana" w:cs="Times New Roman"/>
          <w:color w:val="232323"/>
        </w:rPr>
        <w:t> </w:t>
      </w:r>
    </w:p>
    <w:p w:rsidR="00232E1E" w:rsidRPr="00232E1E" w:rsidRDefault="00232E1E" w:rsidP="00232E1E">
      <w:pPr>
        <w:spacing w:before="94" w:after="94" w:line="240" w:lineRule="auto"/>
        <w:rPr>
          <w:rFonts w:ascii="Verdana" w:eastAsia="Times New Roman" w:hAnsi="Verdana" w:cs="Times New Roman"/>
          <w:color w:val="232323"/>
        </w:rPr>
      </w:pPr>
      <w:r w:rsidRPr="00232E1E">
        <w:rPr>
          <w:rFonts w:ascii="Verdana" w:eastAsia="Times New Roman" w:hAnsi="Verdana" w:cs="Times New Roman"/>
          <w:color w:val="232323"/>
        </w:rPr>
        <w:t> </w:t>
      </w:r>
    </w:p>
    <w:p w:rsidR="00232E1E" w:rsidRPr="00232E1E" w:rsidRDefault="00232E1E" w:rsidP="00232E1E">
      <w:pPr>
        <w:spacing w:before="94" w:after="94" w:line="240" w:lineRule="auto"/>
        <w:rPr>
          <w:rFonts w:ascii="Verdana" w:eastAsia="Times New Roman" w:hAnsi="Verdana" w:cs="Times New Roman"/>
          <w:color w:val="232323"/>
        </w:rPr>
      </w:pPr>
      <w:r>
        <w:rPr>
          <w:rFonts w:ascii="Verdana" w:eastAsia="Times New Roman" w:hAnsi="Verdana" w:cs="Times New Roman"/>
          <w:b/>
          <w:bCs/>
          <w:color w:val="666699"/>
        </w:rPr>
        <w:t>По</w:t>
      </w:r>
      <w:r w:rsidRPr="00232E1E">
        <w:rPr>
          <w:rFonts w:ascii="Verdana" w:eastAsia="Times New Roman" w:hAnsi="Verdana" w:cs="Times New Roman"/>
          <w:b/>
          <w:bCs/>
          <w:color w:val="666699"/>
        </w:rPr>
        <w:t xml:space="preserve"> инициативе ООН 9 декабря отмечается</w:t>
      </w:r>
      <w:r>
        <w:rPr>
          <w:rFonts w:ascii="Verdana" w:eastAsia="Times New Roman" w:hAnsi="Verdana" w:cs="Times New Roman"/>
          <w:b/>
          <w:bCs/>
          <w:color w:val="666699"/>
        </w:rPr>
        <w:t xml:space="preserve"> </w:t>
      </w:r>
      <w:r w:rsidRPr="00232E1E">
        <w:rPr>
          <w:rFonts w:ascii="Verdana" w:eastAsia="Times New Roman" w:hAnsi="Verdana" w:cs="Times New Roman"/>
          <w:color w:val="232323"/>
        </w:rPr>
        <w:t>Международный день борьбы с коррупцией. Международный день борьбы с коррупцией (</w:t>
      </w:r>
      <w:proofErr w:type="spellStart"/>
      <w:r w:rsidRPr="00232E1E">
        <w:rPr>
          <w:rFonts w:ascii="Verdana" w:eastAsia="Times New Roman" w:hAnsi="Verdana" w:cs="Times New Roman"/>
          <w:color w:val="232323"/>
        </w:rPr>
        <w:t>TheInternationalDayagainstCorruption</w:t>
      </w:r>
      <w:proofErr w:type="spellEnd"/>
      <w:r w:rsidRPr="00232E1E">
        <w:rPr>
          <w:rFonts w:ascii="Verdana" w:eastAsia="Times New Roman" w:hAnsi="Verdana" w:cs="Times New Roman"/>
          <w:color w:val="232323"/>
        </w:rPr>
        <w:t xml:space="preserve">) отмечается с 2004 года. </w:t>
      </w:r>
      <w:proofErr w:type="gramStart"/>
      <w:r w:rsidRPr="00232E1E">
        <w:rPr>
          <w:rFonts w:ascii="Verdana" w:eastAsia="Times New Roman" w:hAnsi="Verdana" w:cs="Times New Roman"/>
          <w:color w:val="232323"/>
        </w:rPr>
        <w:t>Установлен</w:t>
      </w:r>
      <w:proofErr w:type="gramEnd"/>
      <w:r w:rsidRPr="00232E1E">
        <w:rPr>
          <w:rFonts w:ascii="Verdana" w:eastAsia="Times New Roman" w:hAnsi="Verdana" w:cs="Times New Roman"/>
          <w:color w:val="232323"/>
        </w:rPr>
        <w:t xml:space="preserve"> по инициативе ООН в связи с</w:t>
      </w:r>
    </w:p>
    <w:p w:rsidR="00232E1E" w:rsidRPr="00232E1E" w:rsidRDefault="00232E1E" w:rsidP="00232E1E">
      <w:pPr>
        <w:spacing w:before="94" w:after="94" w:line="240" w:lineRule="auto"/>
        <w:rPr>
          <w:rFonts w:ascii="Verdana" w:eastAsia="Times New Roman" w:hAnsi="Verdana" w:cs="Times New Roman"/>
          <w:color w:val="232323"/>
        </w:rPr>
      </w:pPr>
      <w:r w:rsidRPr="00232E1E">
        <w:rPr>
          <w:rFonts w:ascii="Verdana" w:eastAsia="Times New Roman" w:hAnsi="Verdana" w:cs="Times New Roman"/>
          <w:color w:val="232323"/>
        </w:rPr>
        <w:t>открытием в 2003 году для подписания Конвенц</w:t>
      </w:r>
      <w:proofErr w:type="gramStart"/>
      <w:r w:rsidRPr="00232E1E">
        <w:rPr>
          <w:rFonts w:ascii="Verdana" w:eastAsia="Times New Roman" w:hAnsi="Verdana" w:cs="Times New Roman"/>
          <w:color w:val="232323"/>
        </w:rPr>
        <w:t>ии ОО</w:t>
      </w:r>
      <w:proofErr w:type="gramEnd"/>
      <w:r w:rsidRPr="00232E1E">
        <w:rPr>
          <w:rFonts w:ascii="Verdana" w:eastAsia="Times New Roman" w:hAnsi="Verdana" w:cs="Times New Roman"/>
          <w:color w:val="232323"/>
        </w:rPr>
        <w:t xml:space="preserve">Н против коррупции. Документ обязывает подписавшие его государства объявить уголовным преступлением взятки, хищение бюджетных средств и отмывание незаконных доходов. Россия в числе первых стран подписала Конвенцию и поступательно реализует её требования. С 2008 года по инициативе Президента Российской Федерации действует Национальный план противодействия коррупции, в развитие которого разработан пакет антикоррупционных законов. Продолжается совершенствование национальных антикоррупционных процедур и стандартов в соответствии с требованиями, вытекающими из Конвенции. В 2016 году на должностных лиц органов государственной власти и местного самоуправления, а также должностных лиц их подведомственных организаций, возложены дополнительные ограничения и запреты в интересах предотвращения возможных коррупционных проявлений. В 2017 году ужесточение антикоррупционных стандартов </w:t>
      </w:r>
      <w:r w:rsidR="00946A56">
        <w:rPr>
          <w:rFonts w:ascii="Verdana" w:eastAsia="Times New Roman" w:hAnsi="Verdana" w:cs="Times New Roman"/>
          <w:color w:val="232323"/>
        </w:rPr>
        <w:t>коснулось</w:t>
      </w:r>
      <w:r w:rsidRPr="00232E1E">
        <w:rPr>
          <w:rFonts w:ascii="Verdana" w:eastAsia="Times New Roman" w:hAnsi="Verdana" w:cs="Times New Roman"/>
          <w:color w:val="232323"/>
        </w:rPr>
        <w:t xml:space="preserve"> некоторых новых категорий должностных лиц субъектов, предоставляющих населению государственные услуги. Саратовская область была одним из первых регионов России, который разработал своё </w:t>
      </w:r>
      <w:proofErr w:type="spellStart"/>
      <w:r w:rsidRPr="00232E1E">
        <w:rPr>
          <w:rFonts w:ascii="Verdana" w:eastAsia="Times New Roman" w:hAnsi="Verdana" w:cs="Times New Roman"/>
          <w:color w:val="232323"/>
        </w:rPr>
        <w:t>антикоррупцио</w:t>
      </w:r>
      <w:r w:rsidR="00946A56">
        <w:rPr>
          <w:rFonts w:ascii="Verdana" w:eastAsia="Times New Roman" w:hAnsi="Verdana" w:cs="Times New Roman"/>
          <w:color w:val="232323"/>
        </w:rPr>
        <w:t>н</w:t>
      </w:r>
      <w:r w:rsidRPr="00232E1E">
        <w:rPr>
          <w:rFonts w:ascii="Verdana" w:eastAsia="Times New Roman" w:hAnsi="Verdana" w:cs="Times New Roman"/>
          <w:color w:val="232323"/>
        </w:rPr>
        <w:t>ное</w:t>
      </w:r>
      <w:proofErr w:type="spellEnd"/>
      <w:r w:rsidRPr="00232E1E">
        <w:rPr>
          <w:rFonts w:ascii="Verdana" w:eastAsia="Times New Roman" w:hAnsi="Verdana" w:cs="Times New Roman"/>
          <w:color w:val="232323"/>
        </w:rPr>
        <w:t xml:space="preserve"> законодательство и с 2007 года поставил работу по противодействию коррупции на системную основу. В настоящее время органами исполнительной власти области реализуются все требования действующего антикоррупционного законодательства, оказывается необходимая помощь в их выполнении органам местного самоуправления. В администрации Базарно-Карабулакского МР действует «телефон доверия» 8(84591) 7-13-56 на который - в том числе анонимно - можно сообщить сведения о действующих коррупционных схемах, фактах конкретных правонарушений, а также предложения по предотвращению коррупционных рисков.</w:t>
      </w:r>
    </w:p>
    <w:p w:rsidR="00CD6C00" w:rsidRDefault="00CD6C00"/>
    <w:sectPr w:rsidR="00CD6C00" w:rsidSect="00CB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2E1E"/>
    <w:rsid w:val="00232E1E"/>
    <w:rsid w:val="00946A56"/>
    <w:rsid w:val="00CB2BC9"/>
    <w:rsid w:val="00C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C9"/>
  </w:style>
  <w:style w:type="paragraph" w:styleId="2">
    <w:name w:val="heading 2"/>
    <w:basedOn w:val="a"/>
    <w:link w:val="20"/>
    <w:uiPriority w:val="9"/>
    <w:qFormat/>
    <w:rsid w:val="0023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E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Company>отдел экономического развития БК р-на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2017-10-20T04:42:00Z</dcterms:created>
  <dcterms:modified xsi:type="dcterms:W3CDTF">2018-12-06T05:17:00Z</dcterms:modified>
</cp:coreProperties>
</file>