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12 апреля в нашей стране отмечается, День космонавтики, В этот день 1961 году, сбылась мечта людей о полете в космос, Апрельским утром на корабле Восток 1,  первый космонавт Юрий Алексеевич Гагарин совершил полет в космос.</w:t>
      </w:r>
    </w:p>
    <w:p w14:paraId="00000002">
      <w:pPr>
        <w:rPr/>
      </w:pPr>
      <w:r>
        <w:rPr/>
        <w:drawing xmlns:mc="http://schemas.openxmlformats.org/markup-compatibility/2006">
          <wp:inline>
            <wp:extent cx="1270635" cy="1078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 xmlns:mc="http://schemas.openxmlformats.org/markup-compatibility/2006">
          <wp:inline>
            <wp:extent cx="1159510" cy="1069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/>
        <w:drawing xmlns:mc="http://schemas.openxmlformats.org/markup-compatibility/2006">
          <wp:inline>
            <wp:extent cx="1252220" cy="10471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>
      <w:pPr>
        <w:rPr/>
      </w:pPr>
      <w:r>
        <w:rPr/>
        <w:drawing xmlns:mc="http://schemas.openxmlformats.org/markup-compatibility/2006">
          <wp:inline>
            <wp:extent cx="1390015" cy="1261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/>
        <w:drawing xmlns:mc="http://schemas.openxmlformats.org/markup-compatibility/2006">
          <wp:inline>
            <wp:extent cx="1416685" cy="1219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/>
        <w:drawing xmlns:mc="http://schemas.openxmlformats.org/markup-compatibility/2006">
          <wp:inline>
            <wp:extent cx="1518285" cy="1271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4">
      <w:r>
        <w:rPr/>
        <w:drawing xmlns:mc="http://schemas.openxmlformats.org/markup-compatibility/2006">
          <wp:inline>
            <wp:extent cx="1292225" cy="1800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/>
        <w:drawing xmlns:mc="http://schemas.openxmlformats.org/markup-compatibility/2006">
          <wp:inline>
            <wp:extent cx="1584325" cy="1811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/>
        <w:drawing xmlns:mc="http://schemas.openxmlformats.org/markup-compatibility/2006">
          <wp:inline>
            <wp:extent cx="1327785" cy="1869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</cp:coreProperties>
</file>