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47" w:rsidRPr="00501147" w:rsidRDefault="00501147" w:rsidP="005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01147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9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01147" w:rsidRPr="00501147" w:rsidRDefault="00501147" w:rsidP="00501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501147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501147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114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50114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501147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114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50114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501147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501147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114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50114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501147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50114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501147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501147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501147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501147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501147" w:rsidRPr="00501147" w:rsidRDefault="00501147" w:rsidP="00501147">
      <w:p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147">
        <w:rPr>
          <w:rFonts w:ascii="Times New Roman" w:hAnsi="Times New Roman"/>
          <w:sz w:val="28"/>
          <w:szCs w:val="28"/>
        </w:rPr>
        <w:br w:type="page"/>
      </w:r>
    </w:p>
    <w:p w:rsidR="00F323CD" w:rsidRPr="00501147" w:rsidRDefault="00FB74A8" w:rsidP="00501147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position-horizontal-relative:char;mso-position-vertical-relative:line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501147" w:rsidRPr="00501147" w:rsidRDefault="00501147" w:rsidP="00501147">
                  <w:pPr>
                    <w:pStyle w:val="a4"/>
                  </w:pPr>
                  <w:r w:rsidRPr="00501147">
                    <w:rPr>
                      <w:b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501147">
                    <w:rPr>
                      <w:b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501147">
                    <w:rPr>
                      <w:b/>
                      <w:sz w:val="28"/>
                      <w:szCs w:val="28"/>
                    </w:rPr>
                    <w:t xml:space="preserve"> муниципального образования на 201</w:t>
                  </w:r>
                  <w:r w:rsidR="008A3F7A">
                    <w:rPr>
                      <w:b/>
                      <w:sz w:val="28"/>
                      <w:szCs w:val="28"/>
                    </w:rPr>
                    <w:t>7</w:t>
                  </w:r>
                  <w:r w:rsidRPr="00501147">
                    <w:rPr>
                      <w:b/>
                      <w:sz w:val="28"/>
                      <w:szCs w:val="28"/>
                    </w:rPr>
                    <w:t>-201</w:t>
                  </w:r>
                  <w:r w:rsidR="008A3F7A">
                    <w:rPr>
                      <w:b/>
                      <w:sz w:val="28"/>
                      <w:szCs w:val="28"/>
                    </w:rPr>
                    <w:t>9</w:t>
                  </w:r>
                  <w:r w:rsidRPr="00501147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8A3F7A" w:rsidRPr="0001603B" w:rsidRDefault="008A3F7A" w:rsidP="008A3F7A">
      <w:pPr>
        <w:pStyle w:val="a4"/>
        <w:ind w:firstLine="540"/>
        <w:jc w:val="both"/>
        <w:rPr>
          <w:sz w:val="28"/>
        </w:rPr>
      </w:pPr>
      <w:r>
        <w:rPr>
          <w:sz w:val="28"/>
        </w:rPr>
        <w:t>1</w:t>
      </w:r>
      <w:r w:rsidRPr="000C7A30">
        <w:rPr>
          <w:sz w:val="28"/>
        </w:rPr>
        <w:t xml:space="preserve">. Объем валовой продукции сельского хозяйства </w:t>
      </w:r>
      <w:r>
        <w:rPr>
          <w:sz w:val="28"/>
        </w:rPr>
        <w:t xml:space="preserve">в 2017 </w:t>
      </w:r>
      <w:r w:rsidRPr="000C7A30">
        <w:rPr>
          <w:sz w:val="28"/>
        </w:rPr>
        <w:t xml:space="preserve">году составит </w:t>
      </w:r>
      <w:r>
        <w:rPr>
          <w:sz w:val="28"/>
        </w:rPr>
        <w:t>368,3</w:t>
      </w:r>
      <w:r w:rsidRPr="000C7A30">
        <w:rPr>
          <w:sz w:val="28"/>
        </w:rPr>
        <w:t xml:space="preserve"> млн</w:t>
      </w:r>
      <w:proofErr w:type="gramStart"/>
      <w:r w:rsidRPr="000C7A30">
        <w:rPr>
          <w:sz w:val="28"/>
        </w:rPr>
        <w:t>.р</w:t>
      </w:r>
      <w:proofErr w:type="gramEnd"/>
      <w:r w:rsidRPr="000C7A30">
        <w:rPr>
          <w:sz w:val="28"/>
        </w:rPr>
        <w:t xml:space="preserve">уб. или </w:t>
      </w:r>
      <w:r>
        <w:rPr>
          <w:sz w:val="28"/>
        </w:rPr>
        <w:t>107,7</w:t>
      </w:r>
      <w:r w:rsidRPr="000C7A30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0C7A30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0C7A30">
        <w:rPr>
          <w:sz w:val="28"/>
        </w:rPr>
        <w:t>году</w:t>
      </w:r>
      <w:r>
        <w:rPr>
          <w:sz w:val="28"/>
        </w:rPr>
        <w:t xml:space="preserve"> – 401,2</w:t>
      </w:r>
      <w:r w:rsidRPr="000C7A30">
        <w:rPr>
          <w:sz w:val="28"/>
        </w:rPr>
        <w:t xml:space="preserve"> млн.руб. или </w:t>
      </w:r>
      <w:r>
        <w:rPr>
          <w:sz w:val="28"/>
        </w:rPr>
        <w:t>108,9</w:t>
      </w:r>
      <w:r w:rsidRPr="000C7A30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428,2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106,7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8A3F7A" w:rsidRPr="00987FD5" w:rsidRDefault="008A3F7A" w:rsidP="008A3F7A">
      <w:pPr>
        <w:pStyle w:val="a4"/>
        <w:jc w:val="both"/>
        <w:rPr>
          <w:sz w:val="28"/>
          <w:highlight w:val="yellow"/>
        </w:rPr>
      </w:pPr>
    </w:p>
    <w:p w:rsidR="008A3F7A" w:rsidRPr="0001603B" w:rsidRDefault="008A3F7A" w:rsidP="008A3F7A">
      <w:pPr>
        <w:pStyle w:val="a4"/>
        <w:ind w:firstLine="540"/>
        <w:jc w:val="both"/>
        <w:rPr>
          <w:sz w:val="28"/>
        </w:rPr>
      </w:pPr>
      <w:r>
        <w:rPr>
          <w:sz w:val="28"/>
        </w:rPr>
        <w:t>2</w:t>
      </w:r>
      <w:r w:rsidRPr="00AA39F9">
        <w:rPr>
          <w:sz w:val="28"/>
        </w:rPr>
        <w:t xml:space="preserve">. Оборот розничной торговли </w:t>
      </w:r>
      <w:r>
        <w:rPr>
          <w:sz w:val="28"/>
        </w:rPr>
        <w:t xml:space="preserve">в 2017 </w:t>
      </w:r>
      <w:r w:rsidRPr="00AA39F9">
        <w:rPr>
          <w:sz w:val="28"/>
        </w:rPr>
        <w:t xml:space="preserve">году составит </w:t>
      </w:r>
      <w:r>
        <w:rPr>
          <w:sz w:val="28"/>
        </w:rPr>
        <w:t>71,6</w:t>
      </w:r>
      <w:r w:rsidRPr="00AA39F9">
        <w:rPr>
          <w:sz w:val="28"/>
        </w:rPr>
        <w:t xml:space="preserve"> млн</w:t>
      </w:r>
      <w:proofErr w:type="gramStart"/>
      <w:r w:rsidRPr="00AA39F9">
        <w:rPr>
          <w:sz w:val="28"/>
        </w:rPr>
        <w:t>.р</w:t>
      </w:r>
      <w:proofErr w:type="gramEnd"/>
      <w:r w:rsidRPr="00AA39F9">
        <w:rPr>
          <w:sz w:val="28"/>
        </w:rPr>
        <w:t xml:space="preserve">уб. или </w:t>
      </w:r>
      <w:r>
        <w:rPr>
          <w:sz w:val="28"/>
        </w:rPr>
        <w:t>104,9</w:t>
      </w:r>
      <w:r w:rsidRPr="00AA39F9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AA39F9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AA39F9">
        <w:rPr>
          <w:sz w:val="28"/>
        </w:rPr>
        <w:t>году</w:t>
      </w:r>
      <w:r>
        <w:rPr>
          <w:sz w:val="28"/>
        </w:rPr>
        <w:t xml:space="preserve"> – 75,3</w:t>
      </w:r>
      <w:r w:rsidRPr="00AA39F9">
        <w:rPr>
          <w:sz w:val="28"/>
        </w:rPr>
        <w:t xml:space="preserve"> млн.руб. или </w:t>
      </w:r>
      <w:r>
        <w:rPr>
          <w:sz w:val="28"/>
        </w:rPr>
        <w:t>105,1</w:t>
      </w:r>
      <w:r w:rsidRPr="00AA39F9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81,4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108,1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8A3F7A" w:rsidRPr="00987FD5" w:rsidRDefault="008A3F7A" w:rsidP="008A3F7A">
      <w:pPr>
        <w:pStyle w:val="a4"/>
        <w:jc w:val="both"/>
        <w:rPr>
          <w:sz w:val="28"/>
          <w:highlight w:val="yellow"/>
        </w:rPr>
      </w:pPr>
    </w:p>
    <w:p w:rsidR="008A3F7A" w:rsidRPr="0001603B" w:rsidRDefault="008A3F7A" w:rsidP="008A3F7A">
      <w:pPr>
        <w:pStyle w:val="a4"/>
        <w:ind w:firstLine="540"/>
        <w:jc w:val="both"/>
        <w:rPr>
          <w:sz w:val="28"/>
        </w:rPr>
      </w:pPr>
      <w:r>
        <w:rPr>
          <w:sz w:val="28"/>
        </w:rPr>
        <w:t>3</w:t>
      </w:r>
      <w:r w:rsidRPr="00372108">
        <w:rPr>
          <w:sz w:val="28"/>
        </w:rPr>
        <w:t xml:space="preserve">. Организациями общественного питания </w:t>
      </w:r>
      <w:r>
        <w:rPr>
          <w:sz w:val="28"/>
        </w:rPr>
        <w:t>в 2017 году</w:t>
      </w:r>
      <w:r w:rsidRPr="00372108">
        <w:rPr>
          <w:sz w:val="28"/>
        </w:rPr>
        <w:t xml:space="preserve"> будет реализовано продукции на </w:t>
      </w:r>
      <w:r>
        <w:rPr>
          <w:sz w:val="28"/>
        </w:rPr>
        <w:t>2,7</w:t>
      </w:r>
      <w:r w:rsidRPr="00372108">
        <w:rPr>
          <w:sz w:val="28"/>
        </w:rPr>
        <w:t xml:space="preserve"> млн</w:t>
      </w:r>
      <w:proofErr w:type="gramStart"/>
      <w:r w:rsidRPr="00372108">
        <w:rPr>
          <w:sz w:val="28"/>
        </w:rPr>
        <w:t>.р</w:t>
      </w:r>
      <w:proofErr w:type="gramEnd"/>
      <w:r w:rsidRPr="00372108">
        <w:rPr>
          <w:sz w:val="28"/>
        </w:rPr>
        <w:t xml:space="preserve">уб. или </w:t>
      </w:r>
      <w:r>
        <w:rPr>
          <w:sz w:val="28"/>
        </w:rPr>
        <w:t>108,5</w:t>
      </w:r>
      <w:r w:rsidRPr="00372108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372108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372108">
        <w:rPr>
          <w:sz w:val="28"/>
        </w:rPr>
        <w:t>году</w:t>
      </w:r>
      <w:r>
        <w:rPr>
          <w:sz w:val="28"/>
        </w:rPr>
        <w:t xml:space="preserve"> – 2,9 </w:t>
      </w:r>
      <w:r w:rsidRPr="00372108">
        <w:rPr>
          <w:sz w:val="28"/>
        </w:rPr>
        <w:t xml:space="preserve">млн.руб. или </w:t>
      </w:r>
      <w:r>
        <w:rPr>
          <w:sz w:val="28"/>
        </w:rPr>
        <w:t>107,6</w:t>
      </w:r>
      <w:r w:rsidRPr="00372108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3,0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104,2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8A3F7A" w:rsidRPr="00987FD5" w:rsidRDefault="008A3F7A" w:rsidP="008A3F7A">
      <w:pPr>
        <w:pStyle w:val="a4"/>
        <w:jc w:val="both"/>
        <w:rPr>
          <w:sz w:val="28"/>
          <w:highlight w:val="yellow"/>
        </w:rPr>
      </w:pPr>
    </w:p>
    <w:p w:rsidR="008A3F7A" w:rsidRPr="0001603B" w:rsidRDefault="008A3F7A" w:rsidP="008A3F7A">
      <w:pPr>
        <w:pStyle w:val="a4"/>
        <w:ind w:firstLine="540"/>
        <w:jc w:val="both"/>
        <w:rPr>
          <w:sz w:val="28"/>
        </w:rPr>
      </w:pPr>
      <w:r>
        <w:rPr>
          <w:sz w:val="28"/>
        </w:rPr>
        <w:t>4</w:t>
      </w:r>
      <w:r w:rsidRPr="00E14AA1">
        <w:rPr>
          <w:sz w:val="28"/>
        </w:rPr>
        <w:t>. За 201</w:t>
      </w:r>
      <w:r>
        <w:rPr>
          <w:sz w:val="28"/>
        </w:rPr>
        <w:t>7</w:t>
      </w:r>
      <w:r w:rsidRPr="00E14AA1">
        <w:rPr>
          <w:sz w:val="28"/>
        </w:rPr>
        <w:t xml:space="preserve"> год населению </w:t>
      </w:r>
      <w:r w:rsidR="00577973">
        <w:rPr>
          <w:sz w:val="28"/>
        </w:rPr>
        <w:t>муниципального образования</w:t>
      </w:r>
      <w:r w:rsidRPr="00E14AA1">
        <w:rPr>
          <w:sz w:val="28"/>
        </w:rPr>
        <w:t xml:space="preserve"> будет оказано платных услуг на </w:t>
      </w:r>
      <w:r>
        <w:rPr>
          <w:sz w:val="28"/>
        </w:rPr>
        <w:t>32,6</w:t>
      </w:r>
      <w:r w:rsidRPr="00E14AA1">
        <w:rPr>
          <w:sz w:val="28"/>
        </w:rPr>
        <w:t xml:space="preserve"> млн</w:t>
      </w:r>
      <w:proofErr w:type="gramStart"/>
      <w:r w:rsidRPr="00E14AA1">
        <w:rPr>
          <w:sz w:val="28"/>
        </w:rPr>
        <w:t>.р</w:t>
      </w:r>
      <w:proofErr w:type="gramEnd"/>
      <w:r w:rsidRPr="00E14AA1">
        <w:rPr>
          <w:sz w:val="28"/>
        </w:rPr>
        <w:t xml:space="preserve">уб. или </w:t>
      </w:r>
      <w:r>
        <w:rPr>
          <w:sz w:val="28"/>
        </w:rPr>
        <w:t>107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14AA1">
        <w:rPr>
          <w:sz w:val="28"/>
        </w:rPr>
        <w:t>году</w:t>
      </w:r>
      <w:r>
        <w:rPr>
          <w:sz w:val="28"/>
        </w:rPr>
        <w:t xml:space="preserve"> – 35,2</w:t>
      </w:r>
      <w:r w:rsidRPr="00E14AA1">
        <w:rPr>
          <w:sz w:val="28"/>
        </w:rPr>
        <w:t xml:space="preserve"> млн.руб. или </w:t>
      </w:r>
      <w:r>
        <w:rPr>
          <w:sz w:val="28"/>
        </w:rPr>
        <w:t>108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38,0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108,1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8A3F7A" w:rsidRPr="00987FD5" w:rsidRDefault="008A3F7A" w:rsidP="008A3F7A">
      <w:pPr>
        <w:pStyle w:val="a4"/>
        <w:jc w:val="both"/>
        <w:rPr>
          <w:sz w:val="28"/>
          <w:highlight w:val="yellow"/>
        </w:rPr>
      </w:pPr>
    </w:p>
    <w:p w:rsidR="008A3F7A" w:rsidRPr="0001603B" w:rsidRDefault="008A3F7A" w:rsidP="008A3F7A">
      <w:pPr>
        <w:pStyle w:val="a4"/>
        <w:ind w:firstLine="540"/>
        <w:jc w:val="both"/>
        <w:rPr>
          <w:sz w:val="28"/>
        </w:rPr>
      </w:pPr>
      <w:r>
        <w:rPr>
          <w:sz w:val="28"/>
        </w:rPr>
        <w:t>5</w:t>
      </w:r>
      <w:r w:rsidRPr="00E14AA1">
        <w:rPr>
          <w:sz w:val="28"/>
        </w:rPr>
        <w:t xml:space="preserve">. </w:t>
      </w:r>
      <w:proofErr w:type="gramStart"/>
      <w:r w:rsidRPr="00E14AA1">
        <w:rPr>
          <w:sz w:val="28"/>
        </w:rPr>
        <w:t xml:space="preserve">Средняя заработная плата, начисленная работникам организаций муниципального образования </w:t>
      </w:r>
      <w:r>
        <w:rPr>
          <w:sz w:val="28"/>
        </w:rPr>
        <w:t xml:space="preserve">в 2017 </w:t>
      </w:r>
      <w:r w:rsidRPr="00E14AA1">
        <w:rPr>
          <w:sz w:val="28"/>
        </w:rPr>
        <w:t>году составит</w:t>
      </w:r>
      <w:proofErr w:type="gramEnd"/>
      <w:r w:rsidRPr="00E14AA1">
        <w:rPr>
          <w:sz w:val="28"/>
        </w:rPr>
        <w:t xml:space="preserve"> </w:t>
      </w:r>
      <w:r>
        <w:rPr>
          <w:sz w:val="28"/>
        </w:rPr>
        <w:t>13089,1</w:t>
      </w:r>
      <w:r w:rsidRPr="00E14AA1">
        <w:rPr>
          <w:sz w:val="28"/>
        </w:rPr>
        <w:t xml:space="preserve"> </w:t>
      </w:r>
      <w:r>
        <w:rPr>
          <w:sz w:val="28"/>
        </w:rPr>
        <w:t>руб.</w:t>
      </w:r>
      <w:r w:rsidRPr="00E14AA1">
        <w:rPr>
          <w:sz w:val="28"/>
        </w:rPr>
        <w:t xml:space="preserve"> или </w:t>
      </w:r>
      <w:r>
        <w:rPr>
          <w:sz w:val="28"/>
        </w:rPr>
        <w:t>106,2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14AA1">
        <w:rPr>
          <w:sz w:val="28"/>
        </w:rPr>
        <w:t>году</w:t>
      </w:r>
      <w:r>
        <w:rPr>
          <w:sz w:val="28"/>
        </w:rPr>
        <w:t xml:space="preserve"> – 13822,2</w:t>
      </w:r>
      <w:r w:rsidRPr="00E14AA1">
        <w:rPr>
          <w:sz w:val="28"/>
        </w:rPr>
        <w:t xml:space="preserve"> </w:t>
      </w:r>
      <w:r>
        <w:rPr>
          <w:sz w:val="28"/>
        </w:rPr>
        <w:t>руб.</w:t>
      </w:r>
      <w:r w:rsidRPr="00E14AA1">
        <w:rPr>
          <w:sz w:val="28"/>
        </w:rPr>
        <w:t xml:space="preserve"> или </w:t>
      </w:r>
      <w:r>
        <w:rPr>
          <w:sz w:val="28"/>
        </w:rPr>
        <w:t>105,6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</w:t>
      </w:r>
      <w:r w:rsidRPr="00EE3A73">
        <w:rPr>
          <w:sz w:val="28"/>
        </w:rPr>
        <w:t>-</w:t>
      </w:r>
      <w:r>
        <w:rPr>
          <w:sz w:val="28"/>
        </w:rPr>
        <w:t xml:space="preserve"> 14513</w:t>
      </w:r>
      <w:r w:rsidRPr="00EE3A73">
        <w:rPr>
          <w:sz w:val="28"/>
        </w:rPr>
        <w:t xml:space="preserve"> руб. или </w:t>
      </w:r>
      <w:r>
        <w:rPr>
          <w:sz w:val="28"/>
        </w:rPr>
        <w:t>105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8A3F7A" w:rsidRPr="00987FD5" w:rsidRDefault="008A3F7A" w:rsidP="008A3F7A">
      <w:pPr>
        <w:pStyle w:val="a4"/>
        <w:jc w:val="both"/>
        <w:rPr>
          <w:sz w:val="28"/>
          <w:highlight w:val="yellow"/>
        </w:rPr>
      </w:pPr>
    </w:p>
    <w:p w:rsidR="008A3F7A" w:rsidRPr="0001603B" w:rsidRDefault="008A3F7A" w:rsidP="008A3F7A">
      <w:pPr>
        <w:pStyle w:val="a4"/>
        <w:ind w:firstLine="540"/>
        <w:jc w:val="both"/>
        <w:rPr>
          <w:sz w:val="28"/>
        </w:rPr>
      </w:pPr>
      <w:r>
        <w:rPr>
          <w:sz w:val="28"/>
        </w:rPr>
        <w:t>6</w:t>
      </w:r>
      <w:r w:rsidRPr="00E14AA1">
        <w:rPr>
          <w:sz w:val="28"/>
        </w:rPr>
        <w:t>.</w:t>
      </w:r>
      <w:r>
        <w:rPr>
          <w:sz w:val="28"/>
        </w:rPr>
        <w:t xml:space="preserve"> </w:t>
      </w:r>
      <w:r w:rsidRPr="00E14AA1">
        <w:rPr>
          <w:sz w:val="28"/>
        </w:rPr>
        <w:t xml:space="preserve">Валовой </w:t>
      </w:r>
      <w:r>
        <w:rPr>
          <w:sz w:val="28"/>
        </w:rPr>
        <w:t>внутренний</w:t>
      </w:r>
      <w:r w:rsidRPr="00E14AA1">
        <w:rPr>
          <w:sz w:val="28"/>
        </w:rPr>
        <w:t xml:space="preserve"> продукт </w:t>
      </w:r>
      <w:r>
        <w:rPr>
          <w:sz w:val="28"/>
        </w:rPr>
        <w:t xml:space="preserve">в 2017 </w:t>
      </w:r>
      <w:r w:rsidRPr="00E14AA1">
        <w:rPr>
          <w:sz w:val="28"/>
        </w:rPr>
        <w:t xml:space="preserve">году составит </w:t>
      </w:r>
      <w:r>
        <w:rPr>
          <w:sz w:val="28"/>
        </w:rPr>
        <w:t xml:space="preserve"> 475,2</w:t>
      </w:r>
      <w:r w:rsidRPr="00E14AA1">
        <w:rPr>
          <w:sz w:val="28"/>
        </w:rPr>
        <w:t xml:space="preserve"> млн</w:t>
      </w:r>
      <w:proofErr w:type="gramStart"/>
      <w:r w:rsidRPr="00E14AA1">
        <w:rPr>
          <w:sz w:val="28"/>
        </w:rPr>
        <w:t>.р</w:t>
      </w:r>
      <w:proofErr w:type="gramEnd"/>
      <w:r w:rsidRPr="00E14AA1">
        <w:rPr>
          <w:sz w:val="28"/>
        </w:rPr>
        <w:t xml:space="preserve">уб. или </w:t>
      </w:r>
      <w:r>
        <w:rPr>
          <w:sz w:val="28"/>
        </w:rPr>
        <w:t>107,2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>года, в 201</w:t>
      </w:r>
      <w:r>
        <w:rPr>
          <w:sz w:val="28"/>
        </w:rPr>
        <w:t xml:space="preserve">8 </w:t>
      </w:r>
      <w:r w:rsidRPr="00E14AA1">
        <w:rPr>
          <w:sz w:val="28"/>
        </w:rPr>
        <w:t>году</w:t>
      </w:r>
      <w:r>
        <w:rPr>
          <w:sz w:val="28"/>
        </w:rPr>
        <w:t xml:space="preserve"> – 514,6</w:t>
      </w:r>
      <w:r w:rsidRPr="00E14AA1">
        <w:rPr>
          <w:sz w:val="28"/>
        </w:rPr>
        <w:t xml:space="preserve"> млн.руб. или </w:t>
      </w:r>
      <w:r>
        <w:rPr>
          <w:sz w:val="28"/>
        </w:rPr>
        <w:t>108,3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550,7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4A28FD" w:rsidRDefault="004A2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8FD" w:rsidRPr="00FA00F0" w:rsidRDefault="004A28FD" w:rsidP="004A28FD">
      <w:pPr>
        <w:ind w:firstLine="567"/>
        <w:rPr>
          <w:rFonts w:ascii="Times New Roman" w:hAnsi="Times New Roman"/>
          <w:sz w:val="28"/>
          <w:szCs w:val="28"/>
        </w:rPr>
      </w:pPr>
      <w:r w:rsidRPr="00FA00F0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FA00F0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4A28FD" w:rsidRPr="000B03D2" w:rsidRDefault="004A28FD" w:rsidP="004A28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1942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4A28FD" w:rsidRPr="000B03D2" w:rsidRDefault="004A28FD" w:rsidP="004A28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1948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4A28FD" w:rsidRPr="000B03D2" w:rsidRDefault="004A28FD" w:rsidP="004A28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B03D2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>1923</w:t>
      </w:r>
      <w:r w:rsidRPr="000B03D2">
        <w:rPr>
          <w:rFonts w:ascii="Times New Roman" w:hAnsi="Times New Roman"/>
          <w:sz w:val="28"/>
          <w:szCs w:val="28"/>
        </w:rPr>
        <w:t xml:space="preserve"> чел.</w:t>
      </w:r>
    </w:p>
    <w:p w:rsidR="00501147" w:rsidRDefault="00501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1147" w:rsidRDefault="00501147" w:rsidP="00501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28575" b="0"/>
            <wp:docPr id="10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55BA8" w:rsidRPr="00655BA8" w:rsidRDefault="00655BA8" w:rsidP="005011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5BA8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0021ED" w:rsidRPr="00856051" w:rsidTr="00BB6A12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0021ED" w:rsidRPr="00E3763F" w:rsidRDefault="000021ED" w:rsidP="00C2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204071" w:rsidP="00816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  <w:r w:rsidR="000021ED" w:rsidRPr="000021ED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204071" w:rsidP="00816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0021ED" w:rsidRPr="000021ED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204071" w:rsidP="00816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="000021ED" w:rsidRPr="000021ED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0021ED" w:rsidRPr="00856051" w:rsidTr="00BB6A12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0021ED" w:rsidRPr="00E3763F" w:rsidRDefault="000021ED" w:rsidP="00C2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346883" w:rsidP="00816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4722,3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346883" w:rsidP="00816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3382,8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346883" w:rsidP="00816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3558,2</w:t>
            </w:r>
          </w:p>
        </w:tc>
      </w:tr>
      <w:tr w:rsidR="000021ED" w:rsidRPr="00856051" w:rsidTr="00BB6A12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0021ED" w:rsidRPr="00E3763F" w:rsidRDefault="000021ED" w:rsidP="00C2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346883" w:rsidP="00816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4933,2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346883" w:rsidP="00816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3382,8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346883" w:rsidP="00816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3558,2</w:t>
            </w:r>
          </w:p>
        </w:tc>
      </w:tr>
      <w:tr w:rsidR="000021ED" w:rsidRPr="00856051" w:rsidTr="00BB6A12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0021ED" w:rsidRPr="00E3763F" w:rsidRDefault="000021ED" w:rsidP="00C2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0021ED" w:rsidP="00816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1ED">
              <w:rPr>
                <w:rFonts w:ascii="Times New Roman" w:hAnsi="Times New Roman"/>
                <w:sz w:val="28"/>
                <w:szCs w:val="28"/>
              </w:rPr>
              <w:t>-</w:t>
            </w:r>
            <w:r w:rsidR="00346883">
              <w:rPr>
                <w:rFonts w:ascii="Times New Roman" w:hAnsi="Times New Roman"/>
                <w:sz w:val="28"/>
                <w:szCs w:val="28"/>
              </w:rPr>
              <w:t>210,9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0021ED" w:rsidP="00816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1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0021ED" w:rsidP="00816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1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C1A08" w:rsidRDefault="00DC1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A08" w:rsidRPr="00447B50" w:rsidRDefault="00FB74A8" w:rsidP="00DC1A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B74A8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>
        <w:rPr>
          <w:sz w:val="28"/>
          <w:szCs w:val="28"/>
        </w:rPr>
        <w:t>7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целей и задач, определенных в 2016 году.</w:t>
      </w: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DC1A08" w:rsidRDefault="00DC1A08" w:rsidP="00DC1A08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DC1A08" w:rsidRDefault="00DC1A08" w:rsidP="00DC1A08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DC1A08" w:rsidRDefault="00DC1A08" w:rsidP="00DC1A08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DC1A08" w:rsidRDefault="00DC1A08" w:rsidP="00DC1A08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DC1A08" w:rsidRDefault="00DC1A08" w:rsidP="00DC1A08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1A08" w:rsidRPr="007730FE" w:rsidRDefault="00DC1A08" w:rsidP="00DC1A0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DC1A08" w:rsidRPr="007730FE" w:rsidRDefault="00DC1A08" w:rsidP="00DC1A0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DC1A08" w:rsidRPr="007730FE" w:rsidRDefault="00DC1A08" w:rsidP="00DC1A0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3D0179" w:rsidRDefault="003D0179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147" w:rsidRPr="00856051" w:rsidRDefault="00501147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01147" w:rsidRPr="00E704A9" w:rsidRDefault="00501147" w:rsidP="00501147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E704A9">
        <w:rPr>
          <w:rFonts w:ascii="Times New Roman" w:hAnsi="Times New Roman"/>
          <w:i/>
          <w:sz w:val="18"/>
          <w:szCs w:val="18"/>
        </w:rPr>
        <w:t>тыс</w:t>
      </w:r>
      <w:proofErr w:type="gramStart"/>
      <w:r w:rsidRPr="00E704A9">
        <w:rPr>
          <w:rFonts w:ascii="Times New Roman" w:hAnsi="Times New Roman"/>
          <w:i/>
          <w:sz w:val="18"/>
          <w:szCs w:val="18"/>
        </w:rPr>
        <w:t>.р</w:t>
      </w:r>
      <w:proofErr w:type="gramEnd"/>
      <w:r w:rsidRPr="00E704A9">
        <w:rPr>
          <w:rFonts w:ascii="Times New Roman" w:hAnsi="Times New Roman"/>
          <w:i/>
          <w:sz w:val="18"/>
          <w:szCs w:val="18"/>
        </w:rPr>
        <w:t>уб.</w:t>
      </w:r>
    </w:p>
    <w:tbl>
      <w:tblPr>
        <w:tblStyle w:val="1-11"/>
        <w:tblW w:w="15242" w:type="dxa"/>
        <w:tblLook w:val="04A0"/>
      </w:tblPr>
      <w:tblGrid>
        <w:gridCol w:w="553"/>
        <w:gridCol w:w="10754"/>
        <w:gridCol w:w="1190"/>
        <w:gridCol w:w="1328"/>
        <w:gridCol w:w="1417"/>
      </w:tblGrid>
      <w:tr w:rsidR="000021ED" w:rsidRPr="00E704A9" w:rsidTr="003B5A2F">
        <w:trPr>
          <w:cnfStyle w:val="100000000000"/>
          <w:trHeight w:val="499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 xml:space="preserve">№ </w:t>
            </w:r>
            <w:proofErr w:type="spellStart"/>
            <w:proofErr w:type="gramStart"/>
            <w:r w:rsidRPr="00E704A9">
              <w:rPr>
                <w:rFonts w:ascii="Times New Roman" w:hAnsi="Times New Roman"/>
                <w:b w:val="0"/>
                <w:i/>
              </w:rPr>
              <w:t>п</w:t>
            </w:r>
            <w:proofErr w:type="spellEnd"/>
            <w:proofErr w:type="gramEnd"/>
            <w:r w:rsidRPr="00E704A9">
              <w:rPr>
                <w:rFonts w:ascii="Times New Roman" w:hAnsi="Times New Roman"/>
                <w:b w:val="0"/>
                <w:i/>
              </w:rPr>
              <w:t>/</w:t>
            </w:r>
            <w:proofErr w:type="spellStart"/>
            <w:r w:rsidRPr="00E704A9">
              <w:rPr>
                <w:rFonts w:ascii="Times New Roman" w:hAnsi="Times New Roman"/>
                <w:b w:val="0"/>
                <w:i/>
              </w:rPr>
              <w:t>п</w:t>
            </w:r>
            <w:proofErr w:type="spellEnd"/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spacing w:after="0"/>
              <w:ind w:left="81"/>
              <w:contextualSpacing/>
              <w:jc w:val="center"/>
              <w:cnfStyle w:val="1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Наименование показателя</w:t>
            </w:r>
          </w:p>
        </w:tc>
        <w:tc>
          <w:tcPr>
            <w:tcW w:w="1190" w:type="dxa"/>
          </w:tcPr>
          <w:p w:rsidR="000021ED" w:rsidRPr="000021ED" w:rsidRDefault="000021ED" w:rsidP="009327B3">
            <w:pPr>
              <w:spacing w:after="0" w:line="240" w:lineRule="auto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021ED">
              <w:rPr>
                <w:rFonts w:ascii="Times New Roman" w:hAnsi="Times New Roman"/>
                <w:i/>
                <w:sz w:val="24"/>
                <w:szCs w:val="24"/>
              </w:rPr>
              <w:t>Факт 201</w:t>
            </w:r>
            <w:r w:rsidR="009327B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0021ED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328" w:type="dxa"/>
          </w:tcPr>
          <w:p w:rsidR="000021ED" w:rsidRPr="000021ED" w:rsidRDefault="000021ED" w:rsidP="009327B3">
            <w:pPr>
              <w:spacing w:after="0" w:line="240" w:lineRule="auto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021ED">
              <w:rPr>
                <w:rFonts w:ascii="Times New Roman" w:hAnsi="Times New Roman"/>
                <w:i/>
                <w:sz w:val="24"/>
                <w:szCs w:val="24"/>
              </w:rPr>
              <w:t>План 201</w:t>
            </w:r>
            <w:r w:rsidR="009327B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0021ED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021ED" w:rsidRPr="000021ED" w:rsidRDefault="000021ED" w:rsidP="009327B3">
            <w:pPr>
              <w:spacing w:after="0" w:line="240" w:lineRule="auto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021ED">
              <w:rPr>
                <w:rFonts w:ascii="Times New Roman" w:hAnsi="Times New Roman"/>
                <w:i/>
                <w:sz w:val="24"/>
                <w:szCs w:val="24"/>
              </w:rPr>
              <w:t>Прогноз на 201</w:t>
            </w:r>
            <w:r w:rsidR="009327B3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0021ED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0021ED" w:rsidRPr="00E704A9" w:rsidTr="00F07A57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Налоговые доходы - всего</w:t>
            </w:r>
          </w:p>
        </w:tc>
        <w:tc>
          <w:tcPr>
            <w:tcW w:w="1190" w:type="dxa"/>
          </w:tcPr>
          <w:p w:rsidR="000021ED" w:rsidRPr="000021ED" w:rsidRDefault="009327B3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4635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457,3</w:t>
            </w:r>
          </w:p>
        </w:tc>
        <w:tc>
          <w:tcPr>
            <w:tcW w:w="1328" w:type="dxa"/>
          </w:tcPr>
          <w:p w:rsidR="000021ED" w:rsidRPr="000021ED" w:rsidRDefault="003C7D14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2 451,6</w:t>
            </w:r>
          </w:p>
        </w:tc>
        <w:tc>
          <w:tcPr>
            <w:tcW w:w="1417" w:type="dxa"/>
          </w:tcPr>
          <w:p w:rsidR="000021ED" w:rsidRPr="000021ED" w:rsidRDefault="00A12DCB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3 322,2</w:t>
            </w:r>
          </w:p>
        </w:tc>
      </w:tr>
      <w:tr w:rsidR="000021ED" w:rsidRPr="00E704A9" w:rsidTr="00F07A57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1.1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Налог на доходы физических лиц</w:t>
            </w:r>
          </w:p>
        </w:tc>
        <w:tc>
          <w:tcPr>
            <w:tcW w:w="1190" w:type="dxa"/>
          </w:tcPr>
          <w:p w:rsidR="000021ED" w:rsidRPr="000021ED" w:rsidRDefault="001227B5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131,1</w:t>
            </w:r>
          </w:p>
        </w:tc>
        <w:tc>
          <w:tcPr>
            <w:tcW w:w="1328" w:type="dxa"/>
          </w:tcPr>
          <w:p w:rsidR="000021ED" w:rsidRPr="000021ED" w:rsidRDefault="003C7D14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148,4</w:t>
            </w:r>
          </w:p>
        </w:tc>
        <w:tc>
          <w:tcPr>
            <w:tcW w:w="1417" w:type="dxa"/>
          </w:tcPr>
          <w:p w:rsidR="000021ED" w:rsidRPr="000021ED" w:rsidRDefault="00A12DCB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150,1</w:t>
            </w:r>
          </w:p>
        </w:tc>
      </w:tr>
      <w:tr w:rsidR="000021ED" w:rsidRPr="00E704A9" w:rsidTr="00F07A57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1.2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 xml:space="preserve">Акцизы по подакцизным товарам </w:t>
            </w:r>
            <w:proofErr w:type="gramStart"/>
            <w:r w:rsidRPr="00E704A9">
              <w:rPr>
                <w:rFonts w:ascii="Times New Roman" w:hAnsi="Times New Roman"/>
                <w:i/>
              </w:rPr>
              <w:t xml:space="preserve">( </w:t>
            </w:r>
            <w:proofErr w:type="gramEnd"/>
            <w:r w:rsidRPr="00E704A9">
              <w:rPr>
                <w:rFonts w:ascii="Times New Roman" w:hAnsi="Times New Roman"/>
                <w:i/>
              </w:rPr>
              <w:t>продукции) производимым на территории РФ</w:t>
            </w:r>
          </w:p>
        </w:tc>
        <w:tc>
          <w:tcPr>
            <w:tcW w:w="1190" w:type="dxa"/>
          </w:tcPr>
          <w:p w:rsidR="000021ED" w:rsidRPr="000021ED" w:rsidRDefault="001227B5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836,0</w:t>
            </w:r>
          </w:p>
        </w:tc>
        <w:tc>
          <w:tcPr>
            <w:tcW w:w="1328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1ED" w:rsidRPr="00E704A9" w:rsidTr="00F07A57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1.3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Единый сельскохозяйственный налог</w:t>
            </w:r>
          </w:p>
        </w:tc>
        <w:tc>
          <w:tcPr>
            <w:tcW w:w="1190" w:type="dxa"/>
          </w:tcPr>
          <w:p w:rsidR="000021ED" w:rsidRPr="000021ED" w:rsidRDefault="001227B5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213,4</w:t>
            </w:r>
          </w:p>
        </w:tc>
        <w:tc>
          <w:tcPr>
            <w:tcW w:w="1328" w:type="dxa"/>
          </w:tcPr>
          <w:p w:rsidR="000021ED" w:rsidRPr="000021ED" w:rsidRDefault="003C7D14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206,2</w:t>
            </w:r>
          </w:p>
        </w:tc>
        <w:tc>
          <w:tcPr>
            <w:tcW w:w="1417" w:type="dxa"/>
          </w:tcPr>
          <w:p w:rsidR="000021ED" w:rsidRPr="000021ED" w:rsidRDefault="00A12DCB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479,1</w:t>
            </w:r>
          </w:p>
        </w:tc>
      </w:tr>
      <w:tr w:rsidR="000021ED" w:rsidRPr="00E704A9" w:rsidTr="00F07A57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1.4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Налог на имущество физических лиц</w:t>
            </w:r>
          </w:p>
        </w:tc>
        <w:tc>
          <w:tcPr>
            <w:tcW w:w="1190" w:type="dxa"/>
          </w:tcPr>
          <w:p w:rsidR="000021ED" w:rsidRPr="000021ED" w:rsidRDefault="001227B5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90,0</w:t>
            </w:r>
          </w:p>
        </w:tc>
        <w:tc>
          <w:tcPr>
            <w:tcW w:w="1328" w:type="dxa"/>
          </w:tcPr>
          <w:p w:rsidR="000021ED" w:rsidRPr="000021ED" w:rsidRDefault="003C7D14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143,0</w:t>
            </w:r>
          </w:p>
        </w:tc>
        <w:tc>
          <w:tcPr>
            <w:tcW w:w="1417" w:type="dxa"/>
          </w:tcPr>
          <w:p w:rsidR="000021ED" w:rsidRPr="000021ED" w:rsidRDefault="00A12DCB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387,0</w:t>
            </w:r>
          </w:p>
        </w:tc>
      </w:tr>
      <w:tr w:rsidR="000021ED" w:rsidRPr="00E704A9" w:rsidTr="00F07A57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1.5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Земельный налог</w:t>
            </w:r>
          </w:p>
        </w:tc>
        <w:tc>
          <w:tcPr>
            <w:tcW w:w="1190" w:type="dxa"/>
          </w:tcPr>
          <w:p w:rsidR="000021ED" w:rsidRPr="000021ED" w:rsidRDefault="001227B5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635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184,5</w:t>
            </w:r>
          </w:p>
        </w:tc>
        <w:tc>
          <w:tcPr>
            <w:tcW w:w="1328" w:type="dxa"/>
          </w:tcPr>
          <w:p w:rsidR="000021ED" w:rsidRPr="000021ED" w:rsidRDefault="003C7D14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1 954,0</w:t>
            </w:r>
          </w:p>
        </w:tc>
        <w:tc>
          <w:tcPr>
            <w:tcW w:w="1417" w:type="dxa"/>
          </w:tcPr>
          <w:p w:rsidR="000021ED" w:rsidRPr="000021ED" w:rsidRDefault="00A12DCB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2 306,0</w:t>
            </w:r>
          </w:p>
        </w:tc>
      </w:tr>
      <w:tr w:rsidR="000021ED" w:rsidRPr="00E704A9" w:rsidTr="00F07A57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1.6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Государственная пошлина</w:t>
            </w:r>
          </w:p>
        </w:tc>
        <w:tc>
          <w:tcPr>
            <w:tcW w:w="1190" w:type="dxa"/>
          </w:tcPr>
          <w:p w:rsidR="000021ED" w:rsidRPr="000021ED" w:rsidRDefault="001227B5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2,2</w:t>
            </w:r>
          </w:p>
        </w:tc>
        <w:tc>
          <w:tcPr>
            <w:tcW w:w="1328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1ED" w:rsidRPr="00E704A9" w:rsidTr="00F07A57">
        <w:trPr>
          <w:cnfStyle w:val="000000010000"/>
          <w:trHeight w:val="348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01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Неналоговые доходы - всего</w:t>
            </w:r>
          </w:p>
        </w:tc>
        <w:tc>
          <w:tcPr>
            <w:tcW w:w="1190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021ED" w:rsidRPr="00E704A9" w:rsidTr="00F07A57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2.1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Доходы, получаемые в виде арендной платы за земельные участки</w:t>
            </w:r>
          </w:p>
        </w:tc>
        <w:tc>
          <w:tcPr>
            <w:tcW w:w="1190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1ED" w:rsidRPr="00E704A9" w:rsidTr="00F07A57">
        <w:trPr>
          <w:cnfStyle w:val="000000010000"/>
          <w:trHeight w:val="641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2.2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190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1ED" w:rsidRPr="00E704A9" w:rsidTr="00F07A57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2.3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190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1ED" w:rsidRPr="00E704A9" w:rsidTr="00F07A57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2.4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Штрафы, санкции, возмещение ущерба</w:t>
            </w:r>
          </w:p>
        </w:tc>
        <w:tc>
          <w:tcPr>
            <w:tcW w:w="1190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1ED" w:rsidRPr="00E704A9" w:rsidTr="00F07A57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3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Налоговые и неналоговые доходы всего:</w:t>
            </w:r>
          </w:p>
        </w:tc>
        <w:tc>
          <w:tcPr>
            <w:tcW w:w="1190" w:type="dxa"/>
          </w:tcPr>
          <w:p w:rsidR="000021ED" w:rsidRPr="000021ED" w:rsidRDefault="001227B5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4635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457,3</w:t>
            </w:r>
          </w:p>
        </w:tc>
        <w:tc>
          <w:tcPr>
            <w:tcW w:w="1328" w:type="dxa"/>
          </w:tcPr>
          <w:p w:rsidR="000021ED" w:rsidRPr="000021ED" w:rsidRDefault="003C7D14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2 451,6</w:t>
            </w:r>
          </w:p>
        </w:tc>
        <w:tc>
          <w:tcPr>
            <w:tcW w:w="1417" w:type="dxa"/>
          </w:tcPr>
          <w:p w:rsidR="000021ED" w:rsidRPr="000021ED" w:rsidRDefault="00A12DCB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3 322,2</w:t>
            </w:r>
          </w:p>
        </w:tc>
      </w:tr>
      <w:tr w:rsidR="000021ED" w:rsidRPr="00E704A9" w:rsidTr="00F07A57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01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Безвозмездные поступления  в том числе:</w:t>
            </w:r>
          </w:p>
        </w:tc>
        <w:tc>
          <w:tcPr>
            <w:tcW w:w="1190" w:type="dxa"/>
          </w:tcPr>
          <w:p w:rsidR="000021ED" w:rsidRPr="000021ED" w:rsidRDefault="001227B5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4635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271,6</w:t>
            </w:r>
          </w:p>
        </w:tc>
        <w:tc>
          <w:tcPr>
            <w:tcW w:w="1328" w:type="dxa"/>
          </w:tcPr>
          <w:p w:rsidR="000021ED" w:rsidRPr="000021ED" w:rsidRDefault="003C7D14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931,2</w:t>
            </w:r>
          </w:p>
        </w:tc>
        <w:tc>
          <w:tcPr>
            <w:tcW w:w="1417" w:type="dxa"/>
          </w:tcPr>
          <w:p w:rsidR="000021ED" w:rsidRPr="000021ED" w:rsidRDefault="00A12DCB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236,0</w:t>
            </w:r>
          </w:p>
        </w:tc>
      </w:tr>
      <w:tr w:rsidR="000021ED" w:rsidRPr="00E704A9" w:rsidTr="00F07A57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lastRenderedPageBreak/>
              <w:t>4.1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Дотация</w:t>
            </w:r>
          </w:p>
        </w:tc>
        <w:tc>
          <w:tcPr>
            <w:tcW w:w="1190" w:type="dxa"/>
          </w:tcPr>
          <w:p w:rsidR="000021ED" w:rsidRPr="000021ED" w:rsidRDefault="001227B5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74,4</w:t>
            </w:r>
          </w:p>
        </w:tc>
        <w:tc>
          <w:tcPr>
            <w:tcW w:w="1328" w:type="dxa"/>
          </w:tcPr>
          <w:p w:rsidR="000021ED" w:rsidRPr="000021ED" w:rsidRDefault="003C7D14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79,2</w:t>
            </w:r>
          </w:p>
        </w:tc>
        <w:tc>
          <w:tcPr>
            <w:tcW w:w="1417" w:type="dxa"/>
          </w:tcPr>
          <w:p w:rsidR="000021ED" w:rsidRPr="000021ED" w:rsidRDefault="00A12DCB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82,1</w:t>
            </w:r>
          </w:p>
        </w:tc>
      </w:tr>
      <w:tr w:rsidR="000021ED" w:rsidRPr="00E704A9" w:rsidTr="00F07A57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4.2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Субсидия</w:t>
            </w:r>
          </w:p>
        </w:tc>
        <w:tc>
          <w:tcPr>
            <w:tcW w:w="1190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1ED" w:rsidRPr="00E704A9" w:rsidTr="00F07A57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4.3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Субвенция</w:t>
            </w:r>
          </w:p>
        </w:tc>
        <w:tc>
          <w:tcPr>
            <w:tcW w:w="1190" w:type="dxa"/>
          </w:tcPr>
          <w:p w:rsidR="000021ED" w:rsidRPr="000021ED" w:rsidRDefault="0046351E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144,9</w:t>
            </w:r>
          </w:p>
        </w:tc>
        <w:tc>
          <w:tcPr>
            <w:tcW w:w="1328" w:type="dxa"/>
          </w:tcPr>
          <w:p w:rsidR="000021ED" w:rsidRPr="000021ED" w:rsidRDefault="003C7D14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160,0</w:t>
            </w:r>
          </w:p>
        </w:tc>
        <w:tc>
          <w:tcPr>
            <w:tcW w:w="1417" w:type="dxa"/>
          </w:tcPr>
          <w:p w:rsidR="000021ED" w:rsidRPr="000021ED" w:rsidRDefault="00A12DCB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153,9</w:t>
            </w:r>
          </w:p>
        </w:tc>
      </w:tr>
      <w:tr w:rsidR="000021ED" w:rsidRPr="00E704A9" w:rsidTr="00F07A57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4.4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Иные межбюджетные трансферты</w:t>
            </w:r>
          </w:p>
        </w:tc>
        <w:tc>
          <w:tcPr>
            <w:tcW w:w="1190" w:type="dxa"/>
          </w:tcPr>
          <w:p w:rsidR="000021ED" w:rsidRPr="000021ED" w:rsidRDefault="0046351E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1 052,3</w:t>
            </w:r>
          </w:p>
        </w:tc>
        <w:tc>
          <w:tcPr>
            <w:tcW w:w="1328" w:type="dxa"/>
          </w:tcPr>
          <w:p w:rsidR="000021ED" w:rsidRPr="000021ED" w:rsidRDefault="003C7D14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692,0</w:t>
            </w:r>
          </w:p>
        </w:tc>
        <w:tc>
          <w:tcPr>
            <w:tcW w:w="1417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1ED" w:rsidRPr="00E704A9" w:rsidTr="00F07A57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4.5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Прочие безвозмездные поступления (</w:t>
            </w:r>
            <w:r w:rsidRPr="00E704A9">
              <w:rPr>
                <w:rFonts w:ascii="Times New Roman" w:hAnsi="Times New Roman"/>
                <w:b/>
                <w:i/>
              </w:rPr>
              <w:t>код 207</w:t>
            </w:r>
            <w:r w:rsidRPr="00E704A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90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1ED" w:rsidRPr="00E704A9" w:rsidTr="00F07A57">
        <w:trPr>
          <w:cnfStyle w:val="000000010000"/>
          <w:trHeight w:val="568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4.6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E704A9">
              <w:rPr>
                <w:rFonts w:ascii="Times New Roman" w:hAnsi="Times New Roman"/>
                <w:b/>
                <w:i/>
              </w:rPr>
              <w:t>коды 218, 219</w:t>
            </w:r>
            <w:r w:rsidRPr="00E704A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90" w:type="dxa"/>
          </w:tcPr>
          <w:p w:rsidR="000021ED" w:rsidRPr="000021ED" w:rsidRDefault="0046351E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-6,5</w:t>
            </w:r>
          </w:p>
        </w:tc>
        <w:tc>
          <w:tcPr>
            <w:tcW w:w="1328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1ED" w:rsidRPr="000021ED" w:rsidRDefault="000021ED" w:rsidP="0081682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1ED" w:rsidRPr="00E704A9" w:rsidTr="00F07A57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0021ED" w:rsidRPr="00E704A9" w:rsidRDefault="000021ED" w:rsidP="00C2209C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5</w:t>
            </w:r>
          </w:p>
        </w:tc>
        <w:tc>
          <w:tcPr>
            <w:tcW w:w="10754" w:type="dxa"/>
            <w:vAlign w:val="center"/>
          </w:tcPr>
          <w:p w:rsidR="000021ED" w:rsidRPr="00E704A9" w:rsidRDefault="000021ED" w:rsidP="00C2209C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Доходы всего:</w:t>
            </w:r>
          </w:p>
        </w:tc>
        <w:tc>
          <w:tcPr>
            <w:tcW w:w="1190" w:type="dxa"/>
          </w:tcPr>
          <w:p w:rsidR="000021ED" w:rsidRPr="000021ED" w:rsidRDefault="0046351E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4 722,3</w:t>
            </w:r>
          </w:p>
        </w:tc>
        <w:tc>
          <w:tcPr>
            <w:tcW w:w="1328" w:type="dxa"/>
          </w:tcPr>
          <w:p w:rsidR="000021ED" w:rsidRPr="000021ED" w:rsidRDefault="003C7D14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3 382,8</w:t>
            </w:r>
          </w:p>
        </w:tc>
        <w:tc>
          <w:tcPr>
            <w:tcW w:w="1417" w:type="dxa"/>
          </w:tcPr>
          <w:p w:rsidR="000021ED" w:rsidRPr="000021ED" w:rsidRDefault="00A12DCB" w:rsidP="0081682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3 558,2</w:t>
            </w:r>
          </w:p>
        </w:tc>
      </w:tr>
    </w:tbl>
    <w:p w:rsidR="003D0179" w:rsidRDefault="003D0179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79D" w:rsidRPr="00501147" w:rsidRDefault="0017279D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501147">
        <w:rPr>
          <w:rFonts w:ascii="Times New Roman" w:hAnsi="Times New Roman"/>
          <w:b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5E2F10">
        <w:rPr>
          <w:rFonts w:ascii="Times New Roman" w:hAnsi="Times New Roman"/>
          <w:b/>
          <w:sz w:val="28"/>
          <w:szCs w:val="28"/>
        </w:rPr>
        <w:t>3 558,2</w:t>
      </w:r>
      <w:r w:rsidR="000021ED" w:rsidRPr="007C65DE">
        <w:rPr>
          <w:rFonts w:ascii="Times New Roman" w:hAnsi="Times New Roman"/>
          <w:b/>
          <w:sz w:val="28"/>
          <w:szCs w:val="28"/>
        </w:rPr>
        <w:t xml:space="preserve"> </w:t>
      </w:r>
      <w:r w:rsidRPr="00501147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50114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501147">
        <w:rPr>
          <w:rFonts w:ascii="Times New Roman" w:hAnsi="Times New Roman"/>
          <w:b/>
          <w:sz w:val="28"/>
          <w:szCs w:val="28"/>
        </w:rPr>
        <w:t>ублей.,</w:t>
      </w:r>
      <w:r w:rsidRPr="00501147">
        <w:rPr>
          <w:rFonts w:ascii="Times New Roman" w:hAnsi="Times New Roman"/>
          <w:sz w:val="28"/>
          <w:szCs w:val="28"/>
        </w:rPr>
        <w:t xml:space="preserve"> исходя из налоговых и неналоговых доходов в сумме </w:t>
      </w:r>
      <w:r w:rsidR="005E2F10">
        <w:rPr>
          <w:rFonts w:ascii="Times New Roman" w:hAnsi="Times New Roman"/>
          <w:b/>
          <w:sz w:val="28"/>
          <w:szCs w:val="28"/>
        </w:rPr>
        <w:t>3 322,2</w:t>
      </w:r>
      <w:r w:rsidR="000021ED" w:rsidRPr="007C65DE">
        <w:rPr>
          <w:rFonts w:ascii="Times New Roman" w:hAnsi="Times New Roman"/>
          <w:b/>
          <w:sz w:val="28"/>
          <w:szCs w:val="28"/>
        </w:rPr>
        <w:t xml:space="preserve"> </w:t>
      </w:r>
      <w:r w:rsidRPr="00501147">
        <w:rPr>
          <w:rFonts w:ascii="Times New Roman" w:hAnsi="Times New Roman"/>
          <w:b/>
          <w:sz w:val="28"/>
          <w:szCs w:val="28"/>
        </w:rPr>
        <w:t>тыс. рублей.</w:t>
      </w:r>
      <w:r w:rsidR="005E2F10">
        <w:rPr>
          <w:rFonts w:ascii="Times New Roman" w:hAnsi="Times New Roman"/>
          <w:b/>
          <w:sz w:val="28"/>
          <w:szCs w:val="28"/>
        </w:rPr>
        <w:t>, безвозмездных поступлений 236,0 тыс. руб.</w:t>
      </w:r>
    </w:p>
    <w:p w:rsidR="0017279D" w:rsidRPr="00501147" w:rsidRDefault="0017279D" w:rsidP="0017279D">
      <w:pPr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В основу расчета </w:t>
      </w:r>
      <w:r w:rsidRPr="00501147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501147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201</w:t>
      </w:r>
      <w:r w:rsidR="005E2F10">
        <w:rPr>
          <w:rFonts w:ascii="Times New Roman" w:hAnsi="Times New Roman"/>
          <w:sz w:val="28"/>
          <w:szCs w:val="28"/>
        </w:rPr>
        <w:t>7</w:t>
      </w:r>
      <w:r w:rsidRPr="00501147">
        <w:rPr>
          <w:rFonts w:ascii="Times New Roman" w:hAnsi="Times New Roman"/>
          <w:sz w:val="28"/>
          <w:szCs w:val="28"/>
        </w:rPr>
        <w:t xml:space="preserve"> год (</w:t>
      </w:r>
      <w:r w:rsidR="005E2F10">
        <w:rPr>
          <w:rFonts w:ascii="Times New Roman" w:hAnsi="Times New Roman"/>
          <w:sz w:val="28"/>
          <w:szCs w:val="28"/>
        </w:rPr>
        <w:t>41 270,4</w:t>
      </w:r>
      <w:r w:rsidR="000021ED" w:rsidRPr="007C65DE">
        <w:rPr>
          <w:rFonts w:ascii="Times New Roman" w:hAnsi="Times New Roman"/>
          <w:sz w:val="28"/>
          <w:szCs w:val="28"/>
        </w:rPr>
        <w:t xml:space="preserve"> </w:t>
      </w:r>
      <w:r w:rsidRPr="00501147">
        <w:rPr>
          <w:rFonts w:ascii="Times New Roman" w:hAnsi="Times New Roman"/>
          <w:sz w:val="28"/>
          <w:szCs w:val="28"/>
        </w:rPr>
        <w:t>тыс</w:t>
      </w:r>
      <w:proofErr w:type="gramStart"/>
      <w:r w:rsidRPr="00501147">
        <w:rPr>
          <w:rFonts w:ascii="Times New Roman" w:hAnsi="Times New Roman"/>
          <w:sz w:val="28"/>
          <w:szCs w:val="28"/>
        </w:rPr>
        <w:t>.р</w:t>
      </w:r>
      <w:proofErr w:type="gramEnd"/>
      <w:r w:rsidRPr="00501147">
        <w:rPr>
          <w:rFonts w:ascii="Times New Roman" w:hAnsi="Times New Roman"/>
          <w:sz w:val="28"/>
          <w:szCs w:val="28"/>
        </w:rPr>
        <w:t>ублей.), поступление налога за 201</w:t>
      </w:r>
      <w:r w:rsidR="005E2F10">
        <w:rPr>
          <w:rFonts w:ascii="Times New Roman" w:hAnsi="Times New Roman"/>
          <w:sz w:val="28"/>
          <w:szCs w:val="28"/>
        </w:rPr>
        <w:t>3</w:t>
      </w:r>
      <w:r w:rsidRPr="00501147">
        <w:rPr>
          <w:rFonts w:ascii="Times New Roman" w:hAnsi="Times New Roman"/>
          <w:sz w:val="28"/>
          <w:szCs w:val="28"/>
        </w:rPr>
        <w:t>-201</w:t>
      </w:r>
      <w:r w:rsidR="005E2F10">
        <w:rPr>
          <w:rFonts w:ascii="Times New Roman" w:hAnsi="Times New Roman"/>
          <w:sz w:val="28"/>
          <w:szCs w:val="28"/>
        </w:rPr>
        <w:t>5</w:t>
      </w:r>
      <w:r w:rsidRPr="00501147">
        <w:rPr>
          <w:rFonts w:ascii="Times New Roman" w:hAnsi="Times New Roman"/>
          <w:sz w:val="28"/>
          <w:szCs w:val="28"/>
        </w:rPr>
        <w:t xml:space="preserve"> годы. </w:t>
      </w:r>
    </w:p>
    <w:p w:rsidR="0017279D" w:rsidRPr="00501147" w:rsidRDefault="0017279D" w:rsidP="0017279D">
      <w:pPr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5E2F10">
        <w:rPr>
          <w:rFonts w:ascii="Times New Roman" w:hAnsi="Times New Roman"/>
          <w:sz w:val="28"/>
          <w:szCs w:val="28"/>
        </w:rPr>
        <w:t>150,1</w:t>
      </w:r>
      <w:r w:rsidRPr="00501147">
        <w:rPr>
          <w:rFonts w:ascii="Times New Roman" w:hAnsi="Times New Roman"/>
          <w:sz w:val="28"/>
          <w:szCs w:val="28"/>
        </w:rPr>
        <w:t xml:space="preserve"> тыс. рублей.</w:t>
      </w:r>
    </w:p>
    <w:p w:rsidR="0017279D" w:rsidRPr="00501147" w:rsidRDefault="0017279D" w:rsidP="0017279D">
      <w:pPr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>Бюджетным кодексом Российской Федерации за бюджетом муниципального образования</w:t>
      </w:r>
      <w:r w:rsidR="005E2F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2F1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E2F10">
        <w:rPr>
          <w:rFonts w:ascii="Times New Roman" w:hAnsi="Times New Roman"/>
          <w:sz w:val="28"/>
          <w:szCs w:val="28"/>
        </w:rPr>
        <w:t>сельское поселение)</w:t>
      </w:r>
      <w:r w:rsidRPr="00501147">
        <w:rPr>
          <w:rFonts w:ascii="Times New Roman" w:hAnsi="Times New Roman"/>
          <w:sz w:val="28"/>
          <w:szCs w:val="28"/>
        </w:rPr>
        <w:t xml:space="preserve"> закреплено </w:t>
      </w:r>
      <w:r w:rsidR="000021ED">
        <w:rPr>
          <w:rFonts w:ascii="Times New Roman" w:hAnsi="Times New Roman"/>
          <w:sz w:val="28"/>
          <w:szCs w:val="28"/>
        </w:rPr>
        <w:t>2</w:t>
      </w:r>
      <w:r w:rsidR="005E2F10">
        <w:rPr>
          <w:rFonts w:ascii="Times New Roman" w:hAnsi="Times New Roman"/>
          <w:sz w:val="28"/>
          <w:szCs w:val="28"/>
        </w:rPr>
        <w:t xml:space="preserve"> процента</w:t>
      </w:r>
      <w:r w:rsidRPr="00501147">
        <w:rPr>
          <w:rFonts w:ascii="Times New Roman" w:hAnsi="Times New Roman"/>
          <w:sz w:val="28"/>
          <w:szCs w:val="28"/>
        </w:rPr>
        <w:t xml:space="preserve"> </w:t>
      </w:r>
      <w:r w:rsidR="005E2F10">
        <w:rPr>
          <w:rFonts w:ascii="Times New Roman" w:hAnsi="Times New Roman"/>
          <w:sz w:val="28"/>
          <w:szCs w:val="28"/>
        </w:rPr>
        <w:t>налога на доходы физических лиц и 1 процент сельским поселениям по единым нормативам отчислений по Закону Саратовской области.</w:t>
      </w:r>
    </w:p>
    <w:p w:rsidR="0017279D" w:rsidRPr="00501147" w:rsidRDefault="0017279D" w:rsidP="0017279D">
      <w:pPr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В основе расчета </w:t>
      </w:r>
      <w:r w:rsidRPr="00501147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501147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201</w:t>
      </w:r>
      <w:r w:rsidR="005E2F10">
        <w:rPr>
          <w:rFonts w:ascii="Times New Roman" w:hAnsi="Times New Roman"/>
          <w:sz w:val="28"/>
          <w:szCs w:val="28"/>
        </w:rPr>
        <w:t>7</w:t>
      </w:r>
      <w:r w:rsidRPr="00501147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</w:t>
      </w:r>
      <w:r w:rsidR="005E2F10">
        <w:rPr>
          <w:rFonts w:ascii="Times New Roman" w:hAnsi="Times New Roman"/>
          <w:sz w:val="28"/>
          <w:szCs w:val="28"/>
        </w:rPr>
        <w:t xml:space="preserve"> (сельское поселение)</w:t>
      </w:r>
      <w:r w:rsidRPr="00501147">
        <w:rPr>
          <w:rFonts w:ascii="Times New Roman" w:hAnsi="Times New Roman"/>
          <w:sz w:val="28"/>
          <w:szCs w:val="28"/>
        </w:rPr>
        <w:t xml:space="preserve"> прогнозируется в сумме </w:t>
      </w:r>
      <w:r w:rsidR="005E2F10">
        <w:rPr>
          <w:rFonts w:ascii="Times New Roman" w:hAnsi="Times New Roman"/>
          <w:sz w:val="28"/>
          <w:szCs w:val="28"/>
        </w:rPr>
        <w:t>479,1</w:t>
      </w:r>
      <w:r w:rsidRPr="0050114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01147">
        <w:rPr>
          <w:rFonts w:ascii="Times New Roman" w:hAnsi="Times New Roman"/>
          <w:sz w:val="28"/>
          <w:szCs w:val="28"/>
        </w:rPr>
        <w:t>.р</w:t>
      </w:r>
      <w:proofErr w:type="gramEnd"/>
      <w:r w:rsidRPr="00501147">
        <w:rPr>
          <w:rFonts w:ascii="Times New Roman" w:hAnsi="Times New Roman"/>
          <w:sz w:val="28"/>
          <w:szCs w:val="28"/>
        </w:rPr>
        <w:t>ублей.</w:t>
      </w:r>
    </w:p>
    <w:p w:rsidR="0017279D" w:rsidRPr="00501147" w:rsidRDefault="0017279D" w:rsidP="0017279D">
      <w:pPr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В основу расчета </w:t>
      </w:r>
      <w:r w:rsidRPr="00501147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501147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</w:t>
      </w:r>
      <w:proofErr w:type="gramStart"/>
      <w:r w:rsidRPr="0050114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01147">
        <w:rPr>
          <w:rFonts w:ascii="Times New Roman" w:hAnsi="Times New Roman"/>
          <w:sz w:val="28"/>
          <w:szCs w:val="28"/>
        </w:rPr>
        <w:t xml:space="preserve">администратора дохода) (инспекции Федеральной налоговой  службы по Саратовской области), Решения Совета </w:t>
      </w:r>
      <w:proofErr w:type="spellStart"/>
      <w:r w:rsidRPr="00501147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5E2F10">
        <w:rPr>
          <w:rFonts w:ascii="Times New Roman" w:hAnsi="Times New Roman"/>
          <w:sz w:val="28"/>
          <w:szCs w:val="28"/>
        </w:rPr>
        <w:t>27.10.2014</w:t>
      </w:r>
      <w:r w:rsidRPr="00501147">
        <w:rPr>
          <w:rFonts w:ascii="Times New Roman" w:hAnsi="Times New Roman"/>
          <w:sz w:val="28"/>
          <w:szCs w:val="28"/>
        </w:rPr>
        <w:t xml:space="preserve"> года № </w:t>
      </w:r>
      <w:r w:rsidR="005E2F10">
        <w:rPr>
          <w:rFonts w:ascii="Times New Roman" w:hAnsi="Times New Roman"/>
          <w:sz w:val="28"/>
          <w:szCs w:val="28"/>
        </w:rPr>
        <w:t>19</w:t>
      </w:r>
      <w:r w:rsidRPr="00501147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501147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="005E2F10">
        <w:rPr>
          <w:rFonts w:ascii="Times New Roman" w:hAnsi="Times New Roman"/>
          <w:sz w:val="28"/>
          <w:szCs w:val="28"/>
        </w:rPr>
        <w:t xml:space="preserve">. Отчет о налоговой </w:t>
      </w:r>
      <w:r w:rsidR="00BC10A3">
        <w:rPr>
          <w:rFonts w:ascii="Times New Roman" w:hAnsi="Times New Roman"/>
          <w:sz w:val="28"/>
          <w:szCs w:val="28"/>
        </w:rPr>
        <w:t xml:space="preserve">базе и структуре начислений по местным налогам </w:t>
      </w:r>
      <w:proofErr w:type="gramStart"/>
      <w:r w:rsidR="00BC10A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C10A3">
        <w:rPr>
          <w:rFonts w:ascii="Times New Roman" w:hAnsi="Times New Roman"/>
          <w:sz w:val="28"/>
          <w:szCs w:val="28"/>
        </w:rPr>
        <w:t xml:space="preserve">форма № 5-МН) за 2015 год. </w:t>
      </w:r>
      <w:r w:rsidRPr="00501147">
        <w:rPr>
          <w:rFonts w:ascii="Times New Roman" w:hAnsi="Times New Roman"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BC10A3">
        <w:rPr>
          <w:rFonts w:ascii="Times New Roman" w:hAnsi="Times New Roman"/>
          <w:sz w:val="28"/>
          <w:szCs w:val="28"/>
        </w:rPr>
        <w:t>387,0</w:t>
      </w:r>
      <w:r w:rsidRPr="0050114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01147">
        <w:rPr>
          <w:rFonts w:ascii="Times New Roman" w:hAnsi="Times New Roman"/>
          <w:sz w:val="28"/>
          <w:szCs w:val="28"/>
        </w:rPr>
        <w:t>.р</w:t>
      </w:r>
      <w:proofErr w:type="gramEnd"/>
      <w:r w:rsidRPr="00501147">
        <w:rPr>
          <w:rFonts w:ascii="Times New Roman" w:hAnsi="Times New Roman"/>
          <w:sz w:val="28"/>
          <w:szCs w:val="28"/>
        </w:rPr>
        <w:t xml:space="preserve">ублей. </w:t>
      </w:r>
    </w:p>
    <w:p w:rsidR="0017279D" w:rsidRPr="00501147" w:rsidRDefault="0017279D" w:rsidP="0017279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01147">
        <w:rPr>
          <w:rFonts w:ascii="Times New Roman" w:hAnsi="Times New Roman"/>
          <w:sz w:val="28"/>
          <w:szCs w:val="28"/>
        </w:rPr>
        <w:lastRenderedPageBreak/>
        <w:t xml:space="preserve">Доходы муниципального образования от </w:t>
      </w:r>
      <w:r w:rsidRPr="00501147">
        <w:rPr>
          <w:rFonts w:ascii="Times New Roman" w:hAnsi="Times New Roman"/>
          <w:b/>
          <w:sz w:val="28"/>
          <w:szCs w:val="28"/>
        </w:rPr>
        <w:t>земельного налога</w:t>
      </w:r>
      <w:r w:rsidRPr="00501147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501147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28 «Об установлении земельного налога на территории </w:t>
      </w:r>
      <w:proofErr w:type="spellStart"/>
      <w:r w:rsidRPr="00501147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501147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28 «Об установлении земельного налога на территории </w:t>
      </w:r>
      <w:proofErr w:type="spellStart"/>
      <w:r w:rsidRPr="00501147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образования»  от 28.09.2010 года № 16 </w:t>
      </w:r>
      <w:r w:rsidR="007811E1">
        <w:rPr>
          <w:rFonts w:ascii="Times New Roman" w:hAnsi="Times New Roman"/>
          <w:sz w:val="28"/>
          <w:szCs w:val="28"/>
        </w:rPr>
        <w:t>, Решения</w:t>
      </w:r>
      <w:proofErr w:type="gramEnd"/>
      <w:r w:rsidR="007811E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811E1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7811E1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="007811E1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28 « Об установлении земельного налога на территории </w:t>
      </w:r>
      <w:proofErr w:type="spellStart"/>
      <w:r w:rsidR="007811E1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="007811E1">
        <w:rPr>
          <w:rFonts w:ascii="Times New Roman" w:hAnsi="Times New Roman"/>
          <w:sz w:val="28"/>
          <w:szCs w:val="28"/>
        </w:rPr>
        <w:t xml:space="preserve"> муниципального образования» от 27.10.2014 года № 20, </w:t>
      </w:r>
      <w:r w:rsidR="00897975">
        <w:rPr>
          <w:rFonts w:ascii="Times New Roman" w:hAnsi="Times New Roman"/>
          <w:sz w:val="28"/>
          <w:szCs w:val="28"/>
        </w:rPr>
        <w:t xml:space="preserve">Решения «О внесении изменений в решение Совета </w:t>
      </w:r>
      <w:proofErr w:type="spellStart"/>
      <w:r w:rsidR="00897975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="00897975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28 « Об установлении земельного налога на территории </w:t>
      </w:r>
      <w:proofErr w:type="spellStart"/>
      <w:r w:rsidR="00897975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="00897975">
        <w:rPr>
          <w:rFonts w:ascii="Times New Roman" w:hAnsi="Times New Roman"/>
          <w:sz w:val="28"/>
          <w:szCs w:val="28"/>
        </w:rPr>
        <w:t xml:space="preserve"> муниципального образования» от 30.10.2015 года № 28.</w:t>
      </w:r>
      <w:proofErr w:type="gramEnd"/>
    </w:p>
    <w:p w:rsidR="0017279D" w:rsidRPr="00501147" w:rsidRDefault="0017279D" w:rsidP="0017279D">
      <w:pPr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Поступление земельного налога запланировано в сумме </w:t>
      </w:r>
      <w:r w:rsidR="00897975">
        <w:rPr>
          <w:rFonts w:ascii="Times New Roman" w:hAnsi="Times New Roman"/>
          <w:sz w:val="28"/>
          <w:szCs w:val="28"/>
        </w:rPr>
        <w:t>2 306,0</w:t>
      </w:r>
      <w:r w:rsidRPr="0050114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01147">
        <w:rPr>
          <w:rFonts w:ascii="Times New Roman" w:hAnsi="Times New Roman"/>
          <w:sz w:val="28"/>
          <w:szCs w:val="28"/>
        </w:rPr>
        <w:t>.р</w:t>
      </w:r>
      <w:proofErr w:type="gramEnd"/>
      <w:r w:rsidRPr="00501147">
        <w:rPr>
          <w:rFonts w:ascii="Times New Roman" w:hAnsi="Times New Roman"/>
          <w:sz w:val="28"/>
          <w:szCs w:val="28"/>
        </w:rPr>
        <w:t>ублей.</w:t>
      </w:r>
    </w:p>
    <w:p w:rsidR="0017279D" w:rsidRPr="00501147" w:rsidRDefault="0017279D" w:rsidP="0017279D">
      <w:pPr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501147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897975">
        <w:rPr>
          <w:rFonts w:ascii="Times New Roman" w:hAnsi="Times New Roman"/>
          <w:b/>
          <w:i/>
          <w:sz w:val="28"/>
          <w:szCs w:val="28"/>
        </w:rPr>
        <w:t>236,0</w:t>
      </w:r>
      <w:r w:rsidRPr="0050114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01147">
        <w:rPr>
          <w:rFonts w:ascii="Times New Roman" w:hAnsi="Times New Roman"/>
          <w:sz w:val="28"/>
          <w:szCs w:val="28"/>
        </w:rPr>
        <w:t xml:space="preserve"> тыс. рублей или </w:t>
      </w:r>
      <w:r w:rsidR="00897975">
        <w:rPr>
          <w:rFonts w:ascii="Times New Roman" w:hAnsi="Times New Roman"/>
          <w:sz w:val="28"/>
          <w:szCs w:val="28"/>
        </w:rPr>
        <w:t>6,6</w:t>
      </w:r>
      <w:r w:rsidRPr="00501147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17279D" w:rsidRPr="00501147" w:rsidRDefault="0017279D" w:rsidP="00501147">
      <w:pPr>
        <w:ind w:left="426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- дотация – </w:t>
      </w:r>
      <w:r w:rsidR="00897975">
        <w:rPr>
          <w:rFonts w:ascii="Times New Roman" w:hAnsi="Times New Roman"/>
          <w:sz w:val="28"/>
          <w:szCs w:val="28"/>
        </w:rPr>
        <w:t>82,1</w:t>
      </w:r>
      <w:r w:rsidRPr="00501147">
        <w:rPr>
          <w:rFonts w:ascii="Times New Roman" w:hAnsi="Times New Roman"/>
          <w:sz w:val="28"/>
          <w:szCs w:val="28"/>
        </w:rPr>
        <w:t xml:space="preserve">  тыс. рублей или </w:t>
      </w:r>
      <w:r w:rsidR="00897975">
        <w:rPr>
          <w:rFonts w:ascii="Times New Roman" w:hAnsi="Times New Roman"/>
          <w:sz w:val="28"/>
          <w:szCs w:val="28"/>
        </w:rPr>
        <w:t>2,3</w:t>
      </w:r>
      <w:r w:rsidRPr="00501147">
        <w:rPr>
          <w:rFonts w:ascii="Times New Roman" w:hAnsi="Times New Roman"/>
          <w:sz w:val="28"/>
          <w:szCs w:val="28"/>
        </w:rPr>
        <w:t xml:space="preserve">  % от общего объема доходов;</w:t>
      </w:r>
    </w:p>
    <w:p w:rsidR="0017279D" w:rsidRPr="00501147" w:rsidRDefault="0017279D" w:rsidP="00501147">
      <w:pPr>
        <w:ind w:left="426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- субвенция – </w:t>
      </w:r>
      <w:r w:rsidR="00897975">
        <w:rPr>
          <w:rFonts w:ascii="Times New Roman" w:hAnsi="Times New Roman"/>
          <w:sz w:val="28"/>
          <w:szCs w:val="28"/>
        </w:rPr>
        <w:t>153,9</w:t>
      </w:r>
      <w:r w:rsidRPr="00501147">
        <w:rPr>
          <w:rFonts w:ascii="Times New Roman" w:hAnsi="Times New Roman"/>
          <w:sz w:val="28"/>
          <w:szCs w:val="28"/>
        </w:rPr>
        <w:t xml:space="preserve">  тыс. рублей или </w:t>
      </w:r>
      <w:r w:rsidR="00897975">
        <w:rPr>
          <w:rFonts w:ascii="Times New Roman" w:hAnsi="Times New Roman"/>
          <w:sz w:val="28"/>
          <w:szCs w:val="28"/>
        </w:rPr>
        <w:t>4,3</w:t>
      </w:r>
      <w:r w:rsidRPr="00501147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17279D" w:rsidRPr="00501147" w:rsidRDefault="0017279D" w:rsidP="0017279D">
      <w:pPr>
        <w:rPr>
          <w:rFonts w:ascii="Times New Roman" w:hAnsi="Times New Roman"/>
          <w:sz w:val="28"/>
          <w:szCs w:val="28"/>
        </w:rPr>
      </w:pPr>
    </w:p>
    <w:p w:rsidR="0017279D" w:rsidRPr="00501147" w:rsidRDefault="0017279D" w:rsidP="0017279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01147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</w:t>
      </w:r>
      <w:r w:rsidR="000021ED">
        <w:rPr>
          <w:rFonts w:ascii="Times New Roman" w:hAnsi="Times New Roman"/>
          <w:b/>
          <w:i/>
          <w:sz w:val="28"/>
          <w:szCs w:val="28"/>
          <w:u w:val="single"/>
        </w:rPr>
        <w:t xml:space="preserve">ния деятельности </w:t>
      </w:r>
      <w:proofErr w:type="spellStart"/>
      <w:r w:rsidR="000021ED">
        <w:rPr>
          <w:rFonts w:ascii="Times New Roman" w:hAnsi="Times New Roman"/>
          <w:b/>
          <w:i/>
          <w:sz w:val="28"/>
          <w:szCs w:val="28"/>
          <w:u w:val="single"/>
        </w:rPr>
        <w:t>Максимовского</w:t>
      </w:r>
      <w:proofErr w:type="spellEnd"/>
      <w:r w:rsidR="000021ED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</w:t>
      </w:r>
      <w:r w:rsidRPr="00501147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17279D" w:rsidRPr="00501147" w:rsidRDefault="0017279D" w:rsidP="0017279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01147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17279D" w:rsidRPr="00501147" w:rsidRDefault="0017279D" w:rsidP="0017279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01147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17279D" w:rsidRPr="00501147" w:rsidRDefault="0017279D" w:rsidP="0017279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01147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17279D" w:rsidRPr="00501147" w:rsidRDefault="0017279D" w:rsidP="0017279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01147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17279D" w:rsidRPr="00501147" w:rsidRDefault="000021ED" w:rsidP="0017279D">
      <w:pPr>
        <w:tabs>
          <w:tab w:val="left" w:pos="32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29750" cy="52959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1A08" w:rsidRDefault="00501147" w:rsidP="00DC1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B74A8" w:rsidRPr="00FB74A8">
        <w:rPr>
          <w:rFonts w:ascii="Times New Roman" w:hAnsi="Times New Roman"/>
          <w:sz w:val="28"/>
          <w:szCs w:val="28"/>
        </w:rPr>
        <w:lastRenderedPageBreak/>
        <w:pict>
          <v:shape id="_x0000_i1029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7 год"/>
          </v:shape>
        </w:pict>
      </w:r>
    </w:p>
    <w:p w:rsidR="00DC1A08" w:rsidRDefault="00DC1A08" w:rsidP="00DC1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261EEB" w:rsidRDefault="00DC1A08" w:rsidP="00DC1A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>ного бюджета и составила 3 558,2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501147" w:rsidRDefault="00501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A08" w:rsidRDefault="00DC1A08" w:rsidP="005011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1A08" w:rsidRDefault="00DC1A08" w:rsidP="005011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2B2A" w:rsidRPr="00501147" w:rsidRDefault="00FB74A8" w:rsidP="00501147">
      <w:pPr>
        <w:spacing w:after="0"/>
        <w:jc w:val="right"/>
        <w:rPr>
          <w:rFonts w:ascii="Times New Roman" w:hAnsi="Times New Roman"/>
          <w:i/>
        </w:rPr>
      </w:pPr>
      <w:r w:rsidRPr="00FB74A8">
        <w:rPr>
          <w:rFonts w:ascii="Times New Roman" w:hAnsi="Times New Roman"/>
          <w:sz w:val="24"/>
          <w:szCs w:val="24"/>
        </w:rPr>
      </w:r>
      <w:r w:rsidRPr="00FB74A8">
        <w:rPr>
          <w:rFonts w:ascii="Times New Roman" w:hAnsi="Times New Roman"/>
          <w:sz w:val="24"/>
          <w:szCs w:val="24"/>
        </w:rPr>
        <w:pict>
          <v:roundrect id="_x0000_s1035" style="width:756.25pt;height:46.55pt;mso-position-horizontal-relative:char;mso-position-vertical-relative:line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501147" w:rsidRDefault="00DC1A08" w:rsidP="00DC1A08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  <w:r w:rsidR="000D2B2A" w:rsidRPr="00501147">
        <w:rPr>
          <w:rFonts w:ascii="Times New Roman" w:hAnsi="Times New Roman"/>
          <w:i/>
        </w:rPr>
        <w:t>тыс. руб.</w:t>
      </w:r>
    </w:p>
    <w:tbl>
      <w:tblPr>
        <w:tblStyle w:val="1-1"/>
        <w:tblW w:w="0" w:type="auto"/>
        <w:tblLook w:val="04A0"/>
      </w:tblPr>
      <w:tblGrid>
        <w:gridCol w:w="8330"/>
        <w:gridCol w:w="2126"/>
        <w:gridCol w:w="2126"/>
        <w:gridCol w:w="2517"/>
      </w:tblGrid>
      <w:tr w:rsidR="009009E7" w:rsidRPr="00501147" w:rsidTr="00144F67">
        <w:trPr>
          <w:cnfStyle w:val="100000000000"/>
        </w:trPr>
        <w:tc>
          <w:tcPr>
            <w:cnfStyle w:val="001000000000"/>
            <w:tcW w:w="8330" w:type="dxa"/>
          </w:tcPr>
          <w:p w:rsidR="009009E7" w:rsidRPr="00DC1A08" w:rsidRDefault="00DC1A08" w:rsidP="00DC1A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08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9009E7" w:rsidRPr="00DC1A08" w:rsidRDefault="00204071" w:rsidP="00DC1A0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DC1A08">
              <w:rPr>
                <w:rFonts w:ascii="Times New Roman" w:hAnsi="Times New Roman"/>
                <w:sz w:val="28"/>
                <w:szCs w:val="28"/>
              </w:rPr>
              <w:t>2015</w:t>
            </w:r>
            <w:r w:rsidR="009009E7" w:rsidRPr="00DC1A0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C1A08" w:rsidRPr="00DC1A08">
              <w:rPr>
                <w:rFonts w:ascii="Times New Roman" w:hAnsi="Times New Roman"/>
                <w:sz w:val="28"/>
                <w:szCs w:val="28"/>
              </w:rPr>
              <w:t xml:space="preserve"> фактическое значение</w:t>
            </w:r>
          </w:p>
        </w:tc>
        <w:tc>
          <w:tcPr>
            <w:tcW w:w="2126" w:type="dxa"/>
          </w:tcPr>
          <w:p w:rsidR="009009E7" w:rsidRPr="00DC1A08" w:rsidRDefault="00204071" w:rsidP="00DC1A0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DC1A08">
              <w:rPr>
                <w:rFonts w:ascii="Times New Roman" w:hAnsi="Times New Roman"/>
                <w:sz w:val="28"/>
                <w:szCs w:val="28"/>
              </w:rPr>
              <w:t>2016</w:t>
            </w:r>
            <w:r w:rsidR="009009E7" w:rsidRPr="00DC1A0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C1A08" w:rsidRPr="00DC1A08">
              <w:rPr>
                <w:rFonts w:ascii="Times New Roman" w:hAnsi="Times New Roman"/>
                <w:sz w:val="28"/>
                <w:szCs w:val="28"/>
              </w:rPr>
              <w:t xml:space="preserve"> плановое значение</w:t>
            </w:r>
          </w:p>
        </w:tc>
        <w:tc>
          <w:tcPr>
            <w:tcW w:w="2517" w:type="dxa"/>
          </w:tcPr>
          <w:p w:rsidR="00DC1A08" w:rsidRPr="00DC1A08" w:rsidRDefault="00204071" w:rsidP="00DC1A0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DC1A08">
              <w:rPr>
                <w:rFonts w:ascii="Times New Roman" w:hAnsi="Times New Roman"/>
                <w:sz w:val="28"/>
                <w:szCs w:val="28"/>
              </w:rPr>
              <w:t>2017</w:t>
            </w:r>
            <w:r w:rsidR="009009E7" w:rsidRPr="00DC1A0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C1A08" w:rsidRPr="00DC1A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09E7" w:rsidRPr="00DC1A08" w:rsidRDefault="00DC1A08" w:rsidP="00DC1A0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DC1A08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  <w:tr w:rsidR="009009E7" w:rsidRPr="00501147" w:rsidTr="00144F67">
        <w:trPr>
          <w:cnfStyle w:val="00000010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9009E7" w:rsidRPr="009009E7" w:rsidRDefault="009009E7" w:rsidP="0081682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9009E7">
              <w:rPr>
                <w:rFonts w:ascii="Times New Roman" w:hAnsi="Times New Roman"/>
                <w:sz w:val="28"/>
                <w:szCs w:val="28"/>
              </w:rPr>
              <w:t>18</w:t>
            </w:r>
            <w:r w:rsidR="00204071"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  <w:tc>
          <w:tcPr>
            <w:tcW w:w="2126" w:type="dxa"/>
          </w:tcPr>
          <w:p w:rsidR="009009E7" w:rsidRPr="009009E7" w:rsidRDefault="009009E7" w:rsidP="0081682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9009E7">
              <w:rPr>
                <w:rFonts w:ascii="Times New Roman" w:hAnsi="Times New Roman"/>
                <w:sz w:val="28"/>
                <w:szCs w:val="28"/>
              </w:rPr>
              <w:t>1</w:t>
            </w:r>
            <w:r w:rsidR="00204071">
              <w:rPr>
                <w:rFonts w:ascii="Times New Roman" w:hAnsi="Times New Roman"/>
                <w:sz w:val="28"/>
                <w:szCs w:val="28"/>
              </w:rPr>
              <w:t>348,5</w:t>
            </w:r>
          </w:p>
        </w:tc>
        <w:tc>
          <w:tcPr>
            <w:tcW w:w="2517" w:type="dxa"/>
          </w:tcPr>
          <w:p w:rsidR="009009E7" w:rsidRPr="009009E7" w:rsidRDefault="009009E7" w:rsidP="0081682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9009E7">
              <w:rPr>
                <w:rFonts w:ascii="Times New Roman" w:hAnsi="Times New Roman"/>
                <w:sz w:val="28"/>
                <w:szCs w:val="28"/>
              </w:rPr>
              <w:t>1</w:t>
            </w:r>
            <w:r w:rsidR="00204071">
              <w:rPr>
                <w:rFonts w:ascii="Times New Roman" w:hAnsi="Times New Roman"/>
                <w:sz w:val="28"/>
                <w:szCs w:val="28"/>
              </w:rPr>
              <w:t>449,4</w:t>
            </w:r>
          </w:p>
        </w:tc>
      </w:tr>
      <w:tr w:rsidR="009009E7" w:rsidRPr="00501147" w:rsidTr="00144F67">
        <w:trPr>
          <w:cnfStyle w:val="00000001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</w:tcPr>
          <w:p w:rsidR="009009E7" w:rsidRPr="009009E7" w:rsidRDefault="009009E7" w:rsidP="0081682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9009E7">
              <w:rPr>
                <w:rFonts w:ascii="Times New Roman" w:hAnsi="Times New Roman"/>
                <w:sz w:val="28"/>
                <w:szCs w:val="28"/>
              </w:rPr>
              <w:t>14</w:t>
            </w:r>
            <w:r w:rsidR="00204071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2126" w:type="dxa"/>
          </w:tcPr>
          <w:p w:rsidR="009009E7" w:rsidRPr="009009E7" w:rsidRDefault="009009E7" w:rsidP="0081682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9009E7">
              <w:rPr>
                <w:rFonts w:ascii="Times New Roman" w:hAnsi="Times New Roman"/>
                <w:sz w:val="28"/>
                <w:szCs w:val="28"/>
              </w:rPr>
              <w:t>1</w:t>
            </w:r>
            <w:r w:rsidR="0020407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2517" w:type="dxa"/>
          </w:tcPr>
          <w:p w:rsidR="009009E7" w:rsidRPr="009009E7" w:rsidRDefault="009009E7" w:rsidP="0081682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9009E7">
              <w:rPr>
                <w:rFonts w:ascii="Times New Roman" w:hAnsi="Times New Roman"/>
                <w:sz w:val="28"/>
                <w:szCs w:val="28"/>
              </w:rPr>
              <w:t>1</w:t>
            </w:r>
            <w:r w:rsidR="00204071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</w:tr>
      <w:tr w:rsidR="009009E7" w:rsidRPr="00501147" w:rsidTr="00144F67">
        <w:trPr>
          <w:cnfStyle w:val="00000010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</w:tcPr>
          <w:p w:rsidR="009009E7" w:rsidRPr="009009E7" w:rsidRDefault="009009E7" w:rsidP="0081682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9009E7">
              <w:rPr>
                <w:rFonts w:ascii="Times New Roman" w:hAnsi="Times New Roman"/>
                <w:sz w:val="28"/>
                <w:szCs w:val="28"/>
              </w:rPr>
              <w:t>1</w:t>
            </w:r>
            <w:r w:rsidR="00204071">
              <w:rPr>
                <w:rFonts w:ascii="Times New Roman" w:hAnsi="Times New Roman"/>
                <w:sz w:val="28"/>
                <w:szCs w:val="28"/>
              </w:rPr>
              <w:t>084,3</w:t>
            </w:r>
          </w:p>
        </w:tc>
        <w:tc>
          <w:tcPr>
            <w:tcW w:w="2126" w:type="dxa"/>
          </w:tcPr>
          <w:p w:rsidR="009009E7" w:rsidRPr="009009E7" w:rsidRDefault="00204071" w:rsidP="00204071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</w:tcPr>
          <w:p w:rsidR="009009E7" w:rsidRPr="009009E7" w:rsidRDefault="00204071" w:rsidP="0081682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</w:tr>
      <w:tr w:rsidR="009009E7" w:rsidRPr="00501147" w:rsidTr="00144F67">
        <w:trPr>
          <w:cnfStyle w:val="00000001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9009E7" w:rsidRPr="009009E7" w:rsidRDefault="00204071" w:rsidP="0081682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2126" w:type="dxa"/>
          </w:tcPr>
          <w:p w:rsidR="009009E7" w:rsidRPr="009009E7" w:rsidRDefault="00204071" w:rsidP="0081682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2517" w:type="dxa"/>
          </w:tcPr>
          <w:p w:rsidR="009009E7" w:rsidRPr="009009E7" w:rsidRDefault="009009E7" w:rsidP="0081682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9009E7">
              <w:rPr>
                <w:rFonts w:ascii="Times New Roman" w:hAnsi="Times New Roman"/>
                <w:sz w:val="28"/>
                <w:szCs w:val="28"/>
              </w:rPr>
              <w:t>2</w:t>
            </w:r>
            <w:r w:rsidR="00204071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9009E7" w:rsidRPr="00501147" w:rsidTr="00144F67">
        <w:trPr>
          <w:cnfStyle w:val="00000010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</w:tcPr>
          <w:p w:rsidR="009009E7" w:rsidRPr="009009E7" w:rsidRDefault="00204071" w:rsidP="0081682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1794,6</w:t>
            </w:r>
          </w:p>
        </w:tc>
        <w:tc>
          <w:tcPr>
            <w:tcW w:w="2126" w:type="dxa"/>
          </w:tcPr>
          <w:p w:rsidR="009009E7" w:rsidRPr="009009E7" w:rsidRDefault="00204071" w:rsidP="0081682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1857,3</w:t>
            </w:r>
          </w:p>
        </w:tc>
        <w:tc>
          <w:tcPr>
            <w:tcW w:w="2517" w:type="dxa"/>
          </w:tcPr>
          <w:p w:rsidR="009009E7" w:rsidRPr="009009E7" w:rsidRDefault="00204071" w:rsidP="0081682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1918,3</w:t>
            </w:r>
          </w:p>
        </w:tc>
      </w:tr>
      <w:tr w:rsidR="009009E7" w:rsidRPr="00501147" w:rsidTr="00144F67">
        <w:trPr>
          <w:cnfStyle w:val="00000001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9009E7" w:rsidRPr="009009E7" w:rsidRDefault="00204071" w:rsidP="00816828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4933,2</w:t>
            </w:r>
          </w:p>
        </w:tc>
        <w:tc>
          <w:tcPr>
            <w:tcW w:w="2126" w:type="dxa"/>
          </w:tcPr>
          <w:p w:rsidR="009009E7" w:rsidRPr="009009E7" w:rsidRDefault="00204071" w:rsidP="00816828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3382,8</w:t>
            </w:r>
          </w:p>
        </w:tc>
        <w:tc>
          <w:tcPr>
            <w:tcW w:w="2517" w:type="dxa"/>
          </w:tcPr>
          <w:p w:rsidR="009009E7" w:rsidRPr="009009E7" w:rsidRDefault="00204071" w:rsidP="00816828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3558,2</w:t>
            </w:r>
          </w:p>
        </w:tc>
      </w:tr>
    </w:tbl>
    <w:p w:rsidR="00501147" w:rsidRDefault="00501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501147" w:rsidRDefault="004B792E" w:rsidP="004B792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14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7376EF" w:rsidRPr="00501147">
        <w:rPr>
          <w:rFonts w:ascii="Times New Roman" w:hAnsi="Times New Roman"/>
          <w:b/>
          <w:sz w:val="28"/>
          <w:szCs w:val="28"/>
          <w:u w:val="single"/>
        </w:rPr>
        <w:t>Максимовского</w:t>
      </w:r>
      <w:proofErr w:type="spellEnd"/>
      <w:r w:rsidR="007376EF" w:rsidRPr="00501147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образования</w:t>
      </w:r>
      <w:r w:rsidRPr="00501147">
        <w:rPr>
          <w:rFonts w:ascii="Times New Roman" w:hAnsi="Times New Roman"/>
          <w:b/>
          <w:sz w:val="28"/>
          <w:szCs w:val="28"/>
          <w:u w:val="single"/>
        </w:rPr>
        <w:t xml:space="preserve"> на 201</w:t>
      </w:r>
      <w:r w:rsidR="006F0D87">
        <w:rPr>
          <w:rFonts w:ascii="Times New Roman" w:hAnsi="Times New Roman"/>
          <w:b/>
          <w:sz w:val="28"/>
          <w:szCs w:val="28"/>
          <w:u w:val="single"/>
        </w:rPr>
        <w:t>7</w:t>
      </w:r>
      <w:r w:rsidRPr="00501147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</w:p>
    <w:p w:rsidR="00136C0C" w:rsidRPr="00501147" w:rsidRDefault="00231BEC" w:rsidP="004B792E">
      <w:pPr>
        <w:jc w:val="center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01025" cy="572452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36C0C" w:rsidRPr="00501147" w:rsidRDefault="00136C0C" w:rsidP="004B792E">
      <w:pPr>
        <w:jc w:val="center"/>
        <w:rPr>
          <w:rFonts w:ascii="Times New Roman" w:hAnsi="Times New Roman"/>
          <w:sz w:val="28"/>
          <w:szCs w:val="28"/>
        </w:rPr>
      </w:pPr>
    </w:p>
    <w:p w:rsidR="00655BA8" w:rsidRDefault="00655BA8" w:rsidP="004B792E">
      <w:pPr>
        <w:jc w:val="center"/>
        <w:rPr>
          <w:rFonts w:ascii="Times New Roman" w:hAnsi="Times New Roman"/>
          <w:sz w:val="28"/>
          <w:szCs w:val="28"/>
        </w:rPr>
      </w:pPr>
    </w:p>
    <w:p w:rsidR="00655BA8" w:rsidRDefault="00655BA8" w:rsidP="00655BA8">
      <w:pPr>
        <w:sectPr w:rsidR="00655BA8" w:rsidSect="00501147">
          <w:pgSz w:w="16838" w:h="11905" w:orient="landscape"/>
          <w:pgMar w:top="567" w:right="678" w:bottom="565" w:left="1134" w:header="720" w:footer="720" w:gutter="0"/>
          <w:cols w:space="720"/>
          <w:noEndnote/>
          <w:docGrid w:linePitch="299"/>
        </w:sectPr>
      </w:pPr>
    </w:p>
    <w:p w:rsidR="00655BA8" w:rsidRPr="007C18D6" w:rsidRDefault="00FB74A8" w:rsidP="00655BA8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655BA8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655BA8" w:rsidRPr="00B55880" w:rsidTr="00655BA8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655BA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2015 год</w:t>
            </w:r>
          </w:p>
          <w:p w:rsidR="00655BA8" w:rsidRPr="00B55880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655BA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2016 года</w:t>
            </w:r>
          </w:p>
          <w:p w:rsidR="00655BA8" w:rsidRPr="00B55880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655BA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2017 год</w:t>
            </w:r>
          </w:p>
          <w:p w:rsidR="00655BA8" w:rsidRPr="00B55880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655BA8" w:rsidRPr="00B55880" w:rsidTr="00655BA8">
        <w:trPr>
          <w:cnfStyle w:val="000000100000"/>
          <w:trHeight w:val="945"/>
        </w:trPr>
        <w:tc>
          <w:tcPr>
            <w:cnfStyle w:val="001000000000"/>
            <w:tcW w:w="6062" w:type="dxa"/>
            <w:hideMark/>
          </w:tcPr>
          <w:p w:rsidR="00655BA8" w:rsidRPr="00D24CD3" w:rsidRDefault="00655BA8" w:rsidP="00655BA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4DC0">
              <w:rPr>
                <w:color w:val="000000"/>
                <w:sz w:val="24"/>
                <w:szCs w:val="24"/>
              </w:rPr>
              <w:t xml:space="preserve">Муниципальная программа   «Повышение безопасности дорожного движения в </w:t>
            </w:r>
            <w:proofErr w:type="spellStart"/>
            <w:r w:rsidRPr="00344DC0">
              <w:rPr>
                <w:color w:val="000000"/>
                <w:sz w:val="24"/>
                <w:szCs w:val="24"/>
              </w:rPr>
              <w:t>Максимовском</w:t>
            </w:r>
            <w:proofErr w:type="spellEnd"/>
            <w:r w:rsidRPr="00344DC0">
              <w:rPr>
                <w:color w:val="000000"/>
                <w:sz w:val="24"/>
                <w:szCs w:val="24"/>
              </w:rPr>
              <w:t xml:space="preserve"> 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655BA8" w:rsidRPr="00B55880" w:rsidTr="00655BA8">
        <w:trPr>
          <w:cnfStyle w:val="000000010000"/>
          <w:trHeight w:val="1060"/>
        </w:trPr>
        <w:tc>
          <w:tcPr>
            <w:cnfStyle w:val="001000000000"/>
            <w:tcW w:w="6062" w:type="dxa"/>
            <w:hideMark/>
          </w:tcPr>
          <w:p w:rsidR="00655BA8" w:rsidRPr="00336841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усиление борьбы с преступностью в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Максимовском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655BA8" w:rsidRDefault="00655BA8" w:rsidP="00655BA8">
            <w:pPr>
              <w:spacing w:after="0" w:line="240" w:lineRule="auto"/>
              <w:jc w:val="center"/>
              <w:cnfStyle w:val="000000010000"/>
            </w:pPr>
            <w:r w:rsidRPr="00861A29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655BA8" w:rsidRDefault="00655BA8" w:rsidP="00655BA8">
            <w:pPr>
              <w:spacing w:after="0" w:line="240" w:lineRule="auto"/>
              <w:jc w:val="center"/>
              <w:cnfStyle w:val="000000010000"/>
            </w:pPr>
            <w:r w:rsidRPr="00861A29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655BA8" w:rsidRPr="00B55880" w:rsidTr="00655BA8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655BA8" w:rsidRPr="00B55880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2016-2018г.»</w:t>
            </w:r>
          </w:p>
        </w:tc>
        <w:tc>
          <w:tcPr>
            <w:tcW w:w="1417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655BA8" w:rsidRDefault="00655BA8" w:rsidP="00655BA8">
            <w:pPr>
              <w:spacing w:after="0" w:line="240" w:lineRule="auto"/>
              <w:jc w:val="center"/>
              <w:cnfStyle w:val="000000100000"/>
            </w:pPr>
            <w:r w:rsidRPr="00861A29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655BA8" w:rsidRDefault="00655BA8" w:rsidP="00655BA8">
            <w:pPr>
              <w:spacing w:after="0" w:line="240" w:lineRule="auto"/>
              <w:jc w:val="center"/>
              <w:cnfStyle w:val="000000100000"/>
            </w:pPr>
            <w:r w:rsidRPr="00861A29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655BA8" w:rsidRPr="00B55880" w:rsidTr="00655BA8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655BA8" w:rsidRPr="00336841" w:rsidRDefault="00655BA8" w:rsidP="00655B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"Инвентаризация земельных участков, для их бесплатного предоставления гражданам, имеющих трех и более детей на территории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2016-2018г."</w:t>
            </w:r>
          </w:p>
        </w:tc>
        <w:tc>
          <w:tcPr>
            <w:tcW w:w="1417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10,5</w:t>
            </w:r>
          </w:p>
        </w:tc>
        <w:tc>
          <w:tcPr>
            <w:tcW w:w="1559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8,1</w:t>
            </w:r>
          </w:p>
        </w:tc>
      </w:tr>
      <w:tr w:rsidR="00655BA8" w:rsidRPr="00B55880" w:rsidTr="00655BA8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655BA8" w:rsidRPr="00B55880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"Капитальный ремонт многоквартирных домов на территории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2015-2017 гг."</w:t>
            </w:r>
          </w:p>
        </w:tc>
        <w:tc>
          <w:tcPr>
            <w:tcW w:w="1417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9,5</w:t>
            </w:r>
          </w:p>
        </w:tc>
        <w:tc>
          <w:tcPr>
            <w:tcW w:w="1467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3,8</w:t>
            </w:r>
          </w:p>
        </w:tc>
        <w:tc>
          <w:tcPr>
            <w:tcW w:w="1559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655BA8" w:rsidRPr="00B55880" w:rsidTr="00655BA8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655BA8" w:rsidRPr="004F3958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2016-2018 г."</w:t>
            </w:r>
          </w:p>
        </w:tc>
        <w:tc>
          <w:tcPr>
            <w:tcW w:w="1417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1467" w:type="dxa"/>
            <w:hideMark/>
          </w:tcPr>
          <w:p w:rsidR="00655BA8" w:rsidRDefault="00655BA8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70,3</w:t>
            </w:r>
          </w:p>
        </w:tc>
        <w:tc>
          <w:tcPr>
            <w:tcW w:w="1559" w:type="dxa"/>
            <w:hideMark/>
          </w:tcPr>
          <w:p w:rsidR="00655BA8" w:rsidRDefault="00655BA8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17,1</w:t>
            </w:r>
          </w:p>
        </w:tc>
      </w:tr>
      <w:tr w:rsidR="00655BA8" w:rsidRPr="00B55880" w:rsidTr="00655BA8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655BA8" w:rsidRPr="00344DC0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2015 г."</w:t>
            </w:r>
          </w:p>
        </w:tc>
        <w:tc>
          <w:tcPr>
            <w:tcW w:w="1417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1 084,3</w:t>
            </w:r>
          </w:p>
        </w:tc>
        <w:tc>
          <w:tcPr>
            <w:tcW w:w="1467" w:type="dxa"/>
            <w:hideMark/>
          </w:tcPr>
          <w:p w:rsidR="00655BA8" w:rsidRDefault="00655BA8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5BA8" w:rsidRDefault="00655BA8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655BA8" w:rsidRPr="00B55880" w:rsidTr="00655BA8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655BA8" w:rsidRPr="00B55880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1 108,8</w:t>
            </w:r>
          </w:p>
        </w:tc>
        <w:tc>
          <w:tcPr>
            <w:tcW w:w="1467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90,6</w:t>
            </w:r>
          </w:p>
        </w:tc>
        <w:tc>
          <w:tcPr>
            <w:tcW w:w="1559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29,2</w:t>
            </w:r>
          </w:p>
        </w:tc>
      </w:tr>
    </w:tbl>
    <w:p w:rsidR="00655BA8" w:rsidRDefault="00655BA8" w:rsidP="00655BA8">
      <w:pPr>
        <w:sectPr w:rsidR="00655BA8" w:rsidSect="00655BA8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</w:p>
    <w:p w:rsidR="004B792E" w:rsidRDefault="00231BEC" w:rsidP="00655BA8">
      <w:pPr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1725" cy="666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E3567" w:rsidRPr="00501147" w:rsidRDefault="00FB74A8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position-horizontal-relative:char;mso-position-vertical-relative:line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3E3567" w:rsidRPr="00965E79" w:rsidRDefault="003E3567" w:rsidP="004A28FD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201</w:t>
                  </w:r>
                  <w:r w:rsidR="000B3854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7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1"/>
        <w:tblW w:w="15133" w:type="dxa"/>
        <w:tblLayout w:type="fixed"/>
        <w:tblLook w:val="04A0"/>
      </w:tblPr>
      <w:tblGrid>
        <w:gridCol w:w="851"/>
        <w:gridCol w:w="7479"/>
        <w:gridCol w:w="1559"/>
        <w:gridCol w:w="1984"/>
        <w:gridCol w:w="1843"/>
        <w:gridCol w:w="1417"/>
      </w:tblGrid>
      <w:tr w:rsidR="0075022B" w:rsidRPr="003478FE" w:rsidTr="003E3567">
        <w:trPr>
          <w:cnfStyle w:val="100000000000"/>
        </w:trPr>
        <w:tc>
          <w:tcPr>
            <w:cnfStyle w:val="001000000000"/>
            <w:tcW w:w="851" w:type="dxa"/>
          </w:tcPr>
          <w:p w:rsidR="0075022B" w:rsidRPr="003478FE" w:rsidRDefault="0075022B" w:rsidP="003E356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79" w:type="dxa"/>
            <w:vAlign w:val="center"/>
          </w:tcPr>
          <w:p w:rsidR="0075022B" w:rsidRPr="003478FE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75022B" w:rsidRPr="003478FE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vAlign w:val="center"/>
          </w:tcPr>
          <w:p w:rsidR="0075022B" w:rsidRPr="003478FE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B3854" w:rsidRPr="003478F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3478FE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</w:p>
          <w:p w:rsidR="0075022B" w:rsidRPr="003478FE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b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843" w:type="dxa"/>
            <w:vAlign w:val="center"/>
          </w:tcPr>
          <w:p w:rsidR="0075022B" w:rsidRPr="003478FE" w:rsidRDefault="0075022B" w:rsidP="0037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B3854" w:rsidRPr="003478F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3478FE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  <w:vAlign w:val="center"/>
          </w:tcPr>
          <w:p w:rsidR="0075022B" w:rsidRPr="003478FE" w:rsidRDefault="0075022B" w:rsidP="0037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B3854" w:rsidRPr="003478FE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3478FE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(прогноз)</w:t>
            </w:r>
          </w:p>
        </w:tc>
      </w:tr>
      <w:tr w:rsidR="0075022B" w:rsidRPr="003478FE" w:rsidTr="003E3567">
        <w:trPr>
          <w:cnfStyle w:val="000000100000"/>
        </w:trPr>
        <w:tc>
          <w:tcPr>
            <w:cnfStyle w:val="001000000000"/>
            <w:tcW w:w="851" w:type="dxa"/>
          </w:tcPr>
          <w:p w:rsidR="0075022B" w:rsidRPr="003478FE" w:rsidRDefault="0075022B" w:rsidP="003E356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75022B" w:rsidRPr="003478FE" w:rsidRDefault="0075022B" w:rsidP="00BA09B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Объем доходов бюджета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vAlign w:val="center"/>
          </w:tcPr>
          <w:p w:rsidR="0075022B" w:rsidRPr="003478FE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vAlign w:val="center"/>
          </w:tcPr>
          <w:p w:rsidR="0075022B" w:rsidRPr="003478FE" w:rsidRDefault="007A5C1F" w:rsidP="003E3567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843" w:type="dxa"/>
            <w:vAlign w:val="center"/>
          </w:tcPr>
          <w:p w:rsidR="0075022B" w:rsidRPr="003478FE" w:rsidRDefault="007A5C1F" w:rsidP="003E3567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vAlign w:val="center"/>
          </w:tcPr>
          <w:p w:rsidR="0075022B" w:rsidRPr="003478FE" w:rsidRDefault="007A5C1F" w:rsidP="003E356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9009E7" w:rsidRPr="003478FE" w:rsidTr="000E6771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9" w:type="dxa"/>
          </w:tcPr>
          <w:p w:rsidR="009009E7" w:rsidRPr="003478FE" w:rsidRDefault="009009E7" w:rsidP="00BA09B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</w:tcPr>
          <w:p w:rsidR="009009E7" w:rsidRPr="003478FE" w:rsidRDefault="007A5C1F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:rsidR="009009E7" w:rsidRPr="003478FE" w:rsidRDefault="007A5C1F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</w:tcPr>
          <w:p w:rsidR="007A5C1F" w:rsidRPr="003478FE" w:rsidRDefault="007A5C1F" w:rsidP="007A5C1F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9009E7" w:rsidRPr="003478FE" w:rsidTr="000E6771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9" w:type="dxa"/>
          </w:tcPr>
          <w:p w:rsidR="009009E7" w:rsidRPr="003478FE" w:rsidRDefault="009009E7" w:rsidP="00BA09B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</w:tcPr>
          <w:p w:rsidR="009009E7" w:rsidRPr="003478FE" w:rsidRDefault="007A5C1F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843" w:type="dxa"/>
          </w:tcPr>
          <w:p w:rsidR="009009E7" w:rsidRPr="003478FE" w:rsidRDefault="007A5C1F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417" w:type="dxa"/>
          </w:tcPr>
          <w:p w:rsidR="009009E7" w:rsidRPr="003478FE" w:rsidRDefault="007A5C1F" w:rsidP="009009E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E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9009E7" w:rsidRPr="003478FE" w:rsidTr="000E6771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9" w:type="dxa"/>
          </w:tcPr>
          <w:p w:rsidR="009009E7" w:rsidRPr="003478FE" w:rsidRDefault="009009E7" w:rsidP="00BA09B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</w:tcPr>
          <w:p w:rsidR="009009E7" w:rsidRPr="003478FE" w:rsidRDefault="007A5C1F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924,1</w:t>
            </w:r>
          </w:p>
        </w:tc>
        <w:tc>
          <w:tcPr>
            <w:tcW w:w="1843" w:type="dxa"/>
          </w:tcPr>
          <w:p w:rsidR="009009E7" w:rsidRPr="003478FE" w:rsidRDefault="007A5C1F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953,4</w:t>
            </w:r>
          </w:p>
        </w:tc>
        <w:tc>
          <w:tcPr>
            <w:tcW w:w="1417" w:type="dxa"/>
          </w:tcPr>
          <w:p w:rsidR="009009E7" w:rsidRPr="003478FE" w:rsidRDefault="007A5C1F" w:rsidP="009009E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9009E7" w:rsidRPr="003478FE" w:rsidTr="000E6771">
        <w:trPr>
          <w:cnfStyle w:val="000000100000"/>
          <w:trHeight w:val="696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9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</w:tcPr>
          <w:p w:rsidR="009009E7" w:rsidRPr="003478FE" w:rsidRDefault="00E471BF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210,5</w:t>
            </w:r>
          </w:p>
        </w:tc>
        <w:tc>
          <w:tcPr>
            <w:tcW w:w="1843" w:type="dxa"/>
          </w:tcPr>
          <w:p w:rsidR="009009E7" w:rsidRPr="003478FE" w:rsidRDefault="00E471BF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149,8</w:t>
            </w:r>
          </w:p>
        </w:tc>
        <w:tc>
          <w:tcPr>
            <w:tcW w:w="1417" w:type="dxa"/>
          </w:tcPr>
          <w:p w:rsidR="009009E7" w:rsidRPr="003478FE" w:rsidRDefault="00E471BF" w:rsidP="009009E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E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9009E7" w:rsidRPr="003478FE" w:rsidTr="000E6771">
        <w:trPr>
          <w:cnfStyle w:val="000000010000"/>
          <w:trHeight w:val="1133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9" w:type="dxa"/>
          </w:tcPr>
          <w:p w:rsidR="009009E7" w:rsidRPr="003478FE" w:rsidRDefault="009009E7" w:rsidP="00BA09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478FE" w:rsidRPr="003478FE" w:rsidTr="000E6771">
        <w:trPr>
          <w:cnfStyle w:val="000000100000"/>
          <w:trHeight w:val="1133"/>
        </w:trPr>
        <w:tc>
          <w:tcPr>
            <w:cnfStyle w:val="001000000000"/>
            <w:tcW w:w="851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9" w:type="dxa"/>
          </w:tcPr>
          <w:p w:rsidR="003478FE" w:rsidRPr="003478FE" w:rsidRDefault="003478FE" w:rsidP="0066616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vAlign w:val="center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3478FE" w:rsidRPr="003478FE" w:rsidRDefault="003478FE" w:rsidP="003478FE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843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417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3478FE" w:rsidRPr="003478FE" w:rsidTr="000E6771">
        <w:trPr>
          <w:cnfStyle w:val="000000010000"/>
          <w:trHeight w:val="994"/>
        </w:trPr>
        <w:tc>
          <w:tcPr>
            <w:cnfStyle w:val="001000000000"/>
            <w:tcW w:w="851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9" w:type="dxa"/>
          </w:tcPr>
          <w:p w:rsidR="003478FE" w:rsidRPr="003478FE" w:rsidRDefault="003478FE" w:rsidP="00BA09B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59" w:type="dxa"/>
            <w:vAlign w:val="center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975,5</w:t>
            </w:r>
          </w:p>
        </w:tc>
        <w:tc>
          <w:tcPr>
            <w:tcW w:w="1843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692,2</w:t>
            </w:r>
          </w:p>
        </w:tc>
        <w:tc>
          <w:tcPr>
            <w:tcW w:w="1417" w:type="dxa"/>
          </w:tcPr>
          <w:p w:rsidR="003478FE" w:rsidRPr="003478FE" w:rsidRDefault="003478FE" w:rsidP="009009E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E">
              <w:rPr>
                <w:rFonts w:ascii="Times New Roman" w:hAnsi="Times New Roman" w:cs="Times New Roman"/>
                <w:sz w:val="24"/>
                <w:szCs w:val="24"/>
              </w:rPr>
              <w:t>753,7</w:t>
            </w:r>
          </w:p>
        </w:tc>
      </w:tr>
      <w:tr w:rsidR="003478FE" w:rsidRPr="003478FE" w:rsidTr="000E6771">
        <w:trPr>
          <w:cnfStyle w:val="000000100000"/>
          <w:trHeight w:val="839"/>
        </w:trPr>
        <w:tc>
          <w:tcPr>
            <w:cnfStyle w:val="001000000000"/>
            <w:tcW w:w="851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9" w:type="dxa"/>
          </w:tcPr>
          <w:p w:rsidR="003478FE" w:rsidRPr="003478FE" w:rsidRDefault="003478FE" w:rsidP="00BA09B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59" w:type="dxa"/>
            <w:vAlign w:val="center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5022B" w:rsidRDefault="0075022B" w:rsidP="003E356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F97C94" w:rsidRDefault="00F97C94" w:rsidP="00655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7C94" w:rsidRDefault="00F97C94" w:rsidP="00655BA8">
      <w:pPr>
        <w:pStyle w:val="1"/>
        <w:jc w:val="center"/>
      </w:pPr>
      <w:r w:rsidRPr="00AE1080">
        <w:t xml:space="preserve">Муниципальный долг </w:t>
      </w:r>
      <w:r>
        <w:t>Максимовского муниципального образования</w:t>
      </w: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F97C94" w:rsidRPr="00655BA8" w:rsidRDefault="00655BA8" w:rsidP="00F97C94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55BA8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F97C94" w:rsidTr="00144F67">
        <w:trPr>
          <w:cnfStyle w:val="100000000000"/>
        </w:trPr>
        <w:tc>
          <w:tcPr>
            <w:cnfStyle w:val="001000000000"/>
            <w:tcW w:w="4820" w:type="dxa"/>
          </w:tcPr>
          <w:p w:rsidR="00F97C94" w:rsidRPr="00AE1080" w:rsidRDefault="00F97C94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F97C94" w:rsidRPr="00AE1080" w:rsidRDefault="00F97C94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F97C94" w:rsidRPr="00AE1080" w:rsidRDefault="00F97C94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F97C94" w:rsidRPr="00AE1080" w:rsidRDefault="00F97C94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  <w:p w:rsidR="00F97C94" w:rsidRPr="00AE1080" w:rsidRDefault="00F97C94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F97C94" w:rsidRPr="00AE1080" w:rsidRDefault="00F97C94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F97C94" w:rsidRPr="00AE1080" w:rsidRDefault="00F97C94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F97C94" w:rsidRPr="00AE1080" w:rsidRDefault="00F97C94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F97C94" w:rsidRPr="00AE1080" w:rsidRDefault="00F97C94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F97C94" w:rsidRPr="00AE1080" w:rsidRDefault="00F97C94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F97C94" w:rsidRPr="00AE1080" w:rsidRDefault="00F97C94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F97C94" w:rsidTr="00144F67">
        <w:trPr>
          <w:cnfStyle w:val="000000100000"/>
        </w:trPr>
        <w:tc>
          <w:tcPr>
            <w:cnfStyle w:val="001000000000"/>
            <w:tcW w:w="4820" w:type="dxa"/>
          </w:tcPr>
          <w:p w:rsidR="00F97C94" w:rsidRPr="00AE1080" w:rsidRDefault="00F97C94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7C94" w:rsidRPr="00AE1080" w:rsidRDefault="00F97C94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97C94" w:rsidRPr="00AE1080" w:rsidRDefault="00F97C94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97C94" w:rsidRPr="00AE1080" w:rsidRDefault="00F97C94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97C94" w:rsidRPr="00AE1080" w:rsidRDefault="00F97C94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F97C94" w:rsidRPr="00AE1080" w:rsidRDefault="00F97C94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97C94" w:rsidTr="00144F67">
        <w:trPr>
          <w:cnfStyle w:val="000000010000"/>
        </w:trPr>
        <w:tc>
          <w:tcPr>
            <w:cnfStyle w:val="001000000000"/>
            <w:tcW w:w="4820" w:type="dxa"/>
          </w:tcPr>
          <w:p w:rsidR="00F97C94" w:rsidRPr="00464870" w:rsidRDefault="00F97C94" w:rsidP="00C60607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F97C94" w:rsidRDefault="00F84872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97C94" w:rsidRDefault="00F84872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97C94" w:rsidRDefault="00F84872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97C94" w:rsidRDefault="00F84872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F97C94" w:rsidRDefault="00F84872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7C94" w:rsidTr="00144F67">
        <w:trPr>
          <w:cnfStyle w:val="000000100000"/>
        </w:trPr>
        <w:tc>
          <w:tcPr>
            <w:cnfStyle w:val="001000000000"/>
            <w:tcW w:w="4820" w:type="dxa"/>
          </w:tcPr>
          <w:p w:rsidR="00F97C94" w:rsidRPr="00464870" w:rsidRDefault="00F97C94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F97C94" w:rsidRDefault="00F97C94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7C94" w:rsidRDefault="00F97C94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7C94" w:rsidRDefault="00F97C94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7C94" w:rsidRDefault="00F97C94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97C94" w:rsidRDefault="00F97C94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A8" w:rsidTr="00144F67">
        <w:trPr>
          <w:cnfStyle w:val="000000010000"/>
        </w:trPr>
        <w:tc>
          <w:tcPr>
            <w:cnfStyle w:val="001000000000"/>
            <w:tcW w:w="4820" w:type="dxa"/>
          </w:tcPr>
          <w:p w:rsidR="00655BA8" w:rsidRPr="00464870" w:rsidRDefault="00655BA8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655BA8" w:rsidRDefault="00655BA8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BA8" w:rsidTr="00144F67">
        <w:trPr>
          <w:cnfStyle w:val="000000100000"/>
        </w:trPr>
        <w:tc>
          <w:tcPr>
            <w:cnfStyle w:val="001000000000"/>
            <w:tcW w:w="4820" w:type="dxa"/>
          </w:tcPr>
          <w:p w:rsidR="00655BA8" w:rsidRPr="00464870" w:rsidRDefault="00655BA8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655BA8" w:rsidRDefault="00655BA8" w:rsidP="000F095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0F095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0F095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0F095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0F095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BA8" w:rsidTr="00144F67">
        <w:trPr>
          <w:cnfStyle w:val="000000010000"/>
        </w:trPr>
        <w:tc>
          <w:tcPr>
            <w:cnfStyle w:val="001000000000"/>
            <w:tcW w:w="4820" w:type="dxa"/>
          </w:tcPr>
          <w:p w:rsidR="00655BA8" w:rsidRPr="00464870" w:rsidRDefault="00655BA8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655BA8" w:rsidRDefault="00655BA8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BA8" w:rsidTr="00144F67">
        <w:trPr>
          <w:cnfStyle w:val="000000100000"/>
        </w:trPr>
        <w:tc>
          <w:tcPr>
            <w:cnfStyle w:val="001000000000"/>
            <w:tcW w:w="4820" w:type="dxa"/>
          </w:tcPr>
          <w:p w:rsidR="00655BA8" w:rsidRPr="00464870" w:rsidRDefault="00655BA8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655BA8" w:rsidRDefault="00655BA8" w:rsidP="000F095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0F095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0F095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0F095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0F095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BA8" w:rsidTr="00144F67">
        <w:trPr>
          <w:cnfStyle w:val="000000010000"/>
        </w:trPr>
        <w:tc>
          <w:tcPr>
            <w:cnfStyle w:val="001000000000"/>
            <w:tcW w:w="4820" w:type="dxa"/>
          </w:tcPr>
          <w:p w:rsidR="00655BA8" w:rsidRDefault="00655BA8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655BA8" w:rsidRDefault="00655BA8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55BA8" w:rsidRDefault="00655BA8" w:rsidP="00655BA8">
      <w:pPr>
        <w:spacing w:after="0"/>
        <w:rPr>
          <w:rFonts w:ascii="Times New Roman" w:hAnsi="Times New Roman"/>
          <w:sz w:val="28"/>
          <w:szCs w:val="28"/>
        </w:rPr>
        <w:sectPr w:rsidR="00655BA8" w:rsidSect="00501147">
          <w:pgSz w:w="16838" w:h="11905" w:orient="landscape"/>
          <w:pgMar w:top="567" w:right="678" w:bottom="565" w:left="1134" w:header="720" w:footer="720" w:gutter="0"/>
          <w:cols w:space="720"/>
          <w:noEndnote/>
          <w:docGrid w:linePitch="299"/>
        </w:sect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F97C94" w:rsidRDefault="00F97C94" w:rsidP="00F97C9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F97C94" w:rsidRDefault="00F97C94" w:rsidP="00F97C9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F97C94" w:rsidRDefault="00F97C94" w:rsidP="00F97C9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F97C94" w:rsidRPr="00902A1E" w:rsidRDefault="00F97C94" w:rsidP="00F97C9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</w:t>
      </w:r>
      <w:proofErr w:type="spellEnd"/>
      <w:r w:rsidRPr="0084018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84018F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</w:t>
      </w:r>
      <w:proofErr w:type="spellEnd"/>
      <w:r w:rsidRPr="0084018F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saratov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97C94" w:rsidRPr="00501147" w:rsidRDefault="00F97C94" w:rsidP="003E356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F97C94" w:rsidRPr="00501147" w:rsidSect="00655BA8">
      <w:pgSz w:w="11905" w:h="16838"/>
      <w:pgMar w:top="680" w:right="567" w:bottom="113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A646"/>
      </v:shape>
    </w:pict>
  </w:numPicBullet>
  <w:abstractNum w:abstractNumId="0">
    <w:nsid w:val="008E63A3"/>
    <w:multiLevelType w:val="hybridMultilevel"/>
    <w:tmpl w:val="3CCC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F8219A"/>
    <w:multiLevelType w:val="hybridMultilevel"/>
    <w:tmpl w:val="784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1ED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882"/>
    <w:rsid w:val="00036C38"/>
    <w:rsid w:val="00036CE0"/>
    <w:rsid w:val="00037726"/>
    <w:rsid w:val="00037995"/>
    <w:rsid w:val="00040537"/>
    <w:rsid w:val="0004190E"/>
    <w:rsid w:val="00041FC8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91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3854"/>
    <w:rsid w:val="000B48C5"/>
    <w:rsid w:val="000B49D1"/>
    <w:rsid w:val="000B5D90"/>
    <w:rsid w:val="000B62C9"/>
    <w:rsid w:val="000B7A29"/>
    <w:rsid w:val="000C0471"/>
    <w:rsid w:val="000C0C26"/>
    <w:rsid w:val="000C1E0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27B5"/>
    <w:rsid w:val="00124F87"/>
    <w:rsid w:val="001258FE"/>
    <w:rsid w:val="00125D88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4F67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C13"/>
    <w:rsid w:val="00163F50"/>
    <w:rsid w:val="0016465E"/>
    <w:rsid w:val="00170788"/>
    <w:rsid w:val="0017279D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18A0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4D09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4071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1BEC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002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6883"/>
    <w:rsid w:val="003478FE"/>
    <w:rsid w:val="00351521"/>
    <w:rsid w:val="00351522"/>
    <w:rsid w:val="00351751"/>
    <w:rsid w:val="00352124"/>
    <w:rsid w:val="00353F9E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39A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C7D14"/>
    <w:rsid w:val="003D0124"/>
    <w:rsid w:val="003D0179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567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51E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AE5"/>
    <w:rsid w:val="00496B2A"/>
    <w:rsid w:val="00497B7E"/>
    <w:rsid w:val="004A00E5"/>
    <w:rsid w:val="004A28FD"/>
    <w:rsid w:val="004A2BD5"/>
    <w:rsid w:val="004A2F5E"/>
    <w:rsid w:val="004A3807"/>
    <w:rsid w:val="004A3B38"/>
    <w:rsid w:val="004A5175"/>
    <w:rsid w:val="004A5C3C"/>
    <w:rsid w:val="004A62F0"/>
    <w:rsid w:val="004A7463"/>
    <w:rsid w:val="004B1CE5"/>
    <w:rsid w:val="004B2392"/>
    <w:rsid w:val="004B264D"/>
    <w:rsid w:val="004B29EF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247A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147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593F"/>
    <w:rsid w:val="00556368"/>
    <w:rsid w:val="0056129C"/>
    <w:rsid w:val="0056140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77973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2D4F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2F10"/>
    <w:rsid w:val="005E3578"/>
    <w:rsid w:val="005E3FD0"/>
    <w:rsid w:val="005E5806"/>
    <w:rsid w:val="005E58CA"/>
    <w:rsid w:val="005E5995"/>
    <w:rsid w:val="005E795E"/>
    <w:rsid w:val="005F06F7"/>
    <w:rsid w:val="005F160E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2F77"/>
    <w:rsid w:val="006534E3"/>
    <w:rsid w:val="00653DD7"/>
    <w:rsid w:val="00654796"/>
    <w:rsid w:val="00654B68"/>
    <w:rsid w:val="0065546B"/>
    <w:rsid w:val="006556BE"/>
    <w:rsid w:val="00655BA8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0D87"/>
    <w:rsid w:val="006F11B4"/>
    <w:rsid w:val="006F1BCC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376EF"/>
    <w:rsid w:val="00740EA1"/>
    <w:rsid w:val="00742194"/>
    <w:rsid w:val="00743C98"/>
    <w:rsid w:val="0074567D"/>
    <w:rsid w:val="00747C67"/>
    <w:rsid w:val="00747E9F"/>
    <w:rsid w:val="0075022B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675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1E1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5C1F"/>
    <w:rsid w:val="007A6109"/>
    <w:rsid w:val="007A7460"/>
    <w:rsid w:val="007B36B9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219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3E21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1F03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97975"/>
    <w:rsid w:val="008A0879"/>
    <w:rsid w:val="008A13A6"/>
    <w:rsid w:val="008A164A"/>
    <w:rsid w:val="008A3345"/>
    <w:rsid w:val="008A3F7A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1C9"/>
    <w:rsid w:val="008D0248"/>
    <w:rsid w:val="008D2949"/>
    <w:rsid w:val="008D3F76"/>
    <w:rsid w:val="008D4DC4"/>
    <w:rsid w:val="008D5A62"/>
    <w:rsid w:val="008D70D6"/>
    <w:rsid w:val="008E06AA"/>
    <w:rsid w:val="008E0E0C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9E7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2414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27B3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6746C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60E5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2DCB"/>
    <w:rsid w:val="00A13537"/>
    <w:rsid w:val="00A14A47"/>
    <w:rsid w:val="00A152B1"/>
    <w:rsid w:val="00A15AE2"/>
    <w:rsid w:val="00A15CAD"/>
    <w:rsid w:val="00A16EBE"/>
    <w:rsid w:val="00A203FD"/>
    <w:rsid w:val="00A209BC"/>
    <w:rsid w:val="00A20FA7"/>
    <w:rsid w:val="00A21282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617A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791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15A8"/>
    <w:rsid w:val="00AE4AF7"/>
    <w:rsid w:val="00AE5415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B72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19C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06D1"/>
    <w:rsid w:val="00BA09BA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A3"/>
    <w:rsid w:val="00BC10C1"/>
    <w:rsid w:val="00BC34C6"/>
    <w:rsid w:val="00BC388D"/>
    <w:rsid w:val="00BC38F1"/>
    <w:rsid w:val="00BC5626"/>
    <w:rsid w:val="00BC5E68"/>
    <w:rsid w:val="00BC6465"/>
    <w:rsid w:val="00BC6C46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25AD6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0CD7"/>
    <w:rsid w:val="00C41520"/>
    <w:rsid w:val="00C41C53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2E44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582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6C8"/>
    <w:rsid w:val="00CD6B9A"/>
    <w:rsid w:val="00CD7039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144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685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1A08"/>
    <w:rsid w:val="00DC2FFD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1BF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456"/>
    <w:rsid w:val="00E627C1"/>
    <w:rsid w:val="00E641BC"/>
    <w:rsid w:val="00E64452"/>
    <w:rsid w:val="00E64EEF"/>
    <w:rsid w:val="00E65E0C"/>
    <w:rsid w:val="00E661FB"/>
    <w:rsid w:val="00E67883"/>
    <w:rsid w:val="00E70358"/>
    <w:rsid w:val="00E7105B"/>
    <w:rsid w:val="00E71771"/>
    <w:rsid w:val="00E741D1"/>
    <w:rsid w:val="00E74689"/>
    <w:rsid w:val="00E74883"/>
    <w:rsid w:val="00E749DE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682"/>
    <w:rsid w:val="00EB3C6C"/>
    <w:rsid w:val="00EB4182"/>
    <w:rsid w:val="00EB47C8"/>
    <w:rsid w:val="00EB60AA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4872"/>
    <w:rsid w:val="00F86F3D"/>
    <w:rsid w:val="00F916F8"/>
    <w:rsid w:val="00F93A85"/>
    <w:rsid w:val="00F94CC3"/>
    <w:rsid w:val="00F95304"/>
    <w:rsid w:val="00F96962"/>
    <w:rsid w:val="00F96F78"/>
    <w:rsid w:val="00F97C94"/>
    <w:rsid w:val="00FA03EB"/>
    <w:rsid w:val="00FA053D"/>
    <w:rsid w:val="00FA12D2"/>
    <w:rsid w:val="00FA5DC0"/>
    <w:rsid w:val="00FA702C"/>
    <w:rsid w:val="00FB1722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4A8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5A97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5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02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75022B"/>
  </w:style>
  <w:style w:type="paragraph" w:styleId="a6">
    <w:name w:val="Balloon Text"/>
    <w:basedOn w:val="a"/>
    <w:link w:val="a7"/>
    <w:uiPriority w:val="99"/>
    <w:semiHidden/>
    <w:unhideWhenUsed/>
    <w:rsid w:val="0050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147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50114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ветлая заливка1"/>
    <w:basedOn w:val="a1"/>
    <w:uiPriority w:val="60"/>
    <w:rsid w:val="005011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ветлая сетка1"/>
    <w:basedOn w:val="a1"/>
    <w:uiPriority w:val="62"/>
    <w:rsid w:val="005011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3">
    <w:name w:val="Основной текст3"/>
    <w:basedOn w:val="a"/>
    <w:rsid w:val="00DC1A08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1-1">
    <w:name w:val="Medium Shading 1 Accent 1"/>
    <w:basedOn w:val="a1"/>
    <w:uiPriority w:val="63"/>
    <w:rsid w:val="00144F6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655BA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655BA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55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chart" Target="charts/chart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24" Type="http://schemas.microsoft.com/office/2007/relationships/diagramDrawing" Target="diagrams/drawing2.xm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23" Type="http://schemas.microsoft.com/office/2007/relationships/diagramDrawing" Target="diagrams/drawing1.xml"/><Relationship Id="rId10" Type="http://schemas.openxmlformats.org/officeDocument/2006/relationships/diagramLayout" Target="diagrams/layout2.xml"/><Relationship Id="rId19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Relationship Id="rId22" Type="http://schemas.microsoft.com/office/2007/relationships/diagramDrawing" Target="diagrams/drawing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Максимовского муниципального образования на 2017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Максимовского муниципального образования на 2015 год (%)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 4,2%</c:v>
                </c:pt>
                <c:pt idx="1">
                  <c:v>единый сельскохозяйственный налог 13,5%</c:v>
                </c:pt>
                <c:pt idx="2">
                  <c:v>налог на имущество физических лиц 10,9%</c:v>
                </c:pt>
                <c:pt idx="3">
                  <c:v>земельный налог 64,8%</c:v>
                </c:pt>
                <c:pt idx="4">
                  <c:v>субвенции 4,3</c:v>
                </c:pt>
                <c:pt idx="5">
                  <c:v>дотация 2,3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4.2</c:v>
                </c:pt>
                <c:pt idx="1">
                  <c:v>13.5</c:v>
                </c:pt>
                <c:pt idx="2">
                  <c:v>10.9</c:v>
                </c:pt>
                <c:pt idx="3">
                  <c:v>64.8</c:v>
                </c:pt>
                <c:pt idx="4">
                  <c:v>4.3</c:v>
                </c:pt>
                <c:pt idx="5">
                  <c:v>2.2999999999999998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937437365784082"/>
          <c:y val="0.17643384504994444"/>
          <c:w val="0.30254481826135382"/>
          <c:h val="0.70942238335315999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Y val="60"/>
      <c:perspective val="0"/>
    </c:view3D>
    <c:plotArea>
      <c:layout>
        <c:manualLayout>
          <c:layoutTarget val="inner"/>
          <c:xMode val="edge"/>
          <c:yMode val="edge"/>
          <c:x val="8.3627797408716148E-2"/>
          <c:y val="0.11525423728813657"/>
          <c:w val="0.83392226148409965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4"/>
              <c:layout>
                <c:manualLayout>
                  <c:x val="0.21054221880801491"/>
                  <c:y val="4.2585017970923504E-2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1449.4</c:v>
                </c:pt>
                <c:pt idx="1">
                  <c:v>153.9</c:v>
                </c:pt>
                <c:pt idx="2">
                  <c:v>8.1</c:v>
                </c:pt>
                <c:pt idx="3">
                  <c:v>28.5</c:v>
                </c:pt>
                <c:pt idx="4">
                  <c:v>1918.3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5.1706707393283174E-2"/>
          <c:y val="0.63797817286150971"/>
          <c:w val="0.90853899360140955"/>
          <c:h val="0.32201885745979264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726844583987441E-2"/>
          <c:y val="0.12790697674418605"/>
          <c:w val="0.62480376766091061"/>
          <c:h val="0.76744186046512475"/>
        </c:manualLayout>
      </c:layout>
      <c:pie3DChart>
        <c:varyColors val="1"/>
      </c:pie3DChart>
      <c:spPr>
        <a:solidFill>
          <a:srgbClr val="C0C0C0"/>
        </a:solidFill>
        <a:ln w="1268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777080062794879"/>
          <c:y val="0.10465116279069768"/>
          <c:w val="0.33594976452119307"/>
          <c:h val="0.79069767441861083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3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3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0783373-76BC-495A-A518-618F57829B37}" type="presOf" srcId="{A38ECE20-E773-4B41-8188-C2B4A8846B30}" destId="{FE249AD9-77ED-47F3-8AFA-BEAAE8678F85}" srcOrd="0" destOrd="0" presId="urn:microsoft.com/office/officeart/2005/8/layout/list1"/>
    <dgm:cxn modelId="{6E320EF9-AC94-44C2-9FB8-F64EDDCAC485}" type="presOf" srcId="{ADD2F430-C05E-4DA7-86CB-8BB70FDF95FB}" destId="{077F07FE-3110-4557-8BE3-0AF45D75194D}" srcOrd="0" destOrd="0" presId="urn:microsoft.com/office/officeart/2005/8/layout/list1"/>
    <dgm:cxn modelId="{40E67ECC-31DA-4AB7-8CC3-F11642662D23}" type="presOf" srcId="{D3B9CBB1-EC7D-4441-9450-39C0CC7B3897}" destId="{94FF1E32-7FCB-451F-ADA8-C92E3443B4DA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03E15A0B-D805-4AD6-BFD3-3A7392681038}" type="presOf" srcId="{D3B9CBB1-EC7D-4441-9450-39C0CC7B3897}" destId="{F8924EAC-75E2-45A0-876D-7AA9F9BF86A7}" srcOrd="1" destOrd="0" presId="urn:microsoft.com/office/officeart/2005/8/layout/list1"/>
    <dgm:cxn modelId="{3750993F-D0AA-4E01-AB35-965527402340}" type="presParOf" srcId="{077F07FE-3110-4557-8BE3-0AF45D75194D}" destId="{B793EA4D-F86E-4307-8D3E-E46C4CD060BD}" srcOrd="0" destOrd="0" presId="urn:microsoft.com/office/officeart/2005/8/layout/list1"/>
    <dgm:cxn modelId="{19608A2F-C6CC-420A-A89D-3BA95ED0B8DF}" type="presParOf" srcId="{B793EA4D-F86E-4307-8D3E-E46C4CD060BD}" destId="{94FF1E32-7FCB-451F-ADA8-C92E3443B4DA}" srcOrd="0" destOrd="0" presId="urn:microsoft.com/office/officeart/2005/8/layout/list1"/>
    <dgm:cxn modelId="{84766D4C-4A8A-4003-9E60-E6ABAF11C729}" type="presParOf" srcId="{B793EA4D-F86E-4307-8D3E-E46C4CD060BD}" destId="{F8924EAC-75E2-45A0-876D-7AA9F9BF86A7}" srcOrd="1" destOrd="0" presId="urn:microsoft.com/office/officeart/2005/8/layout/list1"/>
    <dgm:cxn modelId="{E5DD489C-BA37-4CE5-8254-1F3F472BC8B5}" type="presParOf" srcId="{077F07FE-3110-4557-8BE3-0AF45D75194D}" destId="{6ECD44AE-5322-46AA-B942-5360778BC4C9}" srcOrd="1" destOrd="0" presId="urn:microsoft.com/office/officeart/2005/8/layout/list1"/>
    <dgm:cxn modelId="{4DDB003D-D342-4362-B017-4E4CD2AA42B2}" type="presParOf" srcId="{077F07FE-3110-4557-8BE3-0AF45D75194D}" destId="{FE249AD9-77ED-47F3-8AFA-BEAAE8678F85}" srcOrd="2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 i="0"/>
            <a:t>Основные характеристики бюджета Максимовского муниципального образования Базарно-Карабулакского муниципального района</a:t>
          </a:r>
          <a:endParaRPr lang="ru-RU" i="0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93E8365-73BF-4AE4-8B48-7950724CDF05}" type="presOf" srcId="{2714CF7A-0546-48F8-BC4E-6DA73BA1733F}" destId="{BB192AEF-F3CC-4234-8C41-F4258605D254}" srcOrd="0" destOrd="0" presId="urn:microsoft.com/office/officeart/2005/8/layout/list1"/>
    <dgm:cxn modelId="{293991EA-2E14-4F6C-91F7-45C7DCCF13EA}" type="presOf" srcId="{2714CF7A-0546-48F8-BC4E-6DA73BA1733F}" destId="{C359AFB0-62B9-4353-B67B-6139216E631F}" srcOrd="1" destOrd="0" presId="urn:microsoft.com/office/officeart/2005/8/layout/list1"/>
    <dgm:cxn modelId="{194A9EF7-662A-4B19-B483-0D12CEE3FB05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26F9AE4A-8F94-4B66-B7B0-C3C64941A091}" type="presOf" srcId="{6B566390-1BE2-403A-96C1-E3C50EBFB3BB}" destId="{31F78C56-8939-4630-86E5-FE183E40DA01}" srcOrd="0" destOrd="0" presId="urn:microsoft.com/office/officeart/2005/8/layout/list1"/>
    <dgm:cxn modelId="{32380386-CB0F-4F84-8368-4F5C41544FD6}" type="presParOf" srcId="{31F78C56-8939-4630-86E5-FE183E40DA01}" destId="{E10E8EE8-AD80-46A9-B5D6-1C9F31E27536}" srcOrd="0" destOrd="0" presId="urn:microsoft.com/office/officeart/2005/8/layout/list1"/>
    <dgm:cxn modelId="{C1382CD7-3800-442E-9D50-8E8C967BAB7C}" type="presParOf" srcId="{E10E8EE8-AD80-46A9-B5D6-1C9F31E27536}" destId="{BB192AEF-F3CC-4234-8C41-F4258605D254}" srcOrd="0" destOrd="0" presId="urn:microsoft.com/office/officeart/2005/8/layout/list1"/>
    <dgm:cxn modelId="{1B41451A-DBF7-45E3-B512-AA94A2D91061}" type="presParOf" srcId="{E10E8EE8-AD80-46A9-B5D6-1C9F31E27536}" destId="{C359AFB0-62B9-4353-B67B-6139216E631F}" srcOrd="1" destOrd="0" presId="urn:microsoft.com/office/officeart/2005/8/layout/list1"/>
    <dgm:cxn modelId="{E8061164-E0A4-424D-B88B-C1F4C19BA69E}" type="presParOf" srcId="{31F78C56-8939-4630-86E5-FE183E40DA01}" destId="{B0E62C3F-05BD-4DF9-BA76-7AC7CB208B53}" srcOrd="1" destOrd="0" presId="urn:microsoft.com/office/officeart/2005/8/layout/list1"/>
    <dgm:cxn modelId="{9A803FE3-81A0-4279-BBE5-AED552DECEEB}" type="presParOf" srcId="{31F78C56-8939-4630-86E5-FE183E40DA01}" destId="{B6BA2216-8817-4551-B6B2-8D1CFF287D24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20F32CC-591A-487A-AD97-9C3D5B172E1D}" type="presOf" srcId="{0D706CEB-D578-4C66-9CE4-CD3E95584EBA}" destId="{040238CE-B190-42A5-8E44-98B4A40BC804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7F68D2EB-80AA-454C-B90D-B3CC2BA92227}" type="presOf" srcId="{A3489236-002C-44BB-B39E-6D848204D320}" destId="{609B75CC-4788-404C-8B99-890D6D5857CC}" srcOrd="0" destOrd="0" presId="urn:microsoft.com/office/officeart/2005/8/layout/vList2"/>
    <dgm:cxn modelId="{68E94DE5-4380-4EE5-8A6E-CD9F265D45F8}" type="presParOf" srcId="{609B75CC-4788-404C-8B99-890D6D5857CC}" destId="{040238CE-B190-42A5-8E44-98B4A40BC804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5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i="0" kern="1200"/>
            <a:t>Основные характеристики бюджета Максимовского муниципального образования Базарно-Карабулакского муниципального района</a:t>
          </a:r>
          <a:endParaRPr lang="ru-RU" sz="1500" i="0" kern="1200"/>
        </a:p>
      </dsp:txBody>
      <dsp:txXfrm>
        <a:off x="0" y="242662"/>
        <a:ext cx="9534525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5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34</cp:revision>
  <cp:lastPrinted>2016-12-07T11:46:00Z</cp:lastPrinted>
  <dcterms:created xsi:type="dcterms:W3CDTF">2013-12-27T10:17:00Z</dcterms:created>
  <dcterms:modified xsi:type="dcterms:W3CDTF">2016-12-12T04:49:00Z</dcterms:modified>
</cp:coreProperties>
</file>