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EA2E49" w:rsidRDefault="00A65F77" w:rsidP="001521DB">
      <w:pPr>
        <w:pStyle w:val="a3"/>
        <w:spacing w:before="0" w:beforeAutospacing="0" w:after="0" w:afterAutospacing="0"/>
        <w:ind w:firstLine="709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7февраля</w:t>
      </w:r>
      <w:r w:rsidR="00914A02" w:rsidRPr="00EA2E49">
        <w:rPr>
          <w:color w:val="232323"/>
          <w:sz w:val="28"/>
          <w:szCs w:val="28"/>
        </w:rPr>
        <w:t xml:space="preserve"> </w:t>
      </w:r>
      <w:r w:rsidR="00882993" w:rsidRPr="00EA2E49">
        <w:rPr>
          <w:color w:val="232323"/>
          <w:sz w:val="28"/>
          <w:szCs w:val="28"/>
        </w:rPr>
        <w:t xml:space="preserve"> 202</w:t>
      </w:r>
      <w:r>
        <w:rPr>
          <w:color w:val="232323"/>
          <w:sz w:val="28"/>
          <w:szCs w:val="28"/>
        </w:rPr>
        <w:t>4</w:t>
      </w:r>
      <w:r w:rsidR="00882993" w:rsidRPr="00EA2E49">
        <w:rPr>
          <w:color w:val="232323"/>
          <w:sz w:val="28"/>
          <w:szCs w:val="28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EA2E49">
        <w:rPr>
          <w:rStyle w:val="a4"/>
          <w:color w:val="232323"/>
          <w:sz w:val="28"/>
          <w:szCs w:val="28"/>
        </w:rPr>
        <w:t>далее — администрация района</w:t>
      </w:r>
      <w:r w:rsidR="00882993" w:rsidRPr="00EA2E49">
        <w:rPr>
          <w:color w:val="232323"/>
          <w:sz w:val="28"/>
          <w:szCs w:val="28"/>
        </w:rPr>
        <w:t xml:space="preserve">) под председательством главы Базарно-Карабулакского муниципального района Саратовской области </w:t>
      </w:r>
      <w:r w:rsidR="00EA2E49" w:rsidRPr="00EA2E49">
        <w:rPr>
          <w:color w:val="232323"/>
          <w:sz w:val="28"/>
          <w:szCs w:val="28"/>
        </w:rPr>
        <w:t xml:space="preserve">Трошиной Н.В. </w:t>
      </w:r>
      <w:r w:rsidR="00882993" w:rsidRPr="00EA2E49">
        <w:rPr>
          <w:color w:val="232323"/>
          <w:sz w:val="28"/>
          <w:szCs w:val="28"/>
        </w:rPr>
        <w:t xml:space="preserve"> прошло </w:t>
      </w:r>
      <w:r w:rsidR="00751CD5" w:rsidRPr="00EA2E49">
        <w:rPr>
          <w:color w:val="232323"/>
          <w:sz w:val="28"/>
          <w:szCs w:val="28"/>
        </w:rPr>
        <w:t xml:space="preserve">очередное </w:t>
      </w:r>
      <w:r w:rsidR="00882993" w:rsidRPr="00EA2E49">
        <w:rPr>
          <w:color w:val="232323"/>
          <w:sz w:val="28"/>
          <w:szCs w:val="28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EA2E49">
        <w:rPr>
          <w:rStyle w:val="a4"/>
          <w:color w:val="232323"/>
          <w:sz w:val="28"/>
          <w:szCs w:val="28"/>
        </w:rPr>
        <w:t>далее — АТК района</w:t>
      </w:r>
      <w:r w:rsidR="00882993" w:rsidRPr="00EA2E49">
        <w:rPr>
          <w:color w:val="232323"/>
          <w:sz w:val="28"/>
          <w:szCs w:val="28"/>
        </w:rPr>
        <w:t>).</w:t>
      </w:r>
    </w:p>
    <w:p w:rsidR="00EA2E49" w:rsidRPr="00EA2E49" w:rsidRDefault="00EA2E49" w:rsidP="00EA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совещания были рассмотрены вопросы о </w:t>
      </w:r>
      <w:r w:rsidR="00A6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мерах по предотвращению террористических угроз на потенциальных объектах террористических посягательств, в местах массового пребывания людей, а также объектов, задействованных для проведения выборов Президента РФ, в том числе с учетом угроз возможного совершения террористических актов с применением беспилотных воздушных судов, в период подготовки и проведения выборов Президента РФ в 2024г.</w:t>
      </w:r>
    </w:p>
    <w:p w:rsidR="00EA2E49" w:rsidRPr="00EA2E49" w:rsidRDefault="00EA2E49" w:rsidP="00EA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обсуждал</w:t>
      </w:r>
      <w:r w:rsidR="00A6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</w:t>
      </w:r>
      <w:r w:rsidR="00A6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 профилактических мер, направленных на предупреждение распространения украинскими радикальными структурами идеологии терроризма и идей неонацизма.</w:t>
      </w:r>
      <w:proofErr w:type="gramStart"/>
      <w:r w:rsidR="00A6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A6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обстановке в сфере межнациональных и межрелигиозных отношений, профилактике распространения сепаратистских настроений.</w:t>
      </w:r>
    </w:p>
    <w:p w:rsidR="00A65F77" w:rsidRPr="000C2E88" w:rsidRDefault="00A65F77" w:rsidP="00A65F77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заседания были выработаны решения по обозначенным вопросам и даны соответствующие поручения </w:t>
      </w:r>
      <w:r w:rsidRPr="00F7115A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муниципального  района</w:t>
      </w:r>
      <w:r w:rsidRPr="000C2E88">
        <w:rPr>
          <w:rFonts w:ascii="Times New Roman" w:hAnsi="Times New Roman" w:cs="Times New Roman"/>
          <w:color w:val="000000"/>
          <w:sz w:val="28"/>
          <w:szCs w:val="28"/>
        </w:rPr>
        <w:t xml:space="preserve"> и правоохранительных органов.</w:t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967F1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3301B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65F77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2E49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2024-02-13T11:09:00Z</dcterms:created>
  <dcterms:modified xsi:type="dcterms:W3CDTF">2024-02-13T11:09:00Z</dcterms:modified>
</cp:coreProperties>
</file>